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215B4" w14:textId="783D8A50" w:rsidR="00B65DEB" w:rsidRPr="006072CD" w:rsidRDefault="00946FC0" w:rsidP="00B65DEB">
      <w:pPr>
        <w:pStyle w:val="3GPPHeader"/>
        <w:spacing w:after="60"/>
        <w:rPr>
          <w:sz w:val="32"/>
          <w:szCs w:val="32"/>
          <w:highlight w:val="yellow"/>
        </w:rPr>
      </w:pPr>
      <w:r w:rsidRPr="006072CD">
        <w:t>3GPP TSG RAN Meeting #</w:t>
      </w:r>
      <w:r w:rsidR="00C72723">
        <w:t>10</w:t>
      </w:r>
      <w:r w:rsidR="003602D4">
        <w:t>1</w:t>
      </w:r>
      <w:r w:rsidR="00B65DEB" w:rsidRPr="006072CD">
        <w:tab/>
      </w:r>
      <w:r w:rsidR="00BC616D" w:rsidRPr="00BC616D">
        <w:rPr>
          <w:sz w:val="28"/>
          <w:szCs w:val="28"/>
        </w:rPr>
        <w:t>RP-23</w:t>
      </w:r>
      <w:r w:rsidR="003602D4">
        <w:rPr>
          <w:sz w:val="28"/>
          <w:szCs w:val="28"/>
        </w:rPr>
        <w:t>1627</w:t>
      </w:r>
    </w:p>
    <w:p w14:paraId="6A6781CA" w14:textId="50E91C3B" w:rsidR="00B65DEB" w:rsidRPr="006B6BD2" w:rsidRDefault="003602D4" w:rsidP="00B65DEB">
      <w:pPr>
        <w:pStyle w:val="3GPPHeader"/>
        <w:rPr>
          <w:lang w:val="en-US"/>
        </w:rPr>
      </w:pPr>
      <w:r w:rsidRPr="003602D4">
        <w:rPr>
          <w:lang w:val="en-US"/>
        </w:rPr>
        <w:t>Bangalore, India, September 11-15, 2023</w:t>
      </w:r>
    </w:p>
    <w:p w14:paraId="249EE8EB" w14:textId="77777777" w:rsidR="00B65DEB" w:rsidRPr="006B6BD2" w:rsidRDefault="00B65DEB" w:rsidP="00311702">
      <w:pPr>
        <w:pStyle w:val="3GPPHeader"/>
        <w:rPr>
          <w:sz w:val="22"/>
          <w:szCs w:val="22"/>
          <w:lang w:val="en-US"/>
        </w:rPr>
      </w:pPr>
    </w:p>
    <w:p w14:paraId="1FC7F1B7" w14:textId="64F876DD" w:rsidR="00E90E49" w:rsidRPr="006B6BD2" w:rsidRDefault="00E90E49" w:rsidP="00311702">
      <w:pPr>
        <w:pStyle w:val="3GPPHeader"/>
        <w:rPr>
          <w:szCs w:val="24"/>
          <w:lang w:val="en-US"/>
        </w:rPr>
      </w:pPr>
      <w:r w:rsidRPr="006B6BD2">
        <w:rPr>
          <w:sz w:val="22"/>
          <w:szCs w:val="22"/>
          <w:lang w:val="en-US"/>
        </w:rPr>
        <w:t>Agenda Item:</w:t>
      </w:r>
      <w:r w:rsidRPr="006B6BD2">
        <w:rPr>
          <w:sz w:val="22"/>
          <w:szCs w:val="22"/>
          <w:lang w:val="en-US"/>
        </w:rPr>
        <w:tab/>
      </w:r>
      <w:r w:rsidR="00A72892" w:rsidRPr="006B6BD2">
        <w:rPr>
          <w:sz w:val="22"/>
          <w:szCs w:val="22"/>
          <w:lang w:val="en-US"/>
        </w:rPr>
        <w:t>9.2.</w:t>
      </w:r>
      <w:r w:rsidR="008C47DF" w:rsidRPr="006B6BD2">
        <w:rPr>
          <w:sz w:val="22"/>
          <w:szCs w:val="22"/>
          <w:lang w:val="en-US"/>
        </w:rPr>
        <w:t>2</w:t>
      </w:r>
    </w:p>
    <w:p w14:paraId="5490BA71" w14:textId="4B19DF17" w:rsidR="00E90E49" w:rsidRPr="006072CD" w:rsidRDefault="003D3C45" w:rsidP="00F64C2B">
      <w:pPr>
        <w:pStyle w:val="3GPPHeader"/>
        <w:rPr>
          <w:sz w:val="22"/>
          <w:szCs w:val="22"/>
        </w:rPr>
      </w:pPr>
      <w:r w:rsidRPr="006072CD">
        <w:rPr>
          <w:sz w:val="22"/>
          <w:szCs w:val="22"/>
        </w:rPr>
        <w:t>Source:</w:t>
      </w:r>
      <w:r w:rsidR="00E90E49" w:rsidRPr="006072CD">
        <w:rPr>
          <w:sz w:val="22"/>
          <w:szCs w:val="22"/>
        </w:rPr>
        <w:tab/>
      </w:r>
      <w:r w:rsidR="00F64C2B" w:rsidRPr="006072CD">
        <w:rPr>
          <w:sz w:val="22"/>
          <w:szCs w:val="22"/>
        </w:rPr>
        <w:t>Ericsson</w:t>
      </w:r>
    </w:p>
    <w:p w14:paraId="4F4D6D65" w14:textId="7FA231E3" w:rsidR="00E90E49" w:rsidRPr="006072CD" w:rsidRDefault="003D3C45" w:rsidP="00311702">
      <w:pPr>
        <w:pStyle w:val="3GPPHeader"/>
        <w:rPr>
          <w:sz w:val="22"/>
        </w:rPr>
      </w:pPr>
      <w:r w:rsidRPr="006072CD">
        <w:rPr>
          <w:sz w:val="22"/>
          <w:szCs w:val="22"/>
        </w:rPr>
        <w:t>Title:</w:t>
      </w:r>
      <w:r w:rsidR="00E90E49" w:rsidRPr="006072CD">
        <w:rPr>
          <w:sz w:val="22"/>
          <w:szCs w:val="22"/>
        </w:rPr>
        <w:tab/>
      </w:r>
      <w:r w:rsidR="00C73DA6">
        <w:rPr>
          <w:sz w:val="22"/>
          <w:szCs w:val="22"/>
        </w:rPr>
        <w:t>Input</w:t>
      </w:r>
      <w:r w:rsidR="00F50596">
        <w:rPr>
          <w:sz w:val="22"/>
          <w:szCs w:val="22"/>
        </w:rPr>
        <w:t xml:space="preserve"> to</w:t>
      </w:r>
      <w:r w:rsidR="00C73DA6">
        <w:rPr>
          <w:sz w:val="22"/>
          <w:szCs w:val="22"/>
        </w:rPr>
        <w:t xml:space="preserve"> Study on Ambient IoT in RAN</w:t>
      </w:r>
    </w:p>
    <w:p w14:paraId="5FB768E2" w14:textId="53C8D673" w:rsidR="00E90E49" w:rsidRPr="006072CD" w:rsidRDefault="00E90E49" w:rsidP="00B65DEB">
      <w:pPr>
        <w:pStyle w:val="3GPPHeader"/>
        <w:rPr>
          <w:sz w:val="22"/>
          <w:szCs w:val="22"/>
        </w:rPr>
      </w:pPr>
      <w:r w:rsidRPr="006072CD">
        <w:rPr>
          <w:sz w:val="22"/>
          <w:szCs w:val="22"/>
        </w:rPr>
        <w:t>Document for:</w:t>
      </w:r>
      <w:r w:rsidRPr="006072CD">
        <w:rPr>
          <w:sz w:val="22"/>
          <w:szCs w:val="22"/>
        </w:rPr>
        <w:tab/>
        <w:t>Discussion, Decision</w:t>
      </w:r>
    </w:p>
    <w:p w14:paraId="1A3F8424" w14:textId="77777777" w:rsidR="00E90E49" w:rsidRPr="006072CD" w:rsidRDefault="00230D18" w:rsidP="00CE0424">
      <w:pPr>
        <w:pStyle w:val="Heading1"/>
      </w:pPr>
      <w:r w:rsidRPr="006072CD">
        <w:t>1</w:t>
      </w:r>
      <w:r w:rsidRPr="006072CD">
        <w:tab/>
      </w:r>
      <w:r w:rsidR="00E90E49" w:rsidRPr="006072CD">
        <w:t>Introduction</w:t>
      </w:r>
    </w:p>
    <w:p w14:paraId="310534B3" w14:textId="21329242" w:rsidR="00150EA2" w:rsidRPr="006072CD" w:rsidRDefault="00BF40CD" w:rsidP="00D528AC">
      <w:pPr>
        <w:jc w:val="both"/>
        <w:rPr>
          <w:rFonts w:ascii="Arial" w:hAnsi="Arial" w:cs="Arial"/>
        </w:rPr>
      </w:pPr>
      <w:r>
        <w:rPr>
          <w:rFonts w:ascii="Arial" w:hAnsi="Arial" w:cs="Arial"/>
        </w:rPr>
        <w:t>Th</w:t>
      </w:r>
      <w:r w:rsidR="00FF4D55">
        <w:rPr>
          <w:rFonts w:ascii="Arial" w:hAnsi="Arial" w:cs="Arial"/>
        </w:rPr>
        <w:t>is contribution presents our input to the ongoing</w:t>
      </w:r>
      <w:r w:rsidR="00D528AC" w:rsidRPr="006072CD">
        <w:rPr>
          <w:rFonts w:ascii="Arial" w:hAnsi="Arial" w:cs="Arial"/>
        </w:rPr>
        <w:t xml:space="preserve"> RAN study item on Ambient IoT</w:t>
      </w:r>
      <w:r w:rsidR="00915E82">
        <w:rPr>
          <w:rFonts w:ascii="Arial" w:hAnsi="Arial" w:cs="Arial"/>
        </w:rPr>
        <w:t xml:space="preserve"> </w:t>
      </w:r>
      <w:r w:rsidR="00915E82">
        <w:rPr>
          <w:rFonts w:ascii="Arial" w:hAnsi="Arial" w:cs="Arial"/>
        </w:rPr>
        <w:fldChar w:fldCharType="begin"/>
      </w:r>
      <w:r w:rsidR="00915E82">
        <w:rPr>
          <w:rFonts w:ascii="Arial" w:hAnsi="Arial" w:cs="Arial"/>
        </w:rPr>
        <w:instrText xml:space="preserve"> REF _Ref71021046 \r \h </w:instrText>
      </w:r>
      <w:r w:rsidR="00915E82">
        <w:rPr>
          <w:rFonts w:ascii="Arial" w:hAnsi="Arial" w:cs="Arial"/>
        </w:rPr>
      </w:r>
      <w:r w:rsidR="00915E82">
        <w:rPr>
          <w:rFonts w:ascii="Arial" w:hAnsi="Arial" w:cs="Arial"/>
        </w:rPr>
        <w:fldChar w:fldCharType="separate"/>
      </w:r>
      <w:r w:rsidR="00F42E6D">
        <w:rPr>
          <w:rFonts w:ascii="Arial" w:hAnsi="Arial" w:cs="Arial"/>
        </w:rPr>
        <w:t>[1]</w:t>
      </w:r>
      <w:r w:rsidR="00915E82">
        <w:rPr>
          <w:rFonts w:ascii="Arial" w:hAnsi="Arial" w:cs="Arial"/>
        </w:rPr>
        <w:fldChar w:fldCharType="end"/>
      </w:r>
      <w:r w:rsidR="00190DBF">
        <w:rPr>
          <w:rFonts w:ascii="Arial" w:hAnsi="Arial" w:cs="Arial"/>
        </w:rPr>
        <w:t>.</w:t>
      </w:r>
    </w:p>
    <w:p w14:paraId="12E0EF38" w14:textId="29341F59" w:rsidR="00153003" w:rsidRPr="00393EAE" w:rsidRDefault="00552A91" w:rsidP="0058603E">
      <w:pPr>
        <w:pStyle w:val="Heading1"/>
      </w:pPr>
      <w:r w:rsidRPr="00393EAE">
        <w:t>2</w:t>
      </w:r>
      <w:r w:rsidR="00153003" w:rsidRPr="00393EAE">
        <w:tab/>
        <w:t>Device categorization</w:t>
      </w:r>
    </w:p>
    <w:p w14:paraId="7FE4F262" w14:textId="3E2C2F11" w:rsidR="00C72723" w:rsidRPr="00961C86" w:rsidRDefault="00371729" w:rsidP="00CD532F">
      <w:pPr>
        <w:jc w:val="both"/>
        <w:rPr>
          <w:rFonts w:ascii="Arial" w:hAnsi="Arial" w:cs="Arial"/>
        </w:rPr>
      </w:pPr>
      <w:r w:rsidRPr="00961C86">
        <w:rPr>
          <w:rFonts w:ascii="Arial" w:hAnsi="Arial" w:cs="Arial"/>
        </w:rPr>
        <w:t xml:space="preserve">In this section, we discuss device categorization based on characteristics, such as energy storage capability and transmission/reception capabilities. </w:t>
      </w:r>
    </w:p>
    <w:p w14:paraId="09B899E4" w14:textId="231CE0E5" w:rsidR="00C72723" w:rsidRDefault="00393EAE" w:rsidP="002A5B56">
      <w:pPr>
        <w:pStyle w:val="Heading2"/>
      </w:pPr>
      <w:r>
        <w:t>2</w:t>
      </w:r>
      <w:r w:rsidR="005E5D45">
        <w:t>.</w:t>
      </w:r>
      <w:r w:rsidR="001A3E95">
        <w:t>1</w:t>
      </w:r>
      <w:r w:rsidR="00C62F44">
        <w:tab/>
      </w:r>
      <w:r w:rsidR="005E5D45">
        <w:t xml:space="preserve">Categorization based on energy storage </w:t>
      </w:r>
      <w:proofErr w:type="gramStart"/>
      <w:r w:rsidR="005E5D45">
        <w:t>capability</w:t>
      </w:r>
      <w:proofErr w:type="gramEnd"/>
    </w:p>
    <w:p w14:paraId="73E25525" w14:textId="71B077E2" w:rsidR="003D298E" w:rsidRDefault="003D298E" w:rsidP="001A3E95">
      <w:pPr>
        <w:jc w:val="both"/>
        <w:rPr>
          <w:rFonts w:ascii="Arial" w:hAnsi="Arial" w:cs="Arial"/>
        </w:rPr>
      </w:pPr>
      <w:r>
        <w:rPr>
          <w:rFonts w:ascii="Arial" w:hAnsi="Arial" w:cs="Arial"/>
        </w:rPr>
        <w:t xml:space="preserve">For categorization based on energy storage, </w:t>
      </w:r>
      <w:r w:rsidR="00055973">
        <w:rPr>
          <w:rFonts w:ascii="Arial" w:hAnsi="Arial" w:cs="Arial"/>
        </w:rPr>
        <w:t xml:space="preserve">RAN#98e made </w:t>
      </w:r>
      <w:r>
        <w:rPr>
          <w:rFonts w:ascii="Arial" w:hAnsi="Arial" w:cs="Arial"/>
        </w:rPr>
        <w:t>the following working assumption:</w:t>
      </w:r>
    </w:p>
    <w:tbl>
      <w:tblPr>
        <w:tblStyle w:val="TableGrid"/>
        <w:tblW w:w="0" w:type="auto"/>
        <w:tblLook w:val="04A0" w:firstRow="1" w:lastRow="0" w:firstColumn="1" w:lastColumn="0" w:noHBand="0" w:noVBand="1"/>
      </w:tblPr>
      <w:tblGrid>
        <w:gridCol w:w="9629"/>
      </w:tblGrid>
      <w:tr w:rsidR="003D298E" w14:paraId="46657BEF" w14:textId="77777777" w:rsidTr="001B2528">
        <w:tc>
          <w:tcPr>
            <w:tcW w:w="9629" w:type="dxa"/>
          </w:tcPr>
          <w:p w14:paraId="4CE95950" w14:textId="77777777" w:rsidR="003D298E" w:rsidRPr="00DE6EB0" w:rsidRDefault="003D298E" w:rsidP="001A3E95">
            <w:pPr>
              <w:overflowPunct/>
              <w:autoSpaceDE/>
              <w:autoSpaceDN/>
              <w:adjustRightInd/>
              <w:spacing w:after="0"/>
              <w:ind w:right="47"/>
              <w:jc w:val="both"/>
              <w:textAlignment w:val="auto"/>
              <w:rPr>
                <w:rFonts w:eastAsiaTheme="minorHAnsi"/>
                <w:b/>
                <w:i/>
                <w:sz w:val="20"/>
                <w:szCs w:val="20"/>
                <w:lang w:val="en-US"/>
              </w:rPr>
            </w:pPr>
            <w:r w:rsidRPr="00DE6EB0">
              <w:rPr>
                <w:rFonts w:eastAsiaTheme="minorHAnsi"/>
                <w:b/>
                <w:i/>
                <w:sz w:val="20"/>
                <w:szCs w:val="20"/>
                <w:lang w:val="en-US"/>
              </w:rPr>
              <w:t>Working assumption:</w:t>
            </w:r>
          </w:p>
          <w:p w14:paraId="2F14290E" w14:textId="77777777" w:rsidR="003D298E" w:rsidRPr="00DE6EB0" w:rsidRDefault="003D298E" w:rsidP="001A3E95">
            <w:pPr>
              <w:overflowPunct/>
              <w:autoSpaceDE/>
              <w:autoSpaceDN/>
              <w:adjustRightInd/>
              <w:spacing w:after="0"/>
              <w:ind w:right="47"/>
              <w:jc w:val="both"/>
              <w:textAlignment w:val="auto"/>
              <w:rPr>
                <w:rFonts w:eastAsiaTheme="minorHAnsi"/>
                <w:color w:val="0070C0"/>
                <w:sz w:val="20"/>
                <w:szCs w:val="20"/>
                <w:lang w:val="en-US" w:eastAsia="zh-CN"/>
              </w:rPr>
            </w:pPr>
            <w:r w:rsidRPr="00DE6EB0">
              <w:rPr>
                <w:rFonts w:eastAsiaTheme="minorHAnsi"/>
                <w:sz w:val="20"/>
                <w:szCs w:val="20"/>
                <w:lang w:val="en-US"/>
              </w:rPr>
              <w:t>This framework is used to categorize energy storage:</w:t>
            </w:r>
          </w:p>
          <w:p w14:paraId="3377D381" w14:textId="77777777" w:rsidR="003D298E" w:rsidRPr="00DE6EB0" w:rsidRDefault="003D298E" w:rsidP="003134FB">
            <w:pPr>
              <w:numPr>
                <w:ilvl w:val="0"/>
                <w:numId w:val="14"/>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Storage 1: no storage at all</w:t>
            </w:r>
          </w:p>
          <w:p w14:paraId="16F9D867" w14:textId="77777777" w:rsidR="003D298E" w:rsidRPr="00DE6EB0" w:rsidRDefault="003D298E" w:rsidP="003134FB">
            <w:pPr>
              <w:numPr>
                <w:ilvl w:val="0"/>
                <w:numId w:val="14"/>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Storage 2: Up to E1 joules</w:t>
            </w:r>
          </w:p>
          <w:p w14:paraId="09EFA769" w14:textId="77777777" w:rsidR="003D298E" w:rsidRPr="00DE6EB0" w:rsidRDefault="003D298E" w:rsidP="003134FB">
            <w:pPr>
              <w:numPr>
                <w:ilvl w:val="0"/>
                <w:numId w:val="14"/>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Storage 3: Up to E2 joules</w:t>
            </w:r>
          </w:p>
          <w:p w14:paraId="49F61F44" w14:textId="77777777" w:rsidR="003D298E" w:rsidRPr="00DE6EB0" w:rsidRDefault="003D298E" w:rsidP="001A3E95">
            <w:pPr>
              <w:overflowPunct/>
              <w:autoSpaceDE/>
              <w:autoSpaceDN/>
              <w:adjustRightInd/>
              <w:spacing w:after="0"/>
              <w:ind w:right="47"/>
              <w:jc w:val="both"/>
              <w:textAlignment w:val="auto"/>
              <w:rPr>
                <w:rFonts w:eastAsiaTheme="minorHAnsi"/>
                <w:sz w:val="20"/>
                <w:szCs w:val="20"/>
                <w:lang w:val="en-US"/>
              </w:rPr>
            </w:pPr>
            <w:r w:rsidRPr="00DE6EB0">
              <w:rPr>
                <w:rFonts w:eastAsiaTheme="minorHAnsi"/>
                <w:sz w:val="20"/>
                <w:szCs w:val="20"/>
                <w:lang w:val="en-US"/>
              </w:rPr>
              <w:t>FFS: In RAN#99 value(s) of E1, E2 and it is possible that E1=E2, in which case we have only two storage categories. Note in this case that storage 2 and 3 could be replaced by a single description such as “limited energy storage”, instead.</w:t>
            </w:r>
          </w:p>
          <w:p w14:paraId="021A4F6B" w14:textId="77777777" w:rsidR="003D298E" w:rsidRPr="00DE6EB0" w:rsidRDefault="003D298E" w:rsidP="001A3E95">
            <w:pPr>
              <w:overflowPunct/>
              <w:autoSpaceDE/>
              <w:autoSpaceDN/>
              <w:adjustRightInd/>
              <w:spacing w:after="0"/>
              <w:ind w:right="47"/>
              <w:jc w:val="both"/>
              <w:textAlignment w:val="auto"/>
              <w:rPr>
                <w:rFonts w:eastAsiaTheme="minorHAnsi"/>
                <w:sz w:val="20"/>
                <w:szCs w:val="20"/>
                <w:lang w:val="en-US"/>
              </w:rPr>
            </w:pPr>
          </w:p>
        </w:tc>
      </w:tr>
    </w:tbl>
    <w:p w14:paraId="0621BA0D" w14:textId="77777777" w:rsidR="003D298E" w:rsidRPr="004B3A49" w:rsidRDefault="003D298E" w:rsidP="00CD532F">
      <w:pPr>
        <w:jc w:val="both"/>
        <w:rPr>
          <w:rFonts w:ascii="Arial" w:hAnsi="Arial" w:cs="Arial"/>
        </w:rPr>
      </w:pPr>
    </w:p>
    <w:p w14:paraId="235094BF" w14:textId="3D6417B2" w:rsidR="009107E8" w:rsidRPr="004B3A49" w:rsidRDefault="00860C86" w:rsidP="00CD532F">
      <w:pPr>
        <w:jc w:val="both"/>
        <w:rPr>
          <w:rFonts w:ascii="Arial" w:hAnsi="Arial" w:cs="Arial"/>
        </w:rPr>
      </w:pPr>
      <w:r w:rsidRPr="004B3A49">
        <w:rPr>
          <w:rFonts w:ascii="Arial" w:hAnsi="Arial" w:cs="Arial"/>
        </w:rPr>
        <w:t>Further, RAN#</w:t>
      </w:r>
      <w:r w:rsidR="0003791F" w:rsidRPr="004B3A49">
        <w:rPr>
          <w:rFonts w:ascii="Arial" w:hAnsi="Arial" w:cs="Arial"/>
        </w:rPr>
        <w:t xml:space="preserve">99 discussed the following </w:t>
      </w:r>
      <w:r w:rsidR="00ED379A" w:rsidRPr="004B3A49">
        <w:rPr>
          <w:rFonts w:ascii="Arial" w:hAnsi="Arial" w:cs="Arial"/>
        </w:rPr>
        <w:t>options for capturing the energy storage levels</w:t>
      </w:r>
      <w:r w:rsidR="00F05AED" w:rsidRPr="004B3A49">
        <w:rPr>
          <w:rFonts w:ascii="Arial" w:hAnsi="Arial" w:cs="Arial"/>
        </w:rPr>
        <w:t xml:space="preserve"> </w:t>
      </w:r>
      <w:r w:rsidR="00ED379A" w:rsidRPr="004B3A49">
        <w:rPr>
          <w:rFonts w:ascii="Arial" w:hAnsi="Arial" w:cs="Arial"/>
        </w:rPr>
        <w:t xml:space="preserve">without reaching a conclusion </w:t>
      </w:r>
      <w:r w:rsidR="005A5988" w:rsidRPr="004B3A49">
        <w:rPr>
          <w:rFonts w:ascii="Arial" w:hAnsi="Arial" w:cs="Arial"/>
        </w:rPr>
        <w:fldChar w:fldCharType="begin"/>
      </w:r>
      <w:r w:rsidR="005A5988" w:rsidRPr="004B3A49">
        <w:rPr>
          <w:rFonts w:ascii="Arial" w:hAnsi="Arial" w:cs="Arial"/>
        </w:rPr>
        <w:instrText xml:space="preserve"> REF _Ref136522168 \r \h </w:instrText>
      </w:r>
      <w:r w:rsidR="004B3A49">
        <w:rPr>
          <w:rFonts w:ascii="Arial" w:hAnsi="Arial" w:cs="Arial"/>
        </w:rPr>
        <w:instrText xml:space="preserve"> \* MERGEFORMAT </w:instrText>
      </w:r>
      <w:r w:rsidR="005A5988" w:rsidRPr="004B3A49">
        <w:rPr>
          <w:rFonts w:ascii="Arial" w:hAnsi="Arial" w:cs="Arial"/>
        </w:rPr>
      </w:r>
      <w:r w:rsidR="005A5988" w:rsidRPr="004B3A49">
        <w:rPr>
          <w:rFonts w:ascii="Arial" w:hAnsi="Arial" w:cs="Arial"/>
        </w:rPr>
        <w:fldChar w:fldCharType="separate"/>
      </w:r>
      <w:r w:rsidR="00F42E6D">
        <w:rPr>
          <w:rFonts w:ascii="Arial" w:hAnsi="Arial" w:cs="Arial"/>
        </w:rPr>
        <w:t>[5]</w:t>
      </w:r>
      <w:r w:rsidR="005A5988" w:rsidRPr="004B3A49">
        <w:rPr>
          <w:rFonts w:ascii="Arial" w:hAnsi="Arial" w:cs="Arial"/>
        </w:rPr>
        <w:fldChar w:fldCharType="end"/>
      </w:r>
      <w:r w:rsidR="009107E8" w:rsidRPr="004B3A49">
        <w:rPr>
          <w:rFonts w:ascii="Arial" w:hAnsi="Arial" w:cs="Arial"/>
        </w:rPr>
        <w:t>:</w:t>
      </w:r>
    </w:p>
    <w:tbl>
      <w:tblPr>
        <w:tblStyle w:val="TableGrid"/>
        <w:tblW w:w="0" w:type="auto"/>
        <w:tblLook w:val="04A0" w:firstRow="1" w:lastRow="0" w:firstColumn="1" w:lastColumn="0" w:noHBand="0" w:noVBand="1"/>
      </w:tblPr>
      <w:tblGrid>
        <w:gridCol w:w="9629"/>
      </w:tblGrid>
      <w:tr w:rsidR="009107E8" w14:paraId="01B61E7F" w14:textId="77777777" w:rsidTr="009107E8">
        <w:tc>
          <w:tcPr>
            <w:tcW w:w="9629" w:type="dxa"/>
          </w:tcPr>
          <w:p w14:paraId="6620D75B" w14:textId="77777777" w:rsidR="00AD05B7" w:rsidRPr="0060030F" w:rsidRDefault="00AD05B7" w:rsidP="001A3E95">
            <w:p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Proposal 5.1-1-v3: The TR captures energy storage levels as:</w:t>
            </w:r>
          </w:p>
          <w:p w14:paraId="14F29A86" w14:textId="77777777" w:rsidR="00AD05B7" w:rsidRPr="0060030F" w:rsidRDefault="00AD05B7" w:rsidP="003134FB">
            <w:pPr>
              <w:numPr>
                <w:ilvl w:val="0"/>
                <w:numId w:val="18"/>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Option 1: Two levels</w:t>
            </w:r>
          </w:p>
          <w:p w14:paraId="3A1ECB2A" w14:textId="77777777" w:rsidR="00AD05B7" w:rsidRPr="0060030F" w:rsidRDefault="00AD05B7" w:rsidP="003134FB">
            <w:pPr>
              <w:numPr>
                <w:ilvl w:val="1"/>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Storage 1: Without energy storage</w:t>
            </w:r>
          </w:p>
          <w:p w14:paraId="4A64E4D9" w14:textId="77777777" w:rsidR="00AD05B7" w:rsidRPr="0060030F" w:rsidRDefault="00AD05B7" w:rsidP="003134FB">
            <w:pPr>
              <w:numPr>
                <w:ilvl w:val="1"/>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Storage 2: With limited energy storage.</w:t>
            </w:r>
          </w:p>
          <w:p w14:paraId="1BAC2377" w14:textId="77777777" w:rsidR="00AD05B7" w:rsidRPr="0060030F" w:rsidRDefault="00AD05B7" w:rsidP="003134FB">
            <w:pPr>
              <w:numPr>
                <w:ilvl w:val="0"/>
                <w:numId w:val="18"/>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zh-CN"/>
              </w:rPr>
              <w:t xml:space="preserve">Option 2: </w:t>
            </w:r>
            <w:r w:rsidRPr="0060030F">
              <w:rPr>
                <w:rFonts w:eastAsia="SimSun" w:hint="eastAsia"/>
                <w:b/>
                <w:sz w:val="20"/>
                <w:szCs w:val="20"/>
                <w:lang w:val="en-US" w:eastAsia="zh-CN"/>
              </w:rPr>
              <w:t>T</w:t>
            </w:r>
            <w:r w:rsidRPr="0060030F">
              <w:rPr>
                <w:rFonts w:eastAsia="SimSun"/>
                <w:b/>
                <w:sz w:val="20"/>
                <w:szCs w:val="20"/>
                <w:lang w:val="en-US" w:eastAsia="zh-CN"/>
              </w:rPr>
              <w:t>hree levels</w:t>
            </w:r>
          </w:p>
          <w:p w14:paraId="35D93C69" w14:textId="77777777" w:rsidR="00AD05B7" w:rsidRPr="0060030F" w:rsidRDefault="00AD05B7" w:rsidP="003134FB">
            <w:pPr>
              <w:numPr>
                <w:ilvl w:val="1"/>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Storage 1: Without energy storage</w:t>
            </w:r>
          </w:p>
          <w:p w14:paraId="69EF5A1D" w14:textId="77777777" w:rsidR="00AD05B7" w:rsidRPr="0060030F" w:rsidRDefault="00AD05B7" w:rsidP="003134FB">
            <w:pPr>
              <w:numPr>
                <w:ilvl w:val="1"/>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Storage 2 and 3: Up to E1/E2 joules</w:t>
            </w:r>
          </w:p>
          <w:p w14:paraId="1E60FFCD" w14:textId="77777777" w:rsidR="00AD05B7" w:rsidRPr="0060030F" w:rsidRDefault="00AD05B7" w:rsidP="003134FB">
            <w:pPr>
              <w:numPr>
                <w:ilvl w:val="2"/>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For this case, 2 exemplary traffic models are chosen, and E1, E2 calculated accordingly.</w:t>
            </w:r>
          </w:p>
          <w:p w14:paraId="0A421938" w14:textId="77777777" w:rsidR="00AD05B7" w:rsidRPr="0060030F" w:rsidRDefault="00AD05B7" w:rsidP="003134FB">
            <w:pPr>
              <w:numPr>
                <w:ilvl w:val="3"/>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 xml:space="preserve">Model 1: </w:t>
            </w:r>
            <w:bookmarkStart w:id="0" w:name="_Hlk134563643"/>
            <w:r w:rsidRPr="0060030F">
              <w:rPr>
                <w:rFonts w:eastAsia="SimSun"/>
                <w:b/>
                <w:sz w:val="20"/>
                <w:szCs w:val="20"/>
                <w:lang w:val="en-US" w:eastAsia="en-US"/>
              </w:rPr>
              <w:t>power = per-device design target, rate = 5 kbps, message size = {as agreed under design target}.</w:t>
            </w:r>
            <w:bookmarkEnd w:id="0"/>
          </w:p>
          <w:p w14:paraId="24CE203C" w14:textId="77777777" w:rsidR="00AD05B7" w:rsidRPr="0060030F" w:rsidRDefault="00AD05B7" w:rsidP="003134FB">
            <w:pPr>
              <w:numPr>
                <w:ilvl w:val="3"/>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 xml:space="preserve">Model 2: power = per-device design target, </w:t>
            </w:r>
            <w:bookmarkStart w:id="1" w:name="_Hlk134566385"/>
            <w:r w:rsidRPr="0060030F">
              <w:rPr>
                <w:rFonts w:eastAsia="SimSun"/>
                <w:b/>
                <w:sz w:val="20"/>
                <w:szCs w:val="20"/>
                <w:lang w:val="en-US" w:eastAsia="en-US"/>
              </w:rPr>
              <w:t>traffic = continuously ON until end of an inventory process</w:t>
            </w:r>
            <w:bookmarkEnd w:id="1"/>
            <w:r w:rsidRPr="0060030F">
              <w:rPr>
                <w:rFonts w:eastAsia="SimSun"/>
                <w:b/>
                <w:sz w:val="20"/>
                <w:szCs w:val="20"/>
                <w:lang w:val="en-US" w:eastAsia="en-US"/>
              </w:rPr>
              <w:t>.</w:t>
            </w:r>
          </w:p>
          <w:p w14:paraId="7274B0F8" w14:textId="78E373BC" w:rsidR="009107E8" w:rsidRPr="0060030F" w:rsidRDefault="00AD05B7" w:rsidP="001A3E95">
            <w:pPr>
              <w:numPr>
                <w:ilvl w:val="0"/>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 xml:space="preserve">Option 3: Status quo, </w:t>
            </w:r>
            <w:proofErr w:type="gramStart"/>
            <w:r w:rsidRPr="0060030F">
              <w:rPr>
                <w:rFonts w:eastAsia="SimSun"/>
                <w:b/>
                <w:sz w:val="20"/>
                <w:szCs w:val="20"/>
                <w:lang w:val="en-US" w:eastAsia="en-US"/>
              </w:rPr>
              <w:t>i.e.</w:t>
            </w:r>
            <w:proofErr w:type="gramEnd"/>
            <w:r w:rsidRPr="0060030F">
              <w:rPr>
                <w:rFonts w:eastAsia="SimSun"/>
                <w:b/>
                <w:sz w:val="20"/>
                <w:szCs w:val="20"/>
                <w:lang w:val="en-US" w:eastAsia="en-US"/>
              </w:rPr>
              <w:t xml:space="preserve"> TR reports the three storage levels, and that E2 &gt; E1. (If no agreement, this option results).</w:t>
            </w:r>
          </w:p>
        </w:tc>
      </w:tr>
    </w:tbl>
    <w:p w14:paraId="4345FB85" w14:textId="77777777" w:rsidR="009107E8" w:rsidRDefault="009107E8" w:rsidP="005E2DA9">
      <w:pPr>
        <w:jc w:val="both"/>
      </w:pPr>
    </w:p>
    <w:p w14:paraId="39C0032A" w14:textId="1754561A" w:rsidR="00FC3BA2" w:rsidRDefault="008C3519" w:rsidP="005E2DA9">
      <w:pPr>
        <w:jc w:val="both"/>
        <w:rPr>
          <w:rFonts w:ascii="Arial" w:hAnsi="Arial" w:cs="Arial"/>
        </w:rPr>
      </w:pPr>
      <w:r w:rsidRPr="008C3519">
        <w:rPr>
          <w:rFonts w:ascii="Arial" w:hAnsi="Arial" w:cs="Arial"/>
        </w:rPr>
        <w:t xml:space="preserve">With regards to </w:t>
      </w:r>
      <w:r w:rsidRPr="0047234E">
        <w:rPr>
          <w:rFonts w:ascii="Arial" w:hAnsi="Arial" w:cs="Arial"/>
          <w:u w:val="single"/>
        </w:rPr>
        <w:t>Option 3</w:t>
      </w:r>
      <w:r w:rsidRPr="008C3519">
        <w:rPr>
          <w:rFonts w:ascii="Arial" w:hAnsi="Arial" w:cs="Arial"/>
        </w:rPr>
        <w:t>, we think the differentiated levels E1 and E2 are arbitrary</w:t>
      </w:r>
      <w:r w:rsidR="007A6F77">
        <w:rPr>
          <w:rFonts w:ascii="Arial" w:hAnsi="Arial" w:cs="Arial"/>
        </w:rPr>
        <w:t>. That is,</w:t>
      </w:r>
      <w:r w:rsidRPr="008C3519">
        <w:rPr>
          <w:rFonts w:ascii="Arial" w:hAnsi="Arial" w:cs="Arial"/>
        </w:rPr>
        <w:t xml:space="preserve"> E1 and E2 differentiation should be pursued only if there is a qualitative difference between the two (</w:t>
      </w:r>
      <w:r w:rsidR="00173DA5" w:rsidRPr="008C3519">
        <w:rPr>
          <w:rFonts w:ascii="Arial" w:hAnsi="Arial" w:cs="Arial"/>
        </w:rPr>
        <w:t>e.g.,</w:t>
      </w:r>
      <w:r w:rsidRPr="008C3519">
        <w:rPr>
          <w:rFonts w:ascii="Arial" w:hAnsi="Arial" w:cs="Arial"/>
        </w:rPr>
        <w:t xml:space="preserve"> E1 corresponds to regular capacitor, and E2 to super-capacitor or re-chargeable battery, where the latter has higher cost or size).</w:t>
      </w:r>
      <w:r w:rsidR="007E076D">
        <w:rPr>
          <w:rFonts w:ascii="Arial" w:hAnsi="Arial" w:cs="Arial"/>
        </w:rPr>
        <w:t xml:space="preserve"> </w:t>
      </w:r>
    </w:p>
    <w:p w14:paraId="16B9F8C3" w14:textId="3C310ADC" w:rsidR="00680E8B" w:rsidRDefault="00D24631" w:rsidP="005E2DA9">
      <w:pPr>
        <w:jc w:val="both"/>
        <w:rPr>
          <w:rFonts w:ascii="Arial" w:hAnsi="Arial" w:cs="Arial"/>
        </w:rPr>
      </w:pPr>
      <w:r>
        <w:rPr>
          <w:rFonts w:ascii="Arial" w:hAnsi="Arial" w:cs="Arial"/>
        </w:rPr>
        <w:t xml:space="preserve">With regards to </w:t>
      </w:r>
      <w:r w:rsidRPr="0047234E">
        <w:rPr>
          <w:rFonts w:ascii="Arial" w:hAnsi="Arial" w:cs="Arial"/>
          <w:u w:val="single"/>
        </w:rPr>
        <w:t>Option 2</w:t>
      </w:r>
      <w:r w:rsidR="00281632">
        <w:rPr>
          <w:rFonts w:ascii="Arial" w:hAnsi="Arial" w:cs="Arial"/>
        </w:rPr>
        <w:t xml:space="preserve">, </w:t>
      </w:r>
      <w:bookmarkStart w:id="2" w:name="_Hlk136536003"/>
      <w:r w:rsidR="00383677">
        <w:rPr>
          <w:rFonts w:ascii="Arial" w:hAnsi="Arial" w:cs="Arial"/>
        </w:rPr>
        <w:t xml:space="preserve">the need to agree on specific </w:t>
      </w:r>
      <w:r w:rsidR="002D10A3">
        <w:rPr>
          <w:rFonts w:ascii="Arial" w:hAnsi="Arial" w:cs="Arial"/>
        </w:rPr>
        <w:t xml:space="preserve">E1 and E2 </w:t>
      </w:r>
      <w:r w:rsidR="00383677">
        <w:rPr>
          <w:rFonts w:ascii="Arial" w:hAnsi="Arial" w:cs="Arial"/>
        </w:rPr>
        <w:t>values</w:t>
      </w:r>
      <w:bookmarkEnd w:id="2"/>
      <w:r w:rsidR="00C17A8C">
        <w:rPr>
          <w:rFonts w:ascii="Arial" w:hAnsi="Arial" w:cs="Arial"/>
        </w:rPr>
        <w:t xml:space="preserve"> is unclear</w:t>
      </w:r>
      <w:r w:rsidR="00E24DC1">
        <w:rPr>
          <w:rFonts w:ascii="Arial" w:hAnsi="Arial" w:cs="Arial"/>
        </w:rPr>
        <w:t xml:space="preserve"> to us</w:t>
      </w:r>
      <w:r w:rsidR="00C17A8C">
        <w:rPr>
          <w:rFonts w:ascii="Arial" w:hAnsi="Arial" w:cs="Arial"/>
        </w:rPr>
        <w:t xml:space="preserve">. </w:t>
      </w:r>
      <w:r w:rsidR="0009711C">
        <w:rPr>
          <w:rFonts w:ascii="Arial" w:hAnsi="Arial" w:cs="Arial"/>
        </w:rPr>
        <w:t>W</w:t>
      </w:r>
      <w:r w:rsidR="0009711C" w:rsidRPr="0009711C">
        <w:rPr>
          <w:rFonts w:ascii="Arial" w:hAnsi="Arial" w:cs="Arial"/>
        </w:rPr>
        <w:t>hat matter</w:t>
      </w:r>
      <w:r w:rsidR="002C5601">
        <w:rPr>
          <w:rFonts w:ascii="Arial" w:hAnsi="Arial" w:cs="Arial"/>
        </w:rPr>
        <w:t>s</w:t>
      </w:r>
      <w:r w:rsidR="0009711C" w:rsidRPr="0009711C">
        <w:rPr>
          <w:rFonts w:ascii="Arial" w:hAnsi="Arial" w:cs="Arial"/>
        </w:rPr>
        <w:t xml:space="preserve"> the most for the technical solution in RAN is the </w:t>
      </w:r>
      <w:r w:rsidR="00040A10">
        <w:rPr>
          <w:rFonts w:ascii="Arial" w:hAnsi="Arial" w:cs="Arial"/>
        </w:rPr>
        <w:t>power consumption</w:t>
      </w:r>
      <w:r w:rsidR="0009711C" w:rsidRPr="0009711C">
        <w:rPr>
          <w:rFonts w:ascii="Arial" w:hAnsi="Arial" w:cs="Arial"/>
        </w:rPr>
        <w:t xml:space="preserve"> since it determines the coverage</w:t>
      </w:r>
      <w:r w:rsidR="005B2C67">
        <w:rPr>
          <w:rFonts w:ascii="Arial" w:hAnsi="Arial" w:cs="Arial"/>
        </w:rPr>
        <w:t xml:space="preserve"> and</w:t>
      </w:r>
      <w:r w:rsidR="00181EC6">
        <w:rPr>
          <w:rFonts w:ascii="Arial" w:hAnsi="Arial" w:cs="Arial"/>
        </w:rPr>
        <w:t xml:space="preserve"> </w:t>
      </w:r>
      <w:r w:rsidR="005F7898">
        <w:rPr>
          <w:rFonts w:ascii="Arial" w:hAnsi="Arial" w:cs="Arial"/>
        </w:rPr>
        <w:t xml:space="preserve">the </w:t>
      </w:r>
      <w:r w:rsidR="00227079">
        <w:rPr>
          <w:rFonts w:ascii="Arial" w:hAnsi="Arial" w:cs="Arial"/>
        </w:rPr>
        <w:t xml:space="preserve">device </w:t>
      </w:r>
      <w:r w:rsidR="005F7898">
        <w:rPr>
          <w:rFonts w:ascii="Arial" w:hAnsi="Arial" w:cs="Arial"/>
        </w:rPr>
        <w:t>complexity</w:t>
      </w:r>
      <w:r w:rsidR="0009711C" w:rsidRPr="0009711C">
        <w:rPr>
          <w:rFonts w:ascii="Arial" w:hAnsi="Arial" w:cs="Arial"/>
        </w:rPr>
        <w:t xml:space="preserve"> </w:t>
      </w:r>
      <w:r w:rsidR="008E5D9F" w:rsidRPr="0009711C">
        <w:rPr>
          <w:rFonts w:ascii="Arial" w:hAnsi="Arial" w:cs="Arial"/>
        </w:rPr>
        <w:t>but</w:t>
      </w:r>
      <w:r w:rsidR="0009711C" w:rsidRPr="0009711C">
        <w:rPr>
          <w:rFonts w:ascii="Arial" w:hAnsi="Arial" w:cs="Arial"/>
        </w:rPr>
        <w:t xml:space="preserve"> combining this with a suitable energy storage size </w:t>
      </w:r>
      <w:r w:rsidR="00E00ED3">
        <w:rPr>
          <w:rFonts w:ascii="Arial" w:hAnsi="Arial" w:cs="Arial"/>
        </w:rPr>
        <w:t>should</w:t>
      </w:r>
      <w:r w:rsidR="00E00ED3" w:rsidRPr="0009711C">
        <w:rPr>
          <w:rFonts w:ascii="Arial" w:hAnsi="Arial" w:cs="Arial"/>
        </w:rPr>
        <w:t xml:space="preserve"> </w:t>
      </w:r>
      <w:r w:rsidR="0009711C" w:rsidRPr="0009711C">
        <w:rPr>
          <w:rFonts w:ascii="Arial" w:hAnsi="Arial" w:cs="Arial"/>
        </w:rPr>
        <w:t>be up to UE vendors (and could depend on the intended use case, type of energy harvesting etc.)</w:t>
      </w:r>
      <w:r w:rsidR="0009711C">
        <w:rPr>
          <w:rFonts w:ascii="Arial" w:hAnsi="Arial" w:cs="Arial"/>
        </w:rPr>
        <w:t xml:space="preserve">. </w:t>
      </w:r>
      <w:r w:rsidR="005D2173">
        <w:rPr>
          <w:rFonts w:ascii="Arial" w:hAnsi="Arial" w:cs="Arial"/>
        </w:rPr>
        <w:t>A</w:t>
      </w:r>
      <w:r w:rsidR="00C23A3B">
        <w:rPr>
          <w:rFonts w:ascii="Arial" w:hAnsi="Arial" w:cs="Arial"/>
        </w:rPr>
        <w:t xml:space="preserve">s discussed in Section 4, RAN </w:t>
      </w:r>
      <w:r w:rsidR="007A2044">
        <w:rPr>
          <w:rFonts w:ascii="Arial" w:hAnsi="Arial" w:cs="Arial"/>
        </w:rPr>
        <w:t>has</w:t>
      </w:r>
      <w:r w:rsidR="0023279C">
        <w:rPr>
          <w:rFonts w:ascii="Arial" w:hAnsi="Arial" w:cs="Arial"/>
        </w:rPr>
        <w:t xml:space="preserve"> </w:t>
      </w:r>
      <w:r w:rsidR="00386D56">
        <w:rPr>
          <w:rFonts w:ascii="Arial" w:hAnsi="Arial" w:cs="Arial"/>
        </w:rPr>
        <w:t xml:space="preserve">already </w:t>
      </w:r>
      <w:r w:rsidR="0023279C">
        <w:rPr>
          <w:rFonts w:ascii="Arial" w:hAnsi="Arial" w:cs="Arial"/>
        </w:rPr>
        <w:t>agree</w:t>
      </w:r>
      <w:r w:rsidR="00386D56">
        <w:rPr>
          <w:rFonts w:ascii="Arial" w:hAnsi="Arial" w:cs="Arial"/>
        </w:rPr>
        <w:t>d</w:t>
      </w:r>
      <w:r w:rsidR="0023279C">
        <w:rPr>
          <w:rFonts w:ascii="Arial" w:hAnsi="Arial" w:cs="Arial"/>
        </w:rPr>
        <w:t xml:space="preserve"> </w:t>
      </w:r>
      <w:r w:rsidR="007A2044">
        <w:rPr>
          <w:rFonts w:ascii="Arial" w:hAnsi="Arial" w:cs="Arial"/>
        </w:rPr>
        <w:t xml:space="preserve">(at least as </w:t>
      </w:r>
      <w:r w:rsidR="00386D56">
        <w:rPr>
          <w:rFonts w:ascii="Arial" w:hAnsi="Arial" w:cs="Arial"/>
        </w:rPr>
        <w:t>working</w:t>
      </w:r>
      <w:r w:rsidR="007A2044">
        <w:rPr>
          <w:rFonts w:ascii="Arial" w:hAnsi="Arial" w:cs="Arial"/>
        </w:rPr>
        <w:t xml:space="preserve"> assumption) </w:t>
      </w:r>
      <w:r w:rsidR="00DB651C">
        <w:rPr>
          <w:rFonts w:ascii="Arial" w:hAnsi="Arial" w:cs="Arial"/>
        </w:rPr>
        <w:t>on</w:t>
      </w:r>
      <w:r w:rsidR="0023279C">
        <w:rPr>
          <w:rFonts w:ascii="Arial" w:hAnsi="Arial" w:cs="Arial"/>
        </w:rPr>
        <w:t xml:space="preserve"> </w:t>
      </w:r>
      <w:r w:rsidR="00DB6732">
        <w:rPr>
          <w:rFonts w:ascii="Arial" w:hAnsi="Arial" w:cs="Arial"/>
        </w:rPr>
        <w:t xml:space="preserve">the </w:t>
      </w:r>
      <w:r w:rsidR="00114392">
        <w:rPr>
          <w:rFonts w:ascii="Arial" w:hAnsi="Arial" w:cs="Arial"/>
        </w:rPr>
        <w:t xml:space="preserve">power consumption </w:t>
      </w:r>
      <w:r w:rsidR="00DB6732">
        <w:rPr>
          <w:rFonts w:ascii="Arial" w:hAnsi="Arial" w:cs="Arial"/>
        </w:rPr>
        <w:t>target</w:t>
      </w:r>
      <w:r w:rsidR="0023279C">
        <w:rPr>
          <w:rFonts w:ascii="Arial" w:hAnsi="Arial" w:cs="Arial"/>
        </w:rPr>
        <w:t xml:space="preserve">. </w:t>
      </w:r>
      <w:r w:rsidR="00A01331">
        <w:rPr>
          <w:rFonts w:ascii="Arial" w:hAnsi="Arial" w:cs="Arial"/>
        </w:rPr>
        <w:t xml:space="preserve">Leaving the </w:t>
      </w:r>
      <w:r w:rsidR="00506BCF">
        <w:rPr>
          <w:rFonts w:ascii="Arial" w:hAnsi="Arial" w:cs="Arial"/>
        </w:rPr>
        <w:t xml:space="preserve">energy </w:t>
      </w:r>
      <w:r w:rsidR="00E66220">
        <w:rPr>
          <w:rFonts w:ascii="Arial" w:hAnsi="Arial" w:cs="Arial"/>
        </w:rPr>
        <w:t xml:space="preserve">storage </w:t>
      </w:r>
      <w:r w:rsidR="00506BCF">
        <w:rPr>
          <w:rFonts w:ascii="Arial" w:hAnsi="Arial" w:cs="Arial"/>
        </w:rPr>
        <w:t>levels</w:t>
      </w:r>
      <w:r w:rsidR="00E66220">
        <w:rPr>
          <w:rFonts w:ascii="Arial" w:hAnsi="Arial" w:cs="Arial"/>
        </w:rPr>
        <w:t xml:space="preserve"> </w:t>
      </w:r>
      <w:r w:rsidR="002320CC">
        <w:rPr>
          <w:rFonts w:ascii="Arial" w:hAnsi="Arial" w:cs="Arial"/>
        </w:rPr>
        <w:t xml:space="preserve">open </w:t>
      </w:r>
      <w:r w:rsidR="00ED6B27">
        <w:rPr>
          <w:rFonts w:ascii="Arial" w:hAnsi="Arial" w:cs="Arial"/>
        </w:rPr>
        <w:t xml:space="preserve">gives more leeway to WGs during protocol design. </w:t>
      </w:r>
    </w:p>
    <w:p w14:paraId="3B757188" w14:textId="723C4F82" w:rsidR="00281632" w:rsidRDefault="00680E8B" w:rsidP="005E2DA9">
      <w:pPr>
        <w:jc w:val="both"/>
        <w:rPr>
          <w:rFonts w:ascii="Arial" w:hAnsi="Arial" w:cs="Arial"/>
        </w:rPr>
      </w:pPr>
      <w:r>
        <w:rPr>
          <w:rFonts w:ascii="Arial" w:hAnsi="Arial" w:cs="Arial"/>
        </w:rPr>
        <w:t xml:space="preserve">With regards to </w:t>
      </w:r>
      <w:r w:rsidRPr="0047234E">
        <w:rPr>
          <w:rFonts w:ascii="Arial" w:hAnsi="Arial" w:cs="Arial"/>
          <w:u w:val="single"/>
        </w:rPr>
        <w:t>Option 1</w:t>
      </w:r>
      <w:r>
        <w:rPr>
          <w:rFonts w:ascii="Arial" w:hAnsi="Arial" w:cs="Arial"/>
        </w:rPr>
        <w:t>, c</w:t>
      </w:r>
      <w:r w:rsidRPr="00680E8B">
        <w:rPr>
          <w:rFonts w:ascii="Arial" w:hAnsi="Arial" w:cs="Arial"/>
        </w:rPr>
        <w:t xml:space="preserve">onsidering the limited time remaining to conclude the RAN SI, </w:t>
      </w:r>
      <w:r w:rsidR="005165E7">
        <w:rPr>
          <w:rFonts w:ascii="Arial" w:hAnsi="Arial" w:cs="Arial"/>
        </w:rPr>
        <w:t xml:space="preserve">this </w:t>
      </w:r>
      <w:r w:rsidRPr="00680E8B">
        <w:rPr>
          <w:rFonts w:ascii="Arial" w:hAnsi="Arial" w:cs="Arial"/>
        </w:rPr>
        <w:t xml:space="preserve">could be easier to agree and capture in the TR. </w:t>
      </w:r>
      <w:r w:rsidR="0019177F">
        <w:rPr>
          <w:rFonts w:ascii="Arial" w:hAnsi="Arial" w:cs="Arial"/>
        </w:rPr>
        <w:t xml:space="preserve">Therefore, </w:t>
      </w:r>
      <w:r w:rsidR="000E20DA">
        <w:rPr>
          <w:rFonts w:ascii="Arial" w:hAnsi="Arial" w:cs="Arial"/>
        </w:rPr>
        <w:t xml:space="preserve">our </w:t>
      </w:r>
      <w:r w:rsidR="004D4CF7">
        <w:rPr>
          <w:rFonts w:ascii="Arial" w:hAnsi="Arial" w:cs="Arial"/>
        </w:rPr>
        <w:t xml:space="preserve">preference would be Option 1. </w:t>
      </w:r>
      <w:r w:rsidR="00E474C8" w:rsidRPr="00E474C8">
        <w:rPr>
          <w:rFonts w:ascii="Arial" w:hAnsi="Arial" w:cs="Arial"/>
        </w:rPr>
        <w:t>Nevertheless, it is worth clarifying that</w:t>
      </w:r>
      <w:r w:rsidR="00E474C8">
        <w:rPr>
          <w:rFonts w:ascii="Arial" w:hAnsi="Arial" w:cs="Arial"/>
        </w:rPr>
        <w:t xml:space="preserve"> </w:t>
      </w:r>
      <w:r w:rsidR="00ED5DDD">
        <w:rPr>
          <w:rFonts w:ascii="Arial" w:hAnsi="Arial" w:cs="Arial"/>
        </w:rPr>
        <w:t xml:space="preserve">the energy storage levels for Ambient IoT devices are </w:t>
      </w:r>
      <w:r w:rsidR="00ED5DDD" w:rsidRPr="00ED5DDD">
        <w:rPr>
          <w:rFonts w:ascii="Arial" w:hAnsi="Arial" w:cs="Arial"/>
        </w:rPr>
        <w:t xml:space="preserve">expected to be several orders of magnitude lower than what an NB-IoT device would typically support (e.g., </w:t>
      </w:r>
      <w:r w:rsidR="003D4A3D">
        <w:rPr>
          <w:rFonts w:ascii="Arial" w:hAnsi="Arial" w:cs="Arial"/>
        </w:rPr>
        <w:t>coin-cell</w:t>
      </w:r>
      <w:r w:rsidR="003D4A3D" w:rsidRPr="00ED5DDD">
        <w:rPr>
          <w:rFonts w:ascii="Arial" w:hAnsi="Arial" w:cs="Arial"/>
        </w:rPr>
        <w:t xml:space="preserve"> </w:t>
      </w:r>
      <w:r w:rsidR="00B05C0D">
        <w:rPr>
          <w:rFonts w:ascii="Arial" w:hAnsi="Arial" w:cs="Arial"/>
        </w:rPr>
        <w:t xml:space="preserve">or AA </w:t>
      </w:r>
      <w:r w:rsidR="00ED5DDD" w:rsidRPr="00ED5DDD">
        <w:rPr>
          <w:rFonts w:ascii="Arial" w:hAnsi="Arial" w:cs="Arial"/>
        </w:rPr>
        <w:t>batter</w:t>
      </w:r>
      <w:r w:rsidR="00B05C0D">
        <w:rPr>
          <w:rFonts w:ascii="Arial" w:hAnsi="Arial" w:cs="Arial"/>
        </w:rPr>
        <w:t>ies</w:t>
      </w:r>
      <w:r w:rsidR="00ED5DDD" w:rsidRPr="00ED5DDD">
        <w:rPr>
          <w:rFonts w:ascii="Arial" w:hAnsi="Arial" w:cs="Arial"/>
        </w:rPr>
        <w:t>)</w:t>
      </w:r>
      <w:r w:rsidR="00ED5DDD">
        <w:rPr>
          <w:rFonts w:ascii="Arial" w:hAnsi="Arial" w:cs="Arial"/>
        </w:rPr>
        <w:t>.</w:t>
      </w:r>
    </w:p>
    <w:p w14:paraId="79CA6736" w14:textId="3F8D947D" w:rsidR="008608B8" w:rsidRDefault="00951012" w:rsidP="006A44CD">
      <w:pPr>
        <w:pStyle w:val="Observation"/>
        <w:ind w:left="1701" w:hanging="1701"/>
      </w:pPr>
      <w:bookmarkStart w:id="3" w:name="_Toc144743088"/>
      <w:r>
        <w:t>T</w:t>
      </w:r>
      <w:r w:rsidRPr="00951012">
        <w:t>he</w:t>
      </w:r>
      <w:r>
        <w:t>re is no</w:t>
      </w:r>
      <w:r w:rsidRPr="00951012">
        <w:t xml:space="preserve"> need to agree on specific E1 and E2 values</w:t>
      </w:r>
      <w:r>
        <w:t xml:space="preserve"> during the RAN SI.</w:t>
      </w:r>
      <w:r w:rsidRPr="00951012">
        <w:t xml:space="preserve"> </w:t>
      </w:r>
      <w:r w:rsidR="008608B8">
        <w:t>I</w:t>
      </w:r>
      <w:r w:rsidR="008608B8" w:rsidRPr="008608B8">
        <w:t xml:space="preserve">t is enough to agree on </w:t>
      </w:r>
      <w:r w:rsidR="006A44CD">
        <w:t xml:space="preserve">the </w:t>
      </w:r>
      <w:r w:rsidR="008608B8" w:rsidRPr="008608B8">
        <w:t>design targets for power consumption, data rate, and message size</w:t>
      </w:r>
      <w:r w:rsidR="008608B8">
        <w:t>.</w:t>
      </w:r>
      <w:bookmarkEnd w:id="3"/>
      <w:r w:rsidR="00372528">
        <w:t xml:space="preserve"> </w:t>
      </w:r>
    </w:p>
    <w:p w14:paraId="3C698D96" w14:textId="758BF86D" w:rsidR="00534C66" w:rsidRDefault="00534C66" w:rsidP="00534C66">
      <w:pPr>
        <w:pStyle w:val="Proposal"/>
      </w:pPr>
      <w:bookmarkStart w:id="4" w:name="_Toc144743520"/>
      <w:r w:rsidRPr="00534C66">
        <w:t xml:space="preserve">TR </w:t>
      </w:r>
      <w:r w:rsidR="00EE76E4">
        <w:t xml:space="preserve">38.848 </w:t>
      </w:r>
      <w:r w:rsidRPr="00534C66">
        <w:t xml:space="preserve">captures energy storage levels </w:t>
      </w:r>
      <w:r w:rsidR="00746183">
        <w:t>as</w:t>
      </w:r>
      <w:r w:rsidR="007F3829">
        <w:t xml:space="preserve"> follows</w:t>
      </w:r>
      <w:r>
        <w:t>:</w:t>
      </w:r>
      <w:bookmarkEnd w:id="4"/>
    </w:p>
    <w:p w14:paraId="252756DF" w14:textId="41D75A37" w:rsidR="00534C66" w:rsidRDefault="00534C66" w:rsidP="00534C66">
      <w:pPr>
        <w:pStyle w:val="ListParagraph"/>
        <w:numPr>
          <w:ilvl w:val="0"/>
          <w:numId w:val="23"/>
        </w:numPr>
        <w:rPr>
          <w:rFonts w:ascii="Arial" w:eastAsia="Times New Roman" w:hAnsi="Arial"/>
          <w:b/>
          <w:bCs/>
          <w:sz w:val="20"/>
          <w:szCs w:val="20"/>
          <w:lang w:val="en-GB" w:eastAsia="ja-JP"/>
        </w:rPr>
      </w:pPr>
      <w:r w:rsidRPr="00534C66">
        <w:rPr>
          <w:rFonts w:ascii="Arial" w:eastAsia="Times New Roman" w:hAnsi="Arial"/>
          <w:b/>
          <w:bCs/>
          <w:sz w:val="20"/>
          <w:szCs w:val="20"/>
          <w:lang w:val="en-GB" w:eastAsia="ja-JP"/>
        </w:rPr>
        <w:t>Two levels</w:t>
      </w:r>
    </w:p>
    <w:p w14:paraId="520C77F4" w14:textId="77777777" w:rsidR="00165A16" w:rsidRPr="00165A16" w:rsidRDefault="00165A16" w:rsidP="00165A16">
      <w:pPr>
        <w:pStyle w:val="ListParagraph"/>
        <w:numPr>
          <w:ilvl w:val="1"/>
          <w:numId w:val="23"/>
        </w:numPr>
        <w:rPr>
          <w:rFonts w:ascii="Arial" w:eastAsia="Times New Roman" w:hAnsi="Arial"/>
          <w:b/>
          <w:bCs/>
          <w:sz w:val="20"/>
          <w:szCs w:val="20"/>
          <w:lang w:val="en-GB" w:eastAsia="ja-JP"/>
        </w:rPr>
      </w:pPr>
      <w:r w:rsidRPr="00165A16">
        <w:rPr>
          <w:rFonts w:ascii="Arial" w:eastAsia="Times New Roman" w:hAnsi="Arial"/>
          <w:b/>
          <w:bCs/>
          <w:sz w:val="20"/>
          <w:szCs w:val="20"/>
          <w:lang w:val="en-GB" w:eastAsia="ja-JP"/>
        </w:rPr>
        <w:t>Storage 1: Without energy storage</w:t>
      </w:r>
    </w:p>
    <w:p w14:paraId="73290902" w14:textId="0EA3465C" w:rsidR="00165A16" w:rsidRPr="00165A16" w:rsidRDefault="00165A16" w:rsidP="00165A16">
      <w:pPr>
        <w:pStyle w:val="ListParagraph"/>
        <w:numPr>
          <w:ilvl w:val="1"/>
          <w:numId w:val="23"/>
        </w:numPr>
        <w:rPr>
          <w:rFonts w:ascii="Arial" w:eastAsia="Times New Roman" w:hAnsi="Arial"/>
          <w:b/>
          <w:bCs/>
          <w:sz w:val="20"/>
          <w:szCs w:val="20"/>
          <w:lang w:val="en-GB" w:eastAsia="ja-JP"/>
        </w:rPr>
      </w:pPr>
      <w:r w:rsidRPr="00165A16">
        <w:rPr>
          <w:rFonts w:ascii="Arial" w:eastAsia="Times New Roman" w:hAnsi="Arial"/>
          <w:b/>
          <w:bCs/>
          <w:sz w:val="20"/>
          <w:szCs w:val="20"/>
          <w:lang w:val="en-GB" w:eastAsia="ja-JP"/>
        </w:rPr>
        <w:t>Storage 2: With limited energy storage.</w:t>
      </w:r>
    </w:p>
    <w:p w14:paraId="0CDB8825" w14:textId="6C460A7D" w:rsidR="004D7EB4" w:rsidRPr="004D7EB4" w:rsidRDefault="004A1ACB" w:rsidP="004D7EB4">
      <w:pPr>
        <w:pStyle w:val="ListParagraph"/>
        <w:numPr>
          <w:ilvl w:val="0"/>
          <w:numId w:val="23"/>
        </w:numPr>
        <w:rPr>
          <w:rFonts w:ascii="Arial" w:eastAsia="Times New Roman" w:hAnsi="Arial"/>
          <w:b/>
          <w:bCs/>
          <w:sz w:val="20"/>
          <w:szCs w:val="20"/>
          <w:lang w:val="en-GB" w:eastAsia="ja-JP"/>
        </w:rPr>
      </w:pPr>
      <w:r>
        <w:rPr>
          <w:rFonts w:ascii="Arial" w:eastAsia="Times New Roman" w:hAnsi="Arial"/>
          <w:b/>
          <w:bCs/>
          <w:sz w:val="20"/>
          <w:szCs w:val="20"/>
          <w:lang w:val="en-GB" w:eastAsia="ja-JP"/>
        </w:rPr>
        <w:t>Note:</w:t>
      </w:r>
      <w:r w:rsidR="00534C66" w:rsidRPr="00534C66">
        <w:rPr>
          <w:rFonts w:ascii="Arial" w:eastAsia="Times New Roman" w:hAnsi="Arial"/>
          <w:b/>
          <w:bCs/>
          <w:sz w:val="20"/>
          <w:szCs w:val="20"/>
          <w:lang w:val="en-GB" w:eastAsia="ja-JP"/>
        </w:rPr>
        <w:t xml:space="preserve"> </w:t>
      </w:r>
      <w:r w:rsidR="00183C0A">
        <w:rPr>
          <w:rFonts w:ascii="Arial" w:eastAsia="Times New Roman" w:hAnsi="Arial"/>
          <w:b/>
          <w:bCs/>
          <w:sz w:val="20"/>
          <w:szCs w:val="20"/>
          <w:lang w:val="en-GB" w:eastAsia="ja-JP"/>
        </w:rPr>
        <w:t xml:space="preserve">The energy storage levels are </w:t>
      </w:r>
      <w:r w:rsidR="00183C0A" w:rsidRPr="00183C0A">
        <w:rPr>
          <w:rFonts w:ascii="Arial" w:eastAsia="Times New Roman" w:hAnsi="Arial"/>
          <w:b/>
          <w:bCs/>
          <w:sz w:val="20"/>
          <w:szCs w:val="20"/>
          <w:lang w:val="en-GB" w:eastAsia="ja-JP"/>
        </w:rPr>
        <w:t>expected to be several orders of magnitude lower than what an NB-IoT device would typically support</w:t>
      </w:r>
      <w:r w:rsidR="00183C0A">
        <w:rPr>
          <w:rFonts w:ascii="Arial" w:eastAsia="Times New Roman" w:hAnsi="Arial"/>
          <w:b/>
          <w:bCs/>
          <w:sz w:val="20"/>
          <w:szCs w:val="20"/>
          <w:lang w:val="en-GB" w:eastAsia="ja-JP"/>
        </w:rPr>
        <w:t>.</w:t>
      </w:r>
    </w:p>
    <w:p w14:paraId="2D7EB77D" w14:textId="29212E76" w:rsidR="004D7EB4" w:rsidRDefault="004D7EB4" w:rsidP="004D7EB4">
      <w:pPr>
        <w:rPr>
          <w:rFonts w:ascii="Arial" w:hAnsi="Arial" w:cs="Arial"/>
        </w:rPr>
      </w:pPr>
    </w:p>
    <w:p w14:paraId="298514F1" w14:textId="2EA95A61" w:rsidR="005E5D45" w:rsidRDefault="00393EAE" w:rsidP="004D7EB4">
      <w:pPr>
        <w:pStyle w:val="Heading2"/>
      </w:pPr>
      <w:r>
        <w:t>2</w:t>
      </w:r>
      <w:r w:rsidR="005E5D45" w:rsidRPr="006072CD">
        <w:t>.</w:t>
      </w:r>
      <w:r w:rsidR="00325FC2">
        <w:t>2</w:t>
      </w:r>
      <w:r w:rsidR="005E5D45" w:rsidRPr="006072CD">
        <w:tab/>
      </w:r>
      <w:r w:rsidR="005E5D45">
        <w:t>C</w:t>
      </w:r>
      <w:r w:rsidR="005E5D45" w:rsidRPr="006072CD">
        <w:t>ategorization</w:t>
      </w:r>
      <w:r w:rsidR="005E5D45">
        <w:t xml:space="preserve"> based on transmission/reception</w:t>
      </w:r>
      <w:r w:rsidR="001A31DA">
        <w:t xml:space="preserve"> </w:t>
      </w:r>
      <w:proofErr w:type="gramStart"/>
      <w:r w:rsidR="005E5D45">
        <w:t>characteristic</w:t>
      </w:r>
      <w:r w:rsidR="003B4175">
        <w:t>s</w:t>
      </w:r>
      <w:proofErr w:type="gramEnd"/>
    </w:p>
    <w:p w14:paraId="58AE2F47" w14:textId="2E24F649" w:rsidR="00C44316" w:rsidRPr="00207AC0" w:rsidRDefault="00C44316" w:rsidP="005E2DA9">
      <w:pPr>
        <w:jc w:val="both"/>
        <w:rPr>
          <w:rFonts w:ascii="Arial" w:hAnsi="Arial" w:cs="Arial"/>
        </w:rPr>
      </w:pPr>
      <w:r w:rsidRPr="00207AC0">
        <w:rPr>
          <w:rFonts w:ascii="Arial" w:hAnsi="Arial" w:cs="Arial"/>
        </w:rPr>
        <w:t xml:space="preserve">For device categorization based on transmission characteristic, </w:t>
      </w:r>
      <w:r w:rsidR="00207AC0" w:rsidRPr="00207AC0">
        <w:rPr>
          <w:rFonts w:ascii="Arial" w:hAnsi="Arial" w:cs="Arial"/>
        </w:rPr>
        <w:t xml:space="preserve">RAN#98e </w:t>
      </w:r>
      <w:r w:rsidR="00207AC0">
        <w:rPr>
          <w:rFonts w:ascii="Arial" w:hAnsi="Arial" w:cs="Arial"/>
        </w:rPr>
        <w:t xml:space="preserve">made </w:t>
      </w:r>
      <w:r w:rsidRPr="00207AC0">
        <w:rPr>
          <w:rFonts w:ascii="Arial" w:hAnsi="Arial" w:cs="Arial"/>
        </w:rPr>
        <w:t>the following agreement:</w:t>
      </w:r>
    </w:p>
    <w:tbl>
      <w:tblPr>
        <w:tblStyle w:val="TableGrid"/>
        <w:tblW w:w="0" w:type="auto"/>
        <w:tblLook w:val="04A0" w:firstRow="1" w:lastRow="0" w:firstColumn="1" w:lastColumn="0" w:noHBand="0" w:noVBand="1"/>
      </w:tblPr>
      <w:tblGrid>
        <w:gridCol w:w="9629"/>
      </w:tblGrid>
      <w:tr w:rsidR="00C44316" w14:paraId="373016DE" w14:textId="77777777" w:rsidTr="001B2528">
        <w:tc>
          <w:tcPr>
            <w:tcW w:w="9629" w:type="dxa"/>
          </w:tcPr>
          <w:p w14:paraId="2D58A3F7" w14:textId="77777777" w:rsidR="00C44316" w:rsidRPr="00DE6EB0" w:rsidRDefault="00C44316" w:rsidP="001B2528">
            <w:pPr>
              <w:overflowPunct/>
              <w:autoSpaceDE/>
              <w:autoSpaceDN/>
              <w:adjustRightInd/>
              <w:spacing w:after="0" w:line="252" w:lineRule="auto"/>
              <w:jc w:val="both"/>
              <w:textAlignment w:val="auto"/>
              <w:rPr>
                <w:rFonts w:eastAsiaTheme="minorHAnsi"/>
                <w:b/>
                <w:i/>
                <w:sz w:val="20"/>
                <w:szCs w:val="20"/>
                <w:lang w:val="en-US"/>
              </w:rPr>
            </w:pPr>
            <w:r w:rsidRPr="00DE6EB0">
              <w:rPr>
                <w:rFonts w:eastAsiaTheme="minorHAnsi"/>
                <w:b/>
                <w:i/>
                <w:sz w:val="20"/>
                <w:szCs w:val="20"/>
                <w:lang w:val="en-US"/>
              </w:rPr>
              <w:t>Agreement:</w:t>
            </w:r>
          </w:p>
          <w:p w14:paraId="3C970728"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rPr>
            </w:pPr>
            <w:r w:rsidRPr="00DE6EB0">
              <w:rPr>
                <w:rFonts w:eastAsiaTheme="minorHAnsi"/>
                <w:sz w:val="20"/>
                <w:szCs w:val="20"/>
                <w:lang w:val="en-US"/>
              </w:rPr>
              <w:t>The following set of Ambient IoT devices are considered in the SI:</w:t>
            </w:r>
          </w:p>
          <w:p w14:paraId="08FA6DDD" w14:textId="77777777" w:rsidR="00C44316" w:rsidRPr="00DE6EB0" w:rsidRDefault="00C44316" w:rsidP="003134FB">
            <w:pPr>
              <w:numPr>
                <w:ilvl w:val="0"/>
                <w:numId w:val="14"/>
              </w:numPr>
              <w:overflowPunct/>
              <w:autoSpaceDE/>
              <w:autoSpaceDN/>
              <w:adjustRightInd/>
              <w:spacing w:after="0"/>
              <w:ind w:right="47"/>
              <w:contextualSpacing/>
              <w:textAlignment w:val="auto"/>
              <w:rPr>
                <w:rFonts w:eastAsiaTheme="minorHAnsi"/>
                <w:sz w:val="20"/>
                <w:szCs w:val="20"/>
                <w:lang w:val="en-US"/>
              </w:rPr>
            </w:pPr>
            <w:r w:rsidRPr="00DE6EB0">
              <w:rPr>
                <w:rFonts w:eastAsiaTheme="minorHAnsi"/>
                <w:sz w:val="20"/>
                <w:szCs w:val="20"/>
                <w:lang w:val="en-US" w:eastAsia="zh-CN"/>
              </w:rPr>
              <w:t>Device A: No energy storage, no independent signal generation, i.e., backscattering transmission</w:t>
            </w:r>
          </w:p>
          <w:p w14:paraId="0A557315" w14:textId="77777777" w:rsidR="00C44316" w:rsidRPr="00DE6EB0" w:rsidRDefault="00C44316" w:rsidP="003134FB">
            <w:pPr>
              <w:numPr>
                <w:ilvl w:val="0"/>
                <w:numId w:val="14"/>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 xml:space="preserve">Device B: Has energy storage, no independent signal generation, i.e., backscattering transmission. Use of stored energy can include amplification for reflected </w:t>
            </w:r>
            <w:proofErr w:type="gramStart"/>
            <w:r w:rsidRPr="00DE6EB0">
              <w:rPr>
                <w:rFonts w:eastAsiaTheme="minorHAnsi"/>
                <w:sz w:val="20"/>
                <w:szCs w:val="20"/>
                <w:lang w:val="en-US" w:eastAsia="zh-CN"/>
              </w:rPr>
              <w:t>signals</w:t>
            </w:r>
            <w:proofErr w:type="gramEnd"/>
          </w:p>
          <w:p w14:paraId="0B2C9E29" w14:textId="77777777" w:rsidR="00C44316" w:rsidRPr="00DE6EB0" w:rsidRDefault="00C44316" w:rsidP="003134FB">
            <w:pPr>
              <w:numPr>
                <w:ilvl w:val="0"/>
                <w:numId w:val="14"/>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 xml:space="preserve">Device C: Has energy storage, has independent signal generation, i.e., active RF component for </w:t>
            </w:r>
            <w:proofErr w:type="gramStart"/>
            <w:r w:rsidRPr="00DE6EB0">
              <w:rPr>
                <w:rFonts w:eastAsiaTheme="minorHAnsi"/>
                <w:sz w:val="20"/>
                <w:szCs w:val="20"/>
                <w:lang w:val="en-US" w:eastAsia="zh-CN"/>
              </w:rPr>
              <w:t>transmission</w:t>
            </w:r>
            <w:proofErr w:type="gramEnd"/>
            <w:r w:rsidRPr="00DE6EB0">
              <w:rPr>
                <w:rFonts w:eastAsiaTheme="minorHAnsi"/>
                <w:sz w:val="20"/>
                <w:szCs w:val="20"/>
                <w:lang w:val="en-US" w:eastAsia="zh-CN"/>
              </w:rPr>
              <w:t xml:space="preserve"> </w:t>
            </w:r>
          </w:p>
          <w:p w14:paraId="49BC40D8"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Whether to include device function</w:t>
            </w:r>
          </w:p>
          <w:p w14:paraId="56106FEA"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Whether to include a target maximum power consumption for each device</w:t>
            </w:r>
          </w:p>
          <w:p w14:paraId="4FA24EDB"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Whether/how to describe what stored energy is used for (in addition to the statement for Device B)</w:t>
            </w:r>
          </w:p>
          <w:p w14:paraId="20B80226"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if combination of these devices will be considered.</w:t>
            </w:r>
          </w:p>
          <w:p w14:paraId="4E37366F"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rPr>
            </w:pPr>
          </w:p>
        </w:tc>
      </w:tr>
    </w:tbl>
    <w:p w14:paraId="61B42CED" w14:textId="1069224E" w:rsidR="00D12CFE" w:rsidRDefault="00C44316" w:rsidP="00C44316">
      <w:pPr>
        <w:jc w:val="both"/>
        <w:rPr>
          <w:rFonts w:ascii="Arial" w:hAnsi="Arial" w:cs="Arial"/>
        </w:rPr>
      </w:pPr>
      <w:r>
        <w:rPr>
          <w:rFonts w:ascii="Arial" w:hAnsi="Arial" w:cs="Arial"/>
        </w:rPr>
        <w:br/>
      </w:r>
      <w:r w:rsidR="00F12E0D">
        <w:rPr>
          <w:rFonts w:ascii="Arial" w:hAnsi="Arial" w:cs="Arial"/>
        </w:rPr>
        <w:t xml:space="preserve">On the third and fourth FFSs above, </w:t>
      </w:r>
      <w:r w:rsidR="00CE407E">
        <w:rPr>
          <w:rFonts w:ascii="Arial" w:hAnsi="Arial" w:cs="Arial"/>
        </w:rPr>
        <w:t xml:space="preserve">RAN#99 made </w:t>
      </w:r>
      <w:r w:rsidR="00450072">
        <w:rPr>
          <w:rFonts w:ascii="Arial" w:hAnsi="Arial" w:cs="Arial"/>
        </w:rPr>
        <w:t>the following agreement</w:t>
      </w:r>
      <w:r w:rsidR="00D36E58">
        <w:rPr>
          <w:rFonts w:ascii="Arial" w:hAnsi="Arial" w:cs="Arial"/>
        </w:rPr>
        <w:t>:</w:t>
      </w:r>
    </w:p>
    <w:tbl>
      <w:tblPr>
        <w:tblStyle w:val="TableGrid"/>
        <w:tblW w:w="0" w:type="auto"/>
        <w:tblLook w:val="04A0" w:firstRow="1" w:lastRow="0" w:firstColumn="1" w:lastColumn="0" w:noHBand="0" w:noVBand="1"/>
      </w:tblPr>
      <w:tblGrid>
        <w:gridCol w:w="9629"/>
      </w:tblGrid>
      <w:tr w:rsidR="00D36E58" w14:paraId="1E4A690A" w14:textId="77777777" w:rsidTr="00D36E58">
        <w:tc>
          <w:tcPr>
            <w:tcW w:w="9629" w:type="dxa"/>
          </w:tcPr>
          <w:p w14:paraId="6D38D280" w14:textId="77777777" w:rsidR="00F477C0" w:rsidRPr="0060030F" w:rsidRDefault="00F477C0" w:rsidP="00F477C0">
            <w:pPr>
              <w:overflowPunct/>
              <w:autoSpaceDE/>
              <w:autoSpaceDN/>
              <w:adjustRightInd/>
              <w:spacing w:after="0"/>
              <w:ind w:right="47"/>
              <w:textAlignment w:val="auto"/>
              <w:rPr>
                <w:b/>
                <w:color w:val="000000"/>
                <w:kern w:val="2"/>
                <w:sz w:val="20"/>
                <w:szCs w:val="20"/>
                <w:lang w:val="en-US" w:eastAsia="zh-CN"/>
              </w:rPr>
            </w:pPr>
            <w:r w:rsidRPr="0060030F">
              <w:rPr>
                <w:b/>
                <w:color w:val="000000"/>
                <w:kern w:val="2"/>
                <w:sz w:val="20"/>
                <w:szCs w:val="20"/>
                <w:lang w:val="en-US" w:eastAsia="zh-CN"/>
              </w:rPr>
              <w:t>The following FFS points from the RAN#98e agreement don’t need further action:</w:t>
            </w:r>
          </w:p>
          <w:p w14:paraId="37F058B5" w14:textId="77777777" w:rsidR="00F477C0" w:rsidRPr="0060030F" w:rsidRDefault="00F477C0" w:rsidP="003134FB">
            <w:pPr>
              <w:numPr>
                <w:ilvl w:val="0"/>
                <w:numId w:val="18"/>
              </w:numPr>
              <w:overflowPunct/>
              <w:autoSpaceDE/>
              <w:autoSpaceDN/>
              <w:adjustRightInd/>
              <w:spacing w:after="0"/>
              <w:ind w:right="47"/>
              <w:textAlignment w:val="auto"/>
              <w:rPr>
                <w:b/>
                <w:color w:val="000000"/>
                <w:kern w:val="2"/>
                <w:sz w:val="20"/>
                <w:szCs w:val="20"/>
                <w:lang w:val="en-US" w:eastAsia="zh-CN"/>
              </w:rPr>
            </w:pPr>
            <w:r w:rsidRPr="0060030F">
              <w:rPr>
                <w:rFonts w:hint="eastAsia"/>
                <w:b/>
                <w:color w:val="000000"/>
                <w:kern w:val="2"/>
                <w:sz w:val="20"/>
                <w:szCs w:val="20"/>
                <w:lang w:val="en-US" w:eastAsia="zh-CN"/>
              </w:rPr>
              <w:t>F</w:t>
            </w:r>
            <w:r w:rsidRPr="0060030F">
              <w:rPr>
                <w:b/>
                <w:color w:val="000000"/>
                <w:kern w:val="2"/>
                <w:sz w:val="20"/>
                <w:szCs w:val="20"/>
                <w:lang w:val="en-US" w:eastAsia="zh-CN"/>
              </w:rPr>
              <w:t xml:space="preserve">FS: </w:t>
            </w:r>
            <w:r w:rsidRPr="0060030F">
              <w:rPr>
                <w:rFonts w:hint="eastAsia"/>
                <w:b/>
                <w:color w:val="000000"/>
                <w:kern w:val="2"/>
                <w:sz w:val="20"/>
                <w:szCs w:val="20"/>
                <w:lang w:val="en-US" w:eastAsia="zh-CN"/>
              </w:rPr>
              <w:t>W</w:t>
            </w:r>
            <w:r w:rsidRPr="0060030F">
              <w:rPr>
                <w:b/>
                <w:color w:val="000000"/>
                <w:kern w:val="2"/>
                <w:sz w:val="20"/>
                <w:szCs w:val="20"/>
                <w:lang w:val="en-US" w:eastAsia="zh-CN"/>
              </w:rPr>
              <w:t>hether/how to describe what stored energy is used for (in addition to the statement for Device B)</w:t>
            </w:r>
          </w:p>
          <w:p w14:paraId="2B182FDD" w14:textId="77777777" w:rsidR="00F477C0" w:rsidRPr="0060030F" w:rsidRDefault="00F477C0" w:rsidP="003134FB">
            <w:pPr>
              <w:numPr>
                <w:ilvl w:val="0"/>
                <w:numId w:val="18"/>
              </w:numPr>
              <w:overflowPunct/>
              <w:autoSpaceDE/>
              <w:autoSpaceDN/>
              <w:adjustRightInd/>
              <w:spacing w:after="0"/>
              <w:ind w:right="47"/>
              <w:textAlignment w:val="auto"/>
              <w:rPr>
                <w:b/>
                <w:color w:val="000000"/>
                <w:kern w:val="2"/>
                <w:sz w:val="20"/>
                <w:szCs w:val="20"/>
                <w:lang w:val="en-US" w:eastAsia="zh-CN"/>
              </w:rPr>
            </w:pPr>
            <w:r w:rsidRPr="0060030F">
              <w:rPr>
                <w:b/>
                <w:color w:val="000000"/>
                <w:kern w:val="2"/>
                <w:sz w:val="20"/>
                <w:szCs w:val="20"/>
                <w:lang w:val="en-US" w:eastAsia="zh-CN"/>
              </w:rPr>
              <w:t>FFS: if combination of these devices will be considered</w:t>
            </w:r>
          </w:p>
          <w:p w14:paraId="5A5231B9" w14:textId="39B33580" w:rsidR="00D36E58" w:rsidRPr="0060030F" w:rsidRDefault="00D36E58" w:rsidP="007650F9">
            <w:pPr>
              <w:overflowPunct/>
              <w:autoSpaceDE/>
              <w:autoSpaceDN/>
              <w:adjustRightInd/>
              <w:spacing w:after="0"/>
              <w:ind w:right="47"/>
              <w:textAlignment w:val="auto"/>
              <w:rPr>
                <w:b/>
                <w:color w:val="000000"/>
                <w:kern w:val="2"/>
                <w:sz w:val="20"/>
                <w:szCs w:val="20"/>
                <w:lang w:val="en-US" w:eastAsia="zh-CN"/>
              </w:rPr>
            </w:pPr>
          </w:p>
        </w:tc>
      </w:tr>
    </w:tbl>
    <w:p w14:paraId="790A8574" w14:textId="77777777" w:rsidR="00B95081" w:rsidRDefault="00B95081" w:rsidP="00C44316">
      <w:pPr>
        <w:jc w:val="both"/>
        <w:rPr>
          <w:rFonts w:ascii="Arial" w:hAnsi="Arial" w:cs="Arial"/>
        </w:rPr>
      </w:pPr>
    </w:p>
    <w:p w14:paraId="29131448" w14:textId="7A0EE754" w:rsidR="00C876CF" w:rsidRDefault="00C44316" w:rsidP="00C44316">
      <w:pPr>
        <w:jc w:val="both"/>
        <w:rPr>
          <w:rFonts w:ascii="Arial" w:hAnsi="Arial" w:cs="Arial"/>
        </w:rPr>
      </w:pPr>
      <w:r>
        <w:rPr>
          <w:rFonts w:ascii="Arial" w:hAnsi="Arial" w:cs="Arial"/>
        </w:rPr>
        <w:t xml:space="preserve">On the first FFS, we think that the reception characteristic of the devices, in addition to their transmission characteristic, should be </w:t>
      </w:r>
      <w:r w:rsidR="00F55271">
        <w:rPr>
          <w:rFonts w:ascii="Arial" w:hAnsi="Arial" w:cs="Arial"/>
        </w:rPr>
        <w:t>clarified</w:t>
      </w:r>
      <w:r>
        <w:rPr>
          <w:rFonts w:ascii="Arial" w:hAnsi="Arial" w:cs="Arial"/>
        </w:rPr>
        <w:t xml:space="preserve">. </w:t>
      </w:r>
      <w:r w:rsidR="002228FE">
        <w:rPr>
          <w:rFonts w:ascii="Arial" w:hAnsi="Arial" w:cs="Arial"/>
        </w:rPr>
        <w:t>That is,</w:t>
      </w:r>
      <w:r w:rsidR="00CA60DD">
        <w:rPr>
          <w:rFonts w:ascii="Arial" w:hAnsi="Arial" w:cs="Arial"/>
        </w:rPr>
        <w:t xml:space="preserve"> Device A, B, and C must be able t</w:t>
      </w:r>
      <w:r w:rsidR="00A075E5">
        <w:rPr>
          <w:rFonts w:ascii="Arial" w:hAnsi="Arial" w:cs="Arial"/>
        </w:rPr>
        <w:t>o</w:t>
      </w:r>
      <w:r w:rsidR="00CA60DD">
        <w:rPr>
          <w:rFonts w:ascii="Arial" w:hAnsi="Arial" w:cs="Arial"/>
        </w:rPr>
        <w:t xml:space="preserve"> receive da</w:t>
      </w:r>
      <w:r w:rsidR="00516ED8">
        <w:rPr>
          <w:rFonts w:ascii="Arial" w:hAnsi="Arial" w:cs="Arial"/>
        </w:rPr>
        <w:t>ta</w:t>
      </w:r>
      <w:r w:rsidR="00CA60DD">
        <w:rPr>
          <w:rFonts w:ascii="Arial" w:hAnsi="Arial" w:cs="Arial"/>
        </w:rPr>
        <w:t xml:space="preserve">/commands from the BS </w:t>
      </w:r>
      <w:r w:rsidR="00516ED8">
        <w:rPr>
          <w:rFonts w:ascii="Arial" w:hAnsi="Arial" w:cs="Arial"/>
        </w:rPr>
        <w:t xml:space="preserve">(or </w:t>
      </w:r>
      <w:r w:rsidR="00E95DC9">
        <w:rPr>
          <w:rFonts w:ascii="Arial" w:hAnsi="Arial" w:cs="Arial"/>
        </w:rPr>
        <w:t>another</w:t>
      </w:r>
      <w:r w:rsidR="00516ED8">
        <w:rPr>
          <w:rFonts w:ascii="Arial" w:hAnsi="Arial" w:cs="Arial"/>
        </w:rPr>
        <w:t xml:space="preserve"> </w:t>
      </w:r>
      <w:r w:rsidR="00330A6E">
        <w:rPr>
          <w:rFonts w:ascii="Arial" w:hAnsi="Arial" w:cs="Arial"/>
        </w:rPr>
        <w:t>network</w:t>
      </w:r>
      <w:r w:rsidR="00516ED8">
        <w:rPr>
          <w:rFonts w:ascii="Arial" w:hAnsi="Arial" w:cs="Arial"/>
        </w:rPr>
        <w:t xml:space="preserve"> node).</w:t>
      </w:r>
      <w:r w:rsidR="00C53535">
        <w:rPr>
          <w:rFonts w:ascii="Arial" w:hAnsi="Arial" w:cs="Arial"/>
        </w:rPr>
        <w:t xml:space="preserve"> In other words, “UL-only” </w:t>
      </w:r>
      <w:r w:rsidR="00220A95">
        <w:rPr>
          <w:rFonts w:ascii="Arial" w:hAnsi="Arial" w:cs="Arial"/>
        </w:rPr>
        <w:t xml:space="preserve">devices are not considered as part of the study. </w:t>
      </w:r>
      <w:r w:rsidR="00BF337C">
        <w:rPr>
          <w:rFonts w:ascii="Arial" w:hAnsi="Arial" w:cs="Arial"/>
        </w:rPr>
        <w:t xml:space="preserve">This helps to ensure </w:t>
      </w:r>
      <w:r w:rsidR="00BC157E">
        <w:rPr>
          <w:rFonts w:ascii="Arial" w:hAnsi="Arial" w:cs="Arial"/>
        </w:rPr>
        <w:t xml:space="preserve">coexistence of </w:t>
      </w:r>
      <w:r w:rsidR="00657A83">
        <w:rPr>
          <w:rFonts w:ascii="Arial" w:hAnsi="Arial" w:cs="Arial"/>
        </w:rPr>
        <w:t>A</w:t>
      </w:r>
      <w:r w:rsidR="00BC157E">
        <w:rPr>
          <w:rFonts w:ascii="Arial" w:hAnsi="Arial" w:cs="Arial"/>
        </w:rPr>
        <w:t>mbient IoT devices in a cellular network</w:t>
      </w:r>
      <w:r w:rsidR="00F95BDF">
        <w:rPr>
          <w:rFonts w:ascii="Arial" w:hAnsi="Arial" w:cs="Arial"/>
        </w:rPr>
        <w:t>, change confi</w:t>
      </w:r>
      <w:r w:rsidR="00321D6B">
        <w:rPr>
          <w:rFonts w:ascii="Arial" w:hAnsi="Arial" w:cs="Arial"/>
        </w:rPr>
        <w:t>guration of the devices</w:t>
      </w:r>
      <w:r w:rsidR="008D48E8">
        <w:rPr>
          <w:rFonts w:ascii="Arial" w:hAnsi="Arial" w:cs="Arial"/>
        </w:rPr>
        <w:t xml:space="preserve">, </w:t>
      </w:r>
      <w:r w:rsidR="00DC3DF2">
        <w:rPr>
          <w:rFonts w:ascii="Arial" w:hAnsi="Arial" w:cs="Arial"/>
        </w:rPr>
        <w:t>reception of acknowledgement</w:t>
      </w:r>
      <w:r w:rsidR="0079471E">
        <w:rPr>
          <w:rFonts w:ascii="Arial" w:hAnsi="Arial" w:cs="Arial"/>
        </w:rPr>
        <w:t xml:space="preserve">s, </w:t>
      </w:r>
      <w:r w:rsidR="008B4235">
        <w:rPr>
          <w:rFonts w:ascii="Arial" w:hAnsi="Arial" w:cs="Arial"/>
        </w:rPr>
        <w:t xml:space="preserve">provide firmware updates, </w:t>
      </w:r>
      <w:r w:rsidR="00B119B0">
        <w:rPr>
          <w:rFonts w:ascii="Arial" w:hAnsi="Arial" w:cs="Arial"/>
        </w:rPr>
        <w:t>receive security/integrity messages from the network, and so on</w:t>
      </w:r>
      <w:r w:rsidR="00BC157E">
        <w:rPr>
          <w:rFonts w:ascii="Arial" w:hAnsi="Arial" w:cs="Arial"/>
        </w:rPr>
        <w:t xml:space="preserve">. </w:t>
      </w:r>
      <w:r w:rsidR="00DA33BE">
        <w:rPr>
          <w:rFonts w:ascii="Arial" w:hAnsi="Arial" w:cs="Arial"/>
        </w:rPr>
        <w:t xml:space="preserve">Therefore, </w:t>
      </w:r>
      <w:r w:rsidR="0019779A">
        <w:rPr>
          <w:rFonts w:ascii="Arial" w:hAnsi="Arial" w:cs="Arial"/>
        </w:rPr>
        <w:t>we propose the following:</w:t>
      </w:r>
    </w:p>
    <w:p w14:paraId="284DEAF0" w14:textId="7AFEB22B" w:rsidR="00FB27DB" w:rsidRPr="00FB27DB" w:rsidRDefault="00060FC6" w:rsidP="00FB27DB">
      <w:pPr>
        <w:pStyle w:val="Proposal"/>
      </w:pPr>
      <w:bookmarkStart w:id="5" w:name="_Toc144743521"/>
      <w:r>
        <w:t>UL-only devices</w:t>
      </w:r>
      <w:r w:rsidR="006D6FBD">
        <w:t>, which cannot</w:t>
      </w:r>
      <w:r w:rsidR="006D6FBD" w:rsidRPr="006D6FBD">
        <w:t xml:space="preserve"> receive data/</w:t>
      </w:r>
      <w:r w:rsidR="00DA35B7">
        <w:t>control</w:t>
      </w:r>
      <w:r w:rsidR="00B6530D">
        <w:t xml:space="preserve"> signalling</w:t>
      </w:r>
      <w:r w:rsidR="00DA35B7" w:rsidRPr="006D6FBD">
        <w:t xml:space="preserve"> </w:t>
      </w:r>
      <w:r w:rsidR="006D6FBD" w:rsidRPr="006D6FBD">
        <w:t>from the BS or an</w:t>
      </w:r>
      <w:r w:rsidR="006D6FBD">
        <w:t xml:space="preserve"> intermediate</w:t>
      </w:r>
      <w:r w:rsidR="006D6FBD" w:rsidRPr="006D6FBD">
        <w:t xml:space="preserve"> node</w:t>
      </w:r>
      <w:r w:rsidR="006D6FBD">
        <w:t>,</w:t>
      </w:r>
      <w:r>
        <w:t xml:space="preserve"> are not considered as </w:t>
      </w:r>
      <w:r w:rsidR="0070764F">
        <w:t>part of the RAN SI.</w:t>
      </w:r>
      <w:bookmarkEnd w:id="5"/>
      <w:r w:rsidR="0070764F">
        <w:t xml:space="preserve"> </w:t>
      </w:r>
    </w:p>
    <w:p w14:paraId="545E511D" w14:textId="1CBD4224" w:rsidR="008A7375" w:rsidRPr="008A7375" w:rsidRDefault="00962F2B" w:rsidP="008A53FB">
      <w:pPr>
        <w:pStyle w:val="Heading1"/>
      </w:pPr>
      <w:r>
        <w:t>3</w:t>
      </w:r>
      <w:r w:rsidR="00B73BFF">
        <w:tab/>
      </w:r>
      <w:r w:rsidR="00185367" w:rsidRPr="007C0850">
        <w:t xml:space="preserve">RAN design </w:t>
      </w:r>
      <w:proofErr w:type="gramStart"/>
      <w:r w:rsidR="00185367" w:rsidRPr="007C0850">
        <w:t>targets</w:t>
      </w:r>
      <w:proofErr w:type="gramEnd"/>
    </w:p>
    <w:p w14:paraId="20031179" w14:textId="77777777" w:rsidR="00185367" w:rsidRDefault="00185367" w:rsidP="00185367">
      <w:pPr>
        <w:jc w:val="both"/>
        <w:rPr>
          <w:rFonts w:ascii="Arial" w:hAnsi="Arial" w:cs="Arial"/>
        </w:rPr>
      </w:pPr>
      <w:r>
        <w:rPr>
          <w:rFonts w:ascii="Arial" w:hAnsi="Arial" w:cs="Arial"/>
        </w:rPr>
        <w:t xml:space="preserve">One of the objectives in the SID is to formulate a set of RAN design targets for the Ambient IoT use cases. </w:t>
      </w:r>
    </w:p>
    <w:tbl>
      <w:tblPr>
        <w:tblStyle w:val="TableGrid"/>
        <w:tblW w:w="0" w:type="auto"/>
        <w:tblLook w:val="04A0" w:firstRow="1" w:lastRow="0" w:firstColumn="1" w:lastColumn="0" w:noHBand="0" w:noVBand="1"/>
      </w:tblPr>
      <w:tblGrid>
        <w:gridCol w:w="9629"/>
      </w:tblGrid>
      <w:tr w:rsidR="00185367" w14:paraId="299B3477" w14:textId="77777777">
        <w:tc>
          <w:tcPr>
            <w:tcW w:w="9629" w:type="dxa"/>
          </w:tcPr>
          <w:p w14:paraId="30C20E0C" w14:textId="77777777" w:rsidR="00185367" w:rsidRPr="00DE6EB0" w:rsidRDefault="00185367" w:rsidP="003134FB">
            <w:pPr>
              <w:numPr>
                <w:ilvl w:val="1"/>
                <w:numId w:val="16"/>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hint="eastAsia"/>
                <w:sz w:val="20"/>
                <w:szCs w:val="20"/>
                <w:lang w:val="en-US" w:eastAsia="zh-CN"/>
              </w:rPr>
              <w:t>F</w:t>
            </w:r>
            <w:r w:rsidRPr="00DE6EB0">
              <w:rPr>
                <w:rFonts w:ascii="Times" w:eastAsia="SimSun" w:hAnsi="Times"/>
                <w:sz w:val="20"/>
                <w:szCs w:val="20"/>
                <w:lang w:val="en-US" w:eastAsia="zh-CN"/>
              </w:rPr>
              <w:t xml:space="preserve">ormulate a set of RAN design targets based on the identified deployment scenarios and their characteristics for the relevant use cases, at least </w:t>
            </w:r>
            <w:proofErr w:type="gramStart"/>
            <w:r w:rsidRPr="00DE6EB0">
              <w:rPr>
                <w:rFonts w:ascii="Times" w:eastAsia="SimSun" w:hAnsi="Times"/>
                <w:sz w:val="20"/>
                <w:szCs w:val="20"/>
                <w:lang w:val="en-US" w:eastAsia="zh-CN"/>
              </w:rPr>
              <w:t>including</w:t>
            </w:r>
            <w:proofErr w:type="gramEnd"/>
          </w:p>
          <w:p w14:paraId="1FA1B9F4" w14:textId="77777777" w:rsidR="00185367" w:rsidRPr="00DE6EB0" w:rsidRDefault="00185367" w:rsidP="003134FB">
            <w:pPr>
              <w:numPr>
                <w:ilvl w:val="3"/>
                <w:numId w:val="16"/>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Power consumption</w:t>
            </w:r>
          </w:p>
          <w:p w14:paraId="1A678615" w14:textId="77777777" w:rsidR="00185367" w:rsidRPr="00DE6EB0" w:rsidRDefault="00185367" w:rsidP="003134FB">
            <w:pPr>
              <w:numPr>
                <w:ilvl w:val="3"/>
                <w:numId w:val="16"/>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Complexity</w:t>
            </w:r>
          </w:p>
          <w:p w14:paraId="108F8F33" w14:textId="77777777" w:rsidR="00185367" w:rsidRPr="00DE6EB0" w:rsidRDefault="00185367" w:rsidP="003134FB">
            <w:pPr>
              <w:numPr>
                <w:ilvl w:val="3"/>
                <w:numId w:val="16"/>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Coverage</w:t>
            </w:r>
          </w:p>
          <w:p w14:paraId="6E755A83" w14:textId="77777777" w:rsidR="00185367" w:rsidRPr="00DE6EB0" w:rsidRDefault="00185367" w:rsidP="003134FB">
            <w:pPr>
              <w:numPr>
                <w:ilvl w:val="3"/>
                <w:numId w:val="16"/>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Data rate</w:t>
            </w:r>
          </w:p>
          <w:p w14:paraId="271E3C44" w14:textId="77777777" w:rsidR="00185367" w:rsidRPr="009E46EA" w:rsidRDefault="00185367" w:rsidP="003134FB">
            <w:pPr>
              <w:numPr>
                <w:ilvl w:val="3"/>
                <w:numId w:val="16"/>
              </w:numPr>
              <w:overflowPunct/>
              <w:autoSpaceDE/>
              <w:autoSpaceDN/>
              <w:adjustRightInd/>
              <w:spacing w:after="120" w:line="257" w:lineRule="auto"/>
              <w:contextualSpacing/>
              <w:jc w:val="both"/>
              <w:textAlignment w:val="auto"/>
              <w:rPr>
                <w:rFonts w:ascii="Times" w:eastAsia="SimSun" w:hAnsi="Times"/>
                <w:sz w:val="20"/>
                <w:szCs w:val="20"/>
              </w:rPr>
            </w:pPr>
            <w:r w:rsidRPr="009E46EA">
              <w:rPr>
                <w:rFonts w:ascii="Times" w:eastAsia="SimSun" w:hAnsi="Times"/>
                <w:sz w:val="20"/>
                <w:szCs w:val="20"/>
              </w:rPr>
              <w:t>Positioning accuracy</w:t>
            </w:r>
          </w:p>
          <w:p w14:paraId="4DFACD1A" w14:textId="77777777" w:rsidR="00185367" w:rsidRPr="00DE6EB0" w:rsidRDefault="00185367">
            <w:pPr>
              <w:overflowPunct/>
              <w:autoSpaceDE/>
              <w:autoSpaceDN/>
              <w:adjustRightInd/>
              <w:spacing w:after="120" w:line="257" w:lineRule="auto"/>
              <w:ind w:left="1211"/>
              <w:contextualSpacing/>
              <w:jc w:val="both"/>
              <w:textAlignment w:val="auto"/>
              <w:rPr>
                <w:rFonts w:ascii="Times" w:eastAsia="SimSun" w:hAnsi="Times"/>
                <w:sz w:val="20"/>
                <w:szCs w:val="20"/>
              </w:rPr>
            </w:pPr>
          </w:p>
        </w:tc>
      </w:tr>
    </w:tbl>
    <w:p w14:paraId="72C4A461" w14:textId="6080AFCE" w:rsidR="00564642" w:rsidRDefault="00B30C76" w:rsidP="00185367">
      <w:pPr>
        <w:jc w:val="both"/>
        <w:rPr>
          <w:rFonts w:ascii="Arial" w:hAnsi="Arial" w:cs="Arial"/>
        </w:rPr>
      </w:pPr>
      <w:r>
        <w:rPr>
          <w:rFonts w:ascii="Arial" w:hAnsi="Arial" w:cs="Arial"/>
        </w:rPr>
        <w:br/>
      </w:r>
      <w:r w:rsidR="00AC0BD5">
        <w:rPr>
          <w:rFonts w:ascii="Arial" w:hAnsi="Arial" w:cs="Arial"/>
        </w:rPr>
        <w:t xml:space="preserve">In RAN#99, the </w:t>
      </w:r>
      <w:r w:rsidR="00C87367">
        <w:rPr>
          <w:rFonts w:ascii="Arial" w:hAnsi="Arial" w:cs="Arial"/>
        </w:rPr>
        <w:t>set of targets were updated as follows</w:t>
      </w:r>
      <w:r w:rsidR="00564642">
        <w:rPr>
          <w:rFonts w:ascii="Arial" w:hAnsi="Arial" w:cs="Arial"/>
        </w:rPr>
        <w:t>:</w:t>
      </w:r>
    </w:p>
    <w:tbl>
      <w:tblPr>
        <w:tblStyle w:val="TableGrid"/>
        <w:tblW w:w="0" w:type="auto"/>
        <w:tblLook w:val="04A0" w:firstRow="1" w:lastRow="0" w:firstColumn="1" w:lastColumn="0" w:noHBand="0" w:noVBand="1"/>
      </w:tblPr>
      <w:tblGrid>
        <w:gridCol w:w="9629"/>
      </w:tblGrid>
      <w:tr w:rsidR="00564642" w14:paraId="12867243" w14:textId="77777777" w:rsidTr="00564642">
        <w:tc>
          <w:tcPr>
            <w:tcW w:w="9629" w:type="dxa"/>
          </w:tcPr>
          <w:p w14:paraId="0661D68D" w14:textId="77777777" w:rsidR="004A52F8" w:rsidRPr="0060030F" w:rsidRDefault="004A52F8" w:rsidP="004A52F8">
            <w:pPr>
              <w:overflowPunct/>
              <w:snapToGrid w:val="0"/>
              <w:spacing w:after="120"/>
              <w:jc w:val="both"/>
              <w:textAlignment w:val="auto"/>
              <w:rPr>
                <w:sz w:val="20"/>
                <w:szCs w:val="20"/>
                <w:lang w:val="en-US" w:eastAsia="en-US"/>
              </w:rPr>
            </w:pPr>
            <w:r w:rsidRPr="0060030F">
              <w:rPr>
                <w:sz w:val="20"/>
                <w:szCs w:val="20"/>
                <w:highlight w:val="green"/>
                <w:lang w:val="en-US" w:eastAsia="en-US"/>
              </w:rPr>
              <w:t>Agreement:</w:t>
            </w:r>
          </w:p>
          <w:p w14:paraId="72709492" w14:textId="77777777" w:rsidR="004A52F8" w:rsidRPr="0060030F" w:rsidRDefault="004A52F8" w:rsidP="004A52F8">
            <w:pPr>
              <w:overflowPunct/>
              <w:snapToGrid w:val="0"/>
              <w:spacing w:after="120"/>
              <w:jc w:val="both"/>
              <w:textAlignment w:val="auto"/>
              <w:rPr>
                <w:b/>
                <w:sz w:val="20"/>
                <w:szCs w:val="20"/>
                <w:lang w:val="en-US" w:eastAsia="en-US"/>
              </w:rPr>
            </w:pPr>
            <w:r w:rsidRPr="0060030F">
              <w:rPr>
                <w:b/>
                <w:sz w:val="20"/>
                <w:szCs w:val="20"/>
                <w:lang w:val="en-US" w:eastAsia="en-US"/>
              </w:rPr>
              <w:t>Agree to set at least the design targets below in Ambient IoT in the RAN SI.</w:t>
            </w:r>
          </w:p>
          <w:p w14:paraId="64008B77"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Device power consumption</w:t>
            </w:r>
          </w:p>
          <w:p w14:paraId="03F339C3"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Device complexity</w:t>
            </w:r>
          </w:p>
          <w:p w14:paraId="24FBA60A"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Coverage</w:t>
            </w:r>
          </w:p>
          <w:p w14:paraId="651D89F3"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Data rate</w:t>
            </w:r>
          </w:p>
          <w:p w14:paraId="39421196"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Maximum message size (or maximum ‘TB’ size)</w:t>
            </w:r>
          </w:p>
          <w:p w14:paraId="36A966F5"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Latency</w:t>
            </w:r>
          </w:p>
          <w:p w14:paraId="1BDF9913"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Positioning accuracy</w:t>
            </w:r>
          </w:p>
          <w:p w14:paraId="6C004019"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Connection/device density</w:t>
            </w:r>
          </w:p>
          <w:p w14:paraId="2C249575" w14:textId="6F9AA12B" w:rsidR="00564642" w:rsidRPr="0060030F" w:rsidRDefault="004A52F8" w:rsidP="00185367">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 xml:space="preserve">Device speed </w:t>
            </w:r>
            <w:r w:rsidRPr="0060030F">
              <w:rPr>
                <w:sz w:val="20"/>
                <w:szCs w:val="20"/>
                <w:u w:val="single"/>
                <w:lang w:val="en-US" w:eastAsia="en-US"/>
              </w:rPr>
              <w:t>(FFS absolute or relative or both)</w:t>
            </w:r>
          </w:p>
        </w:tc>
      </w:tr>
    </w:tbl>
    <w:p w14:paraId="3406A2EE" w14:textId="5A670706" w:rsidR="0082162A" w:rsidRDefault="00564642" w:rsidP="00185367">
      <w:pPr>
        <w:jc w:val="both"/>
        <w:rPr>
          <w:rFonts w:ascii="Arial" w:hAnsi="Arial" w:cs="Arial"/>
        </w:rPr>
      </w:pPr>
      <w:r>
        <w:rPr>
          <w:rFonts w:ascii="Arial" w:hAnsi="Arial" w:cs="Arial"/>
        </w:rPr>
        <w:br/>
      </w:r>
      <w:r w:rsidR="00185367">
        <w:rPr>
          <w:rFonts w:ascii="Arial" w:hAnsi="Arial" w:cs="Arial"/>
        </w:rPr>
        <w:t xml:space="preserve">In this section, we present our views on </w:t>
      </w:r>
      <w:r w:rsidR="00E41D43">
        <w:rPr>
          <w:rFonts w:ascii="Arial" w:hAnsi="Arial" w:cs="Arial"/>
        </w:rPr>
        <w:t xml:space="preserve">most of </w:t>
      </w:r>
      <w:r w:rsidR="00185367">
        <w:rPr>
          <w:rFonts w:ascii="Arial" w:hAnsi="Arial" w:cs="Arial"/>
        </w:rPr>
        <w:t xml:space="preserve">the </w:t>
      </w:r>
      <w:r w:rsidR="00E41D43">
        <w:rPr>
          <w:rFonts w:ascii="Arial" w:hAnsi="Arial" w:cs="Arial"/>
        </w:rPr>
        <w:t>above</w:t>
      </w:r>
      <w:r w:rsidR="00185367">
        <w:rPr>
          <w:rFonts w:ascii="Arial" w:hAnsi="Arial" w:cs="Arial"/>
        </w:rPr>
        <w:t xml:space="preserve"> RAN design targets. </w:t>
      </w:r>
    </w:p>
    <w:p w14:paraId="79DB7642" w14:textId="759143AC" w:rsidR="0082162A" w:rsidRDefault="006058EC" w:rsidP="0082162A">
      <w:pPr>
        <w:pStyle w:val="Heading2"/>
      </w:pPr>
      <w:r>
        <w:t>3</w:t>
      </w:r>
      <w:r w:rsidR="0082162A">
        <w:t>.1</w:t>
      </w:r>
      <w:r w:rsidR="0082162A">
        <w:tab/>
      </w:r>
      <w:r w:rsidR="0082162A" w:rsidRPr="003E7C52">
        <w:t>Device power consumption</w:t>
      </w:r>
    </w:p>
    <w:p w14:paraId="7354AD92" w14:textId="60ADD8C5" w:rsidR="0082162A" w:rsidRPr="004F2794" w:rsidRDefault="006D6FBD" w:rsidP="005E2DA9">
      <w:pPr>
        <w:jc w:val="both"/>
        <w:rPr>
          <w:rFonts w:ascii="Arial" w:hAnsi="Arial" w:cs="Arial"/>
          <w:lang w:val="en-US"/>
        </w:rPr>
      </w:pPr>
      <w:r>
        <w:rPr>
          <w:rFonts w:ascii="Arial" w:hAnsi="Arial" w:cs="Arial"/>
        </w:rPr>
        <w:t xml:space="preserve">Currently, the following text is captured in TR 38.848 </w:t>
      </w:r>
      <w:r w:rsidR="007F3829">
        <w:rPr>
          <w:rFonts w:ascii="Arial" w:hAnsi="Arial" w:cs="Arial"/>
        </w:rPr>
        <w:t xml:space="preserve">Clause 5.1 </w:t>
      </w:r>
      <w:r>
        <w:rPr>
          <w:rFonts w:ascii="Arial" w:hAnsi="Arial" w:cs="Arial"/>
        </w:rPr>
        <w:t xml:space="preserve">on </w:t>
      </w:r>
      <w:r w:rsidR="00F159E7">
        <w:rPr>
          <w:rFonts w:ascii="Arial" w:hAnsi="Arial" w:cs="Arial"/>
        </w:rPr>
        <w:t xml:space="preserve">target </w:t>
      </w:r>
      <w:r w:rsidRPr="004F2794">
        <w:rPr>
          <w:rFonts w:ascii="Arial" w:hAnsi="Arial" w:cs="Arial"/>
        </w:rPr>
        <w:t>device power consumption</w:t>
      </w:r>
      <w:r>
        <w:rPr>
          <w:rFonts w:ascii="Arial" w:hAnsi="Arial" w:cs="Arial"/>
        </w:rPr>
        <w:t xml:space="preserve"> </w:t>
      </w:r>
      <w:r w:rsidR="00D67B43">
        <w:rPr>
          <w:rFonts w:ascii="Arial" w:hAnsi="Arial" w:cs="Arial"/>
        </w:rPr>
        <w:fldChar w:fldCharType="begin"/>
      </w:r>
      <w:r w:rsidR="00D67B43">
        <w:rPr>
          <w:rFonts w:ascii="Arial" w:hAnsi="Arial" w:cs="Arial"/>
        </w:rPr>
        <w:instrText xml:space="preserve"> REF _Ref136519294 \r \h </w:instrText>
      </w:r>
      <w:r w:rsidR="005E2DA9">
        <w:rPr>
          <w:rFonts w:ascii="Arial" w:hAnsi="Arial" w:cs="Arial"/>
        </w:rPr>
        <w:instrText xml:space="preserve"> \* MERGEFORMAT </w:instrText>
      </w:r>
      <w:r w:rsidR="00D67B43">
        <w:rPr>
          <w:rFonts w:ascii="Arial" w:hAnsi="Arial" w:cs="Arial"/>
        </w:rPr>
      </w:r>
      <w:r w:rsidR="00D67B43">
        <w:rPr>
          <w:rFonts w:ascii="Arial" w:hAnsi="Arial" w:cs="Arial"/>
        </w:rPr>
        <w:fldChar w:fldCharType="separate"/>
      </w:r>
      <w:r w:rsidR="00F42E6D">
        <w:rPr>
          <w:rFonts w:ascii="Arial" w:hAnsi="Arial" w:cs="Arial"/>
        </w:rPr>
        <w:t>[3]</w:t>
      </w:r>
      <w:r w:rsidR="00D67B43">
        <w:rPr>
          <w:rFonts w:ascii="Arial" w:hAnsi="Arial" w:cs="Arial"/>
        </w:rPr>
        <w:fldChar w:fldCharType="end"/>
      </w:r>
      <w:r w:rsidR="007C1DCC">
        <w:rPr>
          <w:rFonts w:ascii="Arial" w:hAnsi="Arial" w:cs="Arial"/>
        </w:rPr>
        <w:t>:</w:t>
      </w:r>
    </w:p>
    <w:tbl>
      <w:tblPr>
        <w:tblStyle w:val="TableGrid"/>
        <w:tblW w:w="0" w:type="auto"/>
        <w:tblLook w:val="04A0" w:firstRow="1" w:lastRow="0" w:firstColumn="1" w:lastColumn="0" w:noHBand="0" w:noVBand="1"/>
      </w:tblPr>
      <w:tblGrid>
        <w:gridCol w:w="9629"/>
      </w:tblGrid>
      <w:tr w:rsidR="0082162A" w:rsidRPr="00645E74" w14:paraId="01A63821" w14:textId="77777777" w:rsidTr="001B2528">
        <w:tc>
          <w:tcPr>
            <w:tcW w:w="9629" w:type="dxa"/>
          </w:tcPr>
          <w:p w14:paraId="53E19801" w14:textId="77777777" w:rsidR="006D6FBD" w:rsidRPr="00645E74" w:rsidRDefault="006D6FBD" w:rsidP="006D6FBD">
            <w:pPr>
              <w:rPr>
                <w:rFonts w:eastAsia="SimSun"/>
                <w:sz w:val="20"/>
                <w:szCs w:val="20"/>
              </w:rPr>
            </w:pPr>
            <w:r w:rsidRPr="00645E74">
              <w:rPr>
                <w:sz w:val="20"/>
                <w:szCs w:val="20"/>
              </w:rPr>
              <w:t>For Device A, the power consumption target during transmitting/receiving is [</w:t>
            </w:r>
            <w:r w:rsidRPr="00645E74">
              <w:rPr>
                <w:rFonts w:eastAsia="SimSun"/>
                <w:sz w:val="20"/>
                <w:szCs w:val="20"/>
              </w:rPr>
              <w:t>≤ 1 μW] or [≤ 10 μW],</w:t>
            </w:r>
          </w:p>
          <w:p w14:paraId="10913702" w14:textId="77777777" w:rsidR="006D6FBD" w:rsidRPr="00645E74" w:rsidRDefault="006D6FBD" w:rsidP="006D6FBD">
            <w:pPr>
              <w:rPr>
                <w:sz w:val="20"/>
                <w:szCs w:val="20"/>
              </w:rPr>
            </w:pPr>
            <w:r w:rsidRPr="00645E74">
              <w:rPr>
                <w:sz w:val="20"/>
                <w:szCs w:val="20"/>
              </w:rPr>
              <w:t>For Device B, the target during transmitting/receiving is such that:</w:t>
            </w:r>
          </w:p>
          <w:p w14:paraId="2DF7F6A2" w14:textId="77777777" w:rsidR="006D6FBD" w:rsidRPr="00645E74" w:rsidRDefault="006D6FBD" w:rsidP="006D6FBD">
            <w:pPr>
              <w:pStyle w:val="B1"/>
              <w:rPr>
                <w:sz w:val="20"/>
                <w:szCs w:val="20"/>
              </w:rPr>
            </w:pPr>
            <w:r w:rsidRPr="00645E74">
              <w:rPr>
                <w:sz w:val="20"/>
                <w:szCs w:val="20"/>
              </w:rPr>
              <w:t>-</w:t>
            </w:r>
            <w:r w:rsidRPr="00645E74">
              <w:rPr>
                <w:sz w:val="20"/>
                <w:szCs w:val="20"/>
              </w:rPr>
              <w:tab/>
              <w:t xml:space="preserve">Device A power consumption </w:t>
            </w:r>
            <w:r w:rsidRPr="00645E74">
              <w:rPr>
                <w:rFonts w:ascii="Cambria Math" w:hAnsi="Cambria Math" w:cs="Cambria Math"/>
                <w:sz w:val="20"/>
                <w:szCs w:val="20"/>
              </w:rPr>
              <w:t>≪</w:t>
            </w:r>
            <w:r w:rsidRPr="00645E74">
              <w:rPr>
                <w:sz w:val="20"/>
                <w:szCs w:val="20"/>
              </w:rPr>
              <w:t xml:space="preserve"> Device B power consumption &lt; Device C power consumption; or </w:t>
            </w:r>
          </w:p>
          <w:p w14:paraId="1CBD7374" w14:textId="77777777" w:rsidR="006D6FBD" w:rsidRPr="00645E74" w:rsidRDefault="006D6FBD" w:rsidP="006D6FBD">
            <w:pPr>
              <w:pStyle w:val="B1"/>
              <w:rPr>
                <w:sz w:val="20"/>
                <w:szCs w:val="20"/>
              </w:rPr>
            </w:pPr>
            <w:r w:rsidRPr="00645E74">
              <w:rPr>
                <w:sz w:val="20"/>
                <w:szCs w:val="20"/>
              </w:rPr>
              <w:t>-</w:t>
            </w:r>
            <w:r w:rsidRPr="00645E74">
              <w:rPr>
                <w:sz w:val="20"/>
                <w:szCs w:val="20"/>
              </w:rPr>
              <w:tab/>
              <w:t>Device A power consumption ≤ Device B power consumption &lt; Device C power consumption.</w:t>
            </w:r>
          </w:p>
          <w:p w14:paraId="261EAB81" w14:textId="4DCD0724" w:rsidR="0082162A" w:rsidRPr="00645E74" w:rsidRDefault="006D6FBD" w:rsidP="006D6FBD">
            <w:pPr>
              <w:rPr>
                <w:sz w:val="20"/>
                <w:szCs w:val="20"/>
                <w:lang w:val="en-US" w:eastAsia="zh-CN"/>
              </w:rPr>
            </w:pPr>
            <w:r w:rsidRPr="00645E74">
              <w:rPr>
                <w:sz w:val="20"/>
                <w:szCs w:val="20"/>
              </w:rPr>
              <w:t>The device power consumption for Device C is ≤ 1 mW to ≤ 10 mW.</w:t>
            </w:r>
          </w:p>
        </w:tc>
      </w:tr>
    </w:tbl>
    <w:p w14:paraId="4D6155C4" w14:textId="77777777" w:rsidR="009C2732" w:rsidRDefault="009C2732" w:rsidP="005E2DA9">
      <w:pPr>
        <w:jc w:val="both"/>
        <w:rPr>
          <w:rFonts w:ascii="Arial" w:hAnsi="Arial" w:cs="Arial"/>
        </w:rPr>
      </w:pPr>
    </w:p>
    <w:p w14:paraId="3684A2C6" w14:textId="1AEC2E96" w:rsidR="00B87F29" w:rsidRDefault="00CF6B26" w:rsidP="005E2DA9">
      <w:pPr>
        <w:jc w:val="both"/>
        <w:rPr>
          <w:rFonts w:ascii="Arial" w:hAnsi="Arial" w:cs="Arial"/>
        </w:rPr>
      </w:pPr>
      <w:r w:rsidRPr="004F2794">
        <w:rPr>
          <w:rFonts w:ascii="Arial" w:hAnsi="Arial" w:cs="Arial"/>
        </w:rPr>
        <w:t xml:space="preserve">The feasibility </w:t>
      </w:r>
      <w:r w:rsidR="00FE5655" w:rsidRPr="004F2794">
        <w:rPr>
          <w:rFonts w:ascii="Arial" w:hAnsi="Arial" w:cs="Arial"/>
        </w:rPr>
        <w:t xml:space="preserve">of the above power consumption values </w:t>
      </w:r>
      <w:r w:rsidR="00AC0A70">
        <w:rPr>
          <w:rFonts w:ascii="Arial" w:hAnsi="Arial" w:cs="Arial"/>
        </w:rPr>
        <w:t>has</w:t>
      </w:r>
      <w:r w:rsidR="00FE5655" w:rsidRPr="004F2794">
        <w:rPr>
          <w:rFonts w:ascii="Arial" w:hAnsi="Arial" w:cs="Arial"/>
        </w:rPr>
        <w:t xml:space="preserve"> been assessed in Section </w:t>
      </w:r>
      <w:r w:rsidR="006D6FBD">
        <w:rPr>
          <w:rFonts w:ascii="Arial" w:hAnsi="Arial" w:cs="Arial"/>
        </w:rPr>
        <w:t>4</w:t>
      </w:r>
      <w:r w:rsidR="00FE5655" w:rsidRPr="004F2794">
        <w:rPr>
          <w:rFonts w:ascii="Arial" w:hAnsi="Arial" w:cs="Arial"/>
        </w:rPr>
        <w:t>.</w:t>
      </w:r>
      <w:r w:rsidR="00AC0A70">
        <w:rPr>
          <w:rFonts w:ascii="Arial" w:hAnsi="Arial" w:cs="Arial"/>
        </w:rPr>
        <w:t>1</w:t>
      </w:r>
      <w:r w:rsidR="00FE5655" w:rsidRPr="004F2794">
        <w:rPr>
          <w:rFonts w:ascii="Arial" w:hAnsi="Arial" w:cs="Arial"/>
        </w:rPr>
        <w:t>.</w:t>
      </w:r>
      <w:r w:rsidR="008A53FB">
        <w:rPr>
          <w:rFonts w:ascii="Arial" w:hAnsi="Arial" w:cs="Arial"/>
        </w:rPr>
        <w:t xml:space="preserve"> Based on </w:t>
      </w:r>
      <w:r w:rsidR="00BC1F66">
        <w:rPr>
          <w:rFonts w:ascii="Arial" w:hAnsi="Arial" w:cs="Arial"/>
        </w:rPr>
        <w:t>the</w:t>
      </w:r>
      <w:r w:rsidR="008A53FB">
        <w:rPr>
          <w:rFonts w:ascii="Arial" w:hAnsi="Arial" w:cs="Arial"/>
        </w:rPr>
        <w:t xml:space="preserve"> </w:t>
      </w:r>
      <w:r w:rsidR="00F00A42">
        <w:rPr>
          <w:rFonts w:ascii="Arial" w:hAnsi="Arial" w:cs="Arial"/>
        </w:rPr>
        <w:t xml:space="preserve">assessment, </w:t>
      </w:r>
      <w:r w:rsidR="00BC1F66">
        <w:rPr>
          <w:rFonts w:ascii="Arial" w:hAnsi="Arial" w:cs="Arial"/>
        </w:rPr>
        <w:t xml:space="preserve">we propose </w:t>
      </w:r>
      <w:r w:rsidR="006D6FBD">
        <w:rPr>
          <w:rFonts w:ascii="Arial" w:hAnsi="Arial" w:cs="Arial"/>
        </w:rPr>
        <w:t>the following TP</w:t>
      </w:r>
      <w:r w:rsidR="00BC1F66">
        <w:rPr>
          <w:rFonts w:ascii="Arial" w:hAnsi="Arial" w:cs="Arial"/>
        </w:rPr>
        <w:t>:</w:t>
      </w:r>
    </w:p>
    <w:tbl>
      <w:tblPr>
        <w:tblStyle w:val="TableGrid"/>
        <w:tblW w:w="0" w:type="auto"/>
        <w:tblLook w:val="04A0" w:firstRow="1" w:lastRow="0" w:firstColumn="1" w:lastColumn="0" w:noHBand="0" w:noVBand="1"/>
      </w:tblPr>
      <w:tblGrid>
        <w:gridCol w:w="9629"/>
      </w:tblGrid>
      <w:tr w:rsidR="006D6FBD" w:rsidRPr="00645E74" w14:paraId="15A73AD4" w14:textId="77777777" w:rsidTr="006D6FBD">
        <w:tc>
          <w:tcPr>
            <w:tcW w:w="9629" w:type="dxa"/>
          </w:tcPr>
          <w:p w14:paraId="3A718A19" w14:textId="77777777" w:rsidR="006D6FBD" w:rsidRPr="00645E74" w:rsidRDefault="006D6FBD" w:rsidP="006D6FBD">
            <w:pPr>
              <w:rPr>
                <w:rFonts w:eastAsia="SimSun"/>
                <w:sz w:val="20"/>
                <w:szCs w:val="20"/>
              </w:rPr>
            </w:pPr>
            <w:r w:rsidRPr="00645E74">
              <w:rPr>
                <w:sz w:val="20"/>
                <w:szCs w:val="20"/>
              </w:rPr>
              <w:t xml:space="preserve">For Device A, the power consumption target during transmitting/receiving is </w:t>
            </w:r>
            <w:r w:rsidRPr="00645E74">
              <w:rPr>
                <w:strike/>
                <w:color w:val="FF0000"/>
                <w:sz w:val="20"/>
                <w:szCs w:val="20"/>
              </w:rPr>
              <w:t>[</w:t>
            </w:r>
            <w:r w:rsidRPr="00645E74">
              <w:rPr>
                <w:rFonts w:eastAsia="SimSun"/>
                <w:strike/>
                <w:color w:val="FF0000"/>
                <w:sz w:val="20"/>
                <w:szCs w:val="20"/>
              </w:rPr>
              <w:t>≤ 1 μW] or [</w:t>
            </w:r>
            <w:r w:rsidRPr="00645E74">
              <w:rPr>
                <w:rFonts w:eastAsia="SimSun"/>
                <w:sz w:val="20"/>
                <w:szCs w:val="20"/>
              </w:rPr>
              <w:t>≤ 10 μW</w:t>
            </w:r>
            <w:r w:rsidRPr="00645E74">
              <w:rPr>
                <w:rFonts w:eastAsia="SimSun"/>
                <w:strike/>
                <w:color w:val="FF0000"/>
                <w:sz w:val="20"/>
                <w:szCs w:val="20"/>
              </w:rPr>
              <w:t>]</w:t>
            </w:r>
            <w:r w:rsidRPr="00645E74">
              <w:rPr>
                <w:rFonts w:eastAsia="SimSun"/>
                <w:sz w:val="20"/>
                <w:szCs w:val="20"/>
              </w:rPr>
              <w:t>,</w:t>
            </w:r>
          </w:p>
          <w:p w14:paraId="30CBA8A4" w14:textId="77777777" w:rsidR="006D6FBD" w:rsidRPr="00645E74" w:rsidRDefault="006D6FBD" w:rsidP="006D6FBD">
            <w:pPr>
              <w:rPr>
                <w:sz w:val="20"/>
                <w:szCs w:val="20"/>
              </w:rPr>
            </w:pPr>
            <w:r w:rsidRPr="00645E74">
              <w:rPr>
                <w:sz w:val="20"/>
                <w:szCs w:val="20"/>
              </w:rPr>
              <w:t>For Device B, the target during transmitting/receiving is such that:</w:t>
            </w:r>
          </w:p>
          <w:p w14:paraId="101160F7" w14:textId="64FDD051" w:rsidR="006D6FBD" w:rsidRPr="00645E74" w:rsidRDefault="006D6FBD" w:rsidP="006D6FBD">
            <w:pPr>
              <w:pStyle w:val="B1"/>
              <w:jc w:val="left"/>
              <w:rPr>
                <w:sz w:val="20"/>
                <w:szCs w:val="20"/>
              </w:rPr>
            </w:pPr>
            <w:r w:rsidRPr="00645E74">
              <w:rPr>
                <w:sz w:val="20"/>
                <w:szCs w:val="20"/>
              </w:rPr>
              <w:t>-</w:t>
            </w:r>
            <w:r w:rsidRPr="00645E74">
              <w:rPr>
                <w:sz w:val="20"/>
                <w:szCs w:val="20"/>
              </w:rPr>
              <w:tab/>
              <w:t xml:space="preserve">Device A power consumption </w:t>
            </w:r>
            <w:r w:rsidRPr="00645E74">
              <w:rPr>
                <w:rFonts w:ascii="Cambria Math" w:hAnsi="Cambria Math" w:cs="Cambria Math"/>
                <w:sz w:val="20"/>
                <w:szCs w:val="20"/>
              </w:rPr>
              <w:t>≪</w:t>
            </w:r>
            <w:r w:rsidRPr="00645E74">
              <w:rPr>
                <w:sz w:val="20"/>
                <w:szCs w:val="20"/>
              </w:rPr>
              <w:t xml:space="preserve"> Device B power consumption &lt; Device C power consumption</w:t>
            </w:r>
            <w:r w:rsidR="00E73118" w:rsidRPr="00645E74">
              <w:rPr>
                <w:sz w:val="20"/>
                <w:szCs w:val="20"/>
              </w:rPr>
              <w:t>.</w:t>
            </w:r>
            <w:r w:rsidRPr="00645E74">
              <w:rPr>
                <w:strike/>
                <w:color w:val="FF0000"/>
                <w:sz w:val="20"/>
                <w:szCs w:val="20"/>
              </w:rPr>
              <w:t>; or</w:t>
            </w:r>
            <w:r w:rsidRPr="00645E74">
              <w:rPr>
                <w:sz w:val="20"/>
                <w:szCs w:val="20"/>
              </w:rPr>
              <w:t xml:space="preserve"> </w:t>
            </w:r>
          </w:p>
          <w:p w14:paraId="05C19EDA" w14:textId="77777777" w:rsidR="006D6FBD" w:rsidRPr="00645E74" w:rsidRDefault="006D6FBD" w:rsidP="006D6FBD">
            <w:pPr>
              <w:pStyle w:val="B1"/>
              <w:jc w:val="left"/>
              <w:rPr>
                <w:sz w:val="20"/>
                <w:szCs w:val="20"/>
              </w:rPr>
            </w:pPr>
            <w:r w:rsidRPr="00645E74">
              <w:rPr>
                <w:sz w:val="20"/>
                <w:szCs w:val="20"/>
              </w:rPr>
              <w:t>-</w:t>
            </w:r>
            <w:r w:rsidRPr="00645E74">
              <w:rPr>
                <w:sz w:val="20"/>
                <w:szCs w:val="20"/>
              </w:rPr>
              <w:tab/>
            </w:r>
            <w:r w:rsidRPr="00645E74">
              <w:rPr>
                <w:strike/>
                <w:color w:val="FF0000"/>
                <w:sz w:val="20"/>
                <w:szCs w:val="20"/>
              </w:rPr>
              <w:t>Device A power consumption ≤ Device B power consumption &lt; Device C power consumption.</w:t>
            </w:r>
          </w:p>
          <w:p w14:paraId="707A0F3B" w14:textId="546FC37A" w:rsidR="006D6FBD" w:rsidRPr="00645E74" w:rsidRDefault="006D6FBD" w:rsidP="006D6FBD">
            <w:pPr>
              <w:rPr>
                <w:sz w:val="20"/>
                <w:szCs w:val="20"/>
              </w:rPr>
            </w:pPr>
            <w:r w:rsidRPr="00645E74">
              <w:rPr>
                <w:sz w:val="20"/>
                <w:szCs w:val="20"/>
              </w:rPr>
              <w:t xml:space="preserve">The device power consumption for Device C is </w:t>
            </w:r>
            <w:r w:rsidRPr="00645E74">
              <w:rPr>
                <w:strike/>
                <w:color w:val="FF0000"/>
                <w:sz w:val="20"/>
                <w:szCs w:val="20"/>
              </w:rPr>
              <w:t xml:space="preserve">≤ 1 mW to </w:t>
            </w:r>
            <w:r w:rsidRPr="00645E74">
              <w:rPr>
                <w:sz w:val="20"/>
                <w:szCs w:val="20"/>
              </w:rPr>
              <w:t>≤ 10 mW.</w:t>
            </w:r>
          </w:p>
        </w:tc>
      </w:tr>
    </w:tbl>
    <w:p w14:paraId="71C3E756" w14:textId="77777777" w:rsidR="006D6FBD" w:rsidRDefault="006D6FBD" w:rsidP="005E2DA9">
      <w:pPr>
        <w:jc w:val="both"/>
        <w:rPr>
          <w:rFonts w:ascii="Arial" w:hAnsi="Arial" w:cs="Arial"/>
        </w:rPr>
      </w:pPr>
    </w:p>
    <w:p w14:paraId="44EC30F5" w14:textId="6AED914D" w:rsidR="00276B9E" w:rsidRPr="006E15B7" w:rsidRDefault="007F3829" w:rsidP="00276B9E">
      <w:pPr>
        <w:pStyle w:val="Proposal"/>
        <w:rPr>
          <w:rFonts w:eastAsia="SimSun" w:cs="Arial"/>
        </w:rPr>
      </w:pPr>
      <w:bookmarkStart w:id="6" w:name="_Toc144743522"/>
      <w:r>
        <w:rPr>
          <w:rFonts w:eastAsia="SimSun" w:cs="Arial"/>
        </w:rPr>
        <w:t>Adopt the TP above in TR 38.848.</w:t>
      </w:r>
      <w:bookmarkEnd w:id="6"/>
      <w:r>
        <w:rPr>
          <w:rFonts w:eastAsia="SimSun" w:cs="Arial"/>
        </w:rPr>
        <w:t xml:space="preserve"> </w:t>
      </w:r>
    </w:p>
    <w:p w14:paraId="4643580F" w14:textId="73DEF8D0" w:rsidR="008666B7" w:rsidRPr="00027AD9" w:rsidRDefault="008666B7" w:rsidP="008666B7">
      <w:pPr>
        <w:snapToGrid w:val="0"/>
        <w:spacing w:after="120"/>
        <w:jc w:val="both"/>
        <w:rPr>
          <w:rFonts w:ascii="Arial" w:eastAsia="SimSun" w:hAnsi="Arial" w:cs="Arial"/>
          <w:bCs/>
        </w:rPr>
      </w:pPr>
      <w:r w:rsidRPr="00027AD9">
        <w:rPr>
          <w:rFonts w:ascii="Arial" w:eastAsia="SimSun" w:hAnsi="Arial" w:cs="Arial"/>
          <w:bCs/>
        </w:rPr>
        <w:t xml:space="preserve">The power consumption </w:t>
      </w:r>
      <w:r w:rsidR="00887DD6" w:rsidRPr="00027AD9">
        <w:rPr>
          <w:rFonts w:ascii="Arial" w:eastAsia="SimSun" w:hAnsi="Arial" w:cs="Arial"/>
          <w:bCs/>
        </w:rPr>
        <w:t>targets</w:t>
      </w:r>
      <w:r w:rsidRPr="00027AD9">
        <w:rPr>
          <w:rFonts w:ascii="Arial" w:eastAsia="SimSun" w:hAnsi="Arial" w:cs="Arial"/>
          <w:bCs/>
        </w:rPr>
        <w:t xml:space="preserve"> above are </w:t>
      </w:r>
      <w:r w:rsidR="000D7A70" w:rsidRPr="00027AD9">
        <w:rPr>
          <w:rFonts w:ascii="Arial" w:eastAsia="SimSun" w:hAnsi="Arial" w:cs="Arial"/>
          <w:bCs/>
        </w:rPr>
        <w:t xml:space="preserve">“orders of magnitude lower than the existing 3GPP LPWA technologies”, </w:t>
      </w:r>
      <w:r w:rsidR="00F36239" w:rsidRPr="00027AD9">
        <w:rPr>
          <w:rFonts w:ascii="Arial" w:eastAsia="SimSun" w:hAnsi="Arial" w:cs="Arial"/>
          <w:bCs/>
        </w:rPr>
        <w:t>including NB-IoT</w:t>
      </w:r>
      <w:r w:rsidR="00A11229">
        <w:rPr>
          <w:rFonts w:ascii="Arial" w:eastAsia="SimSun" w:hAnsi="Arial" w:cs="Arial"/>
          <w:bCs/>
        </w:rPr>
        <w:t xml:space="preserve"> </w:t>
      </w:r>
      <w:r w:rsidR="00F36239" w:rsidRPr="00027AD9">
        <w:rPr>
          <w:rFonts w:ascii="Arial" w:eastAsia="SimSun" w:hAnsi="Arial" w:cs="Arial"/>
          <w:bCs/>
        </w:rPr>
        <w:t>with reduced peak Tx power</w:t>
      </w:r>
      <w:r w:rsidR="0072304E" w:rsidRPr="00027AD9">
        <w:rPr>
          <w:rFonts w:ascii="Arial" w:eastAsia="SimSun" w:hAnsi="Arial" w:cs="Arial"/>
          <w:bCs/>
        </w:rPr>
        <w:t xml:space="preserve"> </w:t>
      </w:r>
      <w:r w:rsidR="0072304E" w:rsidRPr="00027AD9">
        <w:rPr>
          <w:rFonts w:ascii="Arial" w:eastAsia="SimSun" w:hAnsi="Arial" w:cs="Arial"/>
          <w:bCs/>
        </w:rPr>
        <w:fldChar w:fldCharType="begin"/>
      </w:r>
      <w:r w:rsidR="0072304E" w:rsidRPr="00027AD9">
        <w:rPr>
          <w:rFonts w:ascii="Arial" w:eastAsia="SimSun" w:hAnsi="Arial" w:cs="Arial"/>
          <w:bCs/>
        </w:rPr>
        <w:instrText xml:space="preserve"> REF _Ref71021046 \r \h </w:instrText>
      </w:r>
      <w:r w:rsidR="008C5245" w:rsidRPr="00027AD9">
        <w:rPr>
          <w:rFonts w:ascii="Arial" w:eastAsia="SimSun" w:hAnsi="Arial" w:cs="Arial"/>
          <w:bCs/>
        </w:rPr>
        <w:instrText xml:space="preserve"> \* MERGEFORMAT </w:instrText>
      </w:r>
      <w:r w:rsidR="0072304E" w:rsidRPr="00027AD9">
        <w:rPr>
          <w:rFonts w:ascii="Arial" w:eastAsia="SimSun" w:hAnsi="Arial" w:cs="Arial"/>
          <w:bCs/>
        </w:rPr>
      </w:r>
      <w:r w:rsidR="0072304E" w:rsidRPr="00027AD9">
        <w:rPr>
          <w:rFonts w:ascii="Arial" w:eastAsia="SimSun" w:hAnsi="Arial" w:cs="Arial"/>
          <w:bCs/>
        </w:rPr>
        <w:fldChar w:fldCharType="separate"/>
      </w:r>
      <w:r w:rsidR="00F42E6D">
        <w:rPr>
          <w:rFonts w:ascii="Arial" w:eastAsia="SimSun" w:hAnsi="Arial" w:cs="Arial"/>
          <w:bCs/>
        </w:rPr>
        <w:t>[1]</w:t>
      </w:r>
      <w:r w:rsidR="0072304E" w:rsidRPr="00027AD9">
        <w:rPr>
          <w:rFonts w:ascii="Arial" w:eastAsia="SimSun" w:hAnsi="Arial" w:cs="Arial"/>
          <w:bCs/>
        </w:rPr>
        <w:fldChar w:fldCharType="end"/>
      </w:r>
      <w:r w:rsidR="002F6E59" w:rsidRPr="00027AD9">
        <w:rPr>
          <w:rFonts w:ascii="Arial" w:eastAsia="SimSun" w:hAnsi="Arial" w:cs="Arial"/>
          <w:bCs/>
        </w:rPr>
        <w:t xml:space="preserve">. For reference, the NB-IoT device power </w:t>
      </w:r>
      <w:r w:rsidR="003B5CA6" w:rsidRPr="00027AD9">
        <w:rPr>
          <w:rFonts w:ascii="Arial" w:eastAsia="SimSun" w:hAnsi="Arial" w:cs="Arial"/>
          <w:bCs/>
        </w:rPr>
        <w:t>consumption</w:t>
      </w:r>
      <w:r w:rsidR="002F6E59" w:rsidRPr="00027AD9">
        <w:rPr>
          <w:rFonts w:ascii="Arial" w:eastAsia="SimSun" w:hAnsi="Arial" w:cs="Arial"/>
          <w:bCs/>
        </w:rPr>
        <w:t xml:space="preserve"> </w:t>
      </w:r>
      <w:r w:rsidR="009D73DF">
        <w:rPr>
          <w:rFonts w:ascii="Arial" w:eastAsia="SimSun" w:hAnsi="Arial" w:cs="Arial"/>
          <w:bCs/>
        </w:rPr>
        <w:t xml:space="preserve">is </w:t>
      </w:r>
      <w:r w:rsidR="0036112F" w:rsidRPr="00027AD9">
        <w:rPr>
          <w:rFonts w:ascii="Arial" w:eastAsia="SimSun" w:hAnsi="Arial" w:cs="Arial"/>
          <w:bCs/>
        </w:rPr>
        <w:t>~</w:t>
      </w:r>
      <w:r w:rsidR="00E22064">
        <w:rPr>
          <w:rFonts w:ascii="Arial" w:eastAsia="SimSun" w:hAnsi="Arial" w:cs="Arial"/>
          <w:bCs/>
        </w:rPr>
        <w:t>5</w:t>
      </w:r>
      <w:r w:rsidR="0036112F" w:rsidRPr="00027AD9">
        <w:rPr>
          <w:rFonts w:ascii="Arial" w:eastAsia="SimSun" w:hAnsi="Arial" w:cs="Arial"/>
          <w:bCs/>
        </w:rPr>
        <w:t xml:space="preserve">00 </w:t>
      </w:r>
      <w:proofErr w:type="spellStart"/>
      <w:r w:rsidR="0036112F" w:rsidRPr="00027AD9">
        <w:rPr>
          <w:rFonts w:ascii="Arial" w:eastAsia="SimSun" w:hAnsi="Arial" w:cs="Arial"/>
          <w:bCs/>
        </w:rPr>
        <w:t>mW</w:t>
      </w:r>
      <w:proofErr w:type="spellEnd"/>
      <w:r w:rsidR="0036112F" w:rsidRPr="00027AD9">
        <w:rPr>
          <w:rFonts w:ascii="Arial" w:eastAsia="SimSun" w:hAnsi="Arial" w:cs="Arial"/>
          <w:bCs/>
        </w:rPr>
        <w:t xml:space="preserve"> </w:t>
      </w:r>
      <w:r w:rsidR="006B2504">
        <w:rPr>
          <w:rFonts w:ascii="Arial" w:eastAsia="SimSun" w:hAnsi="Arial" w:cs="Arial"/>
          <w:bCs/>
        </w:rPr>
        <w:t xml:space="preserve">with </w:t>
      </w:r>
      <w:r w:rsidR="004C5041">
        <w:rPr>
          <w:rFonts w:ascii="Arial" w:eastAsia="SimSun" w:hAnsi="Arial" w:cs="Arial"/>
          <w:bCs/>
        </w:rPr>
        <w:t xml:space="preserve">23 dBm transmit </w:t>
      </w:r>
      <w:r w:rsidR="00C07286">
        <w:rPr>
          <w:rFonts w:ascii="Arial" w:eastAsia="SimSun" w:hAnsi="Arial" w:cs="Arial"/>
          <w:bCs/>
        </w:rPr>
        <w:t>power and</w:t>
      </w:r>
      <w:r w:rsidR="0036112F" w:rsidRPr="00027AD9">
        <w:rPr>
          <w:rFonts w:ascii="Arial" w:eastAsia="SimSun" w:hAnsi="Arial" w:cs="Arial"/>
          <w:bCs/>
        </w:rPr>
        <w:t xml:space="preserve"> ~</w:t>
      </w:r>
      <w:r w:rsidR="00DB5395">
        <w:rPr>
          <w:rFonts w:ascii="Arial" w:eastAsia="SimSun" w:hAnsi="Arial" w:cs="Arial"/>
          <w:bCs/>
        </w:rPr>
        <w:t>300</w:t>
      </w:r>
      <w:r w:rsidR="00DB5395" w:rsidRPr="00027AD9">
        <w:rPr>
          <w:rFonts w:ascii="Arial" w:eastAsia="SimSun" w:hAnsi="Arial" w:cs="Arial"/>
          <w:bCs/>
        </w:rPr>
        <w:t xml:space="preserve"> </w:t>
      </w:r>
      <w:proofErr w:type="spellStart"/>
      <w:r w:rsidR="0036112F" w:rsidRPr="00027AD9">
        <w:rPr>
          <w:rFonts w:ascii="Arial" w:eastAsia="SimSun" w:hAnsi="Arial" w:cs="Arial"/>
          <w:bCs/>
        </w:rPr>
        <w:t>mW</w:t>
      </w:r>
      <w:proofErr w:type="spellEnd"/>
      <w:r w:rsidR="0036112F" w:rsidRPr="00027AD9">
        <w:rPr>
          <w:rFonts w:ascii="Arial" w:eastAsia="SimSun" w:hAnsi="Arial" w:cs="Arial"/>
          <w:bCs/>
        </w:rPr>
        <w:t xml:space="preserve"> </w:t>
      </w:r>
      <w:r w:rsidR="00DB5395">
        <w:rPr>
          <w:rFonts w:ascii="Arial" w:eastAsia="SimSun" w:hAnsi="Arial" w:cs="Arial"/>
          <w:bCs/>
        </w:rPr>
        <w:t>with 14 dBm transmit power</w:t>
      </w:r>
      <w:r w:rsidR="00354D41">
        <w:rPr>
          <w:rFonts w:ascii="Arial" w:eastAsia="SimSun" w:hAnsi="Arial" w:cs="Arial"/>
          <w:bCs/>
        </w:rPr>
        <w:t xml:space="preserve"> </w:t>
      </w:r>
      <w:r w:rsidR="00EB6D04">
        <w:rPr>
          <w:rFonts w:ascii="Arial" w:eastAsia="SimSun" w:hAnsi="Arial" w:cs="Arial"/>
          <w:bCs/>
        </w:rPr>
        <w:fldChar w:fldCharType="begin"/>
      </w:r>
      <w:r w:rsidR="00EB6D04">
        <w:rPr>
          <w:rFonts w:ascii="Arial" w:eastAsia="SimSun" w:hAnsi="Arial" w:cs="Arial"/>
          <w:bCs/>
        </w:rPr>
        <w:instrText xml:space="preserve"> REF _Ref136810113 \r \h </w:instrText>
      </w:r>
      <w:r w:rsidR="00EB6D04">
        <w:rPr>
          <w:rFonts w:ascii="Arial" w:eastAsia="SimSun" w:hAnsi="Arial" w:cs="Arial"/>
          <w:bCs/>
        </w:rPr>
      </w:r>
      <w:r w:rsidR="00EB6D04">
        <w:rPr>
          <w:rFonts w:ascii="Arial" w:eastAsia="SimSun" w:hAnsi="Arial" w:cs="Arial"/>
          <w:bCs/>
        </w:rPr>
        <w:fldChar w:fldCharType="separate"/>
      </w:r>
      <w:r w:rsidR="00F42E6D">
        <w:rPr>
          <w:rFonts w:ascii="Arial" w:eastAsia="SimSun" w:hAnsi="Arial" w:cs="Arial"/>
          <w:bCs/>
        </w:rPr>
        <w:t>[14]</w:t>
      </w:r>
      <w:r w:rsidR="00EB6D04">
        <w:rPr>
          <w:rFonts w:ascii="Arial" w:eastAsia="SimSun" w:hAnsi="Arial" w:cs="Arial"/>
          <w:bCs/>
        </w:rPr>
        <w:fldChar w:fldCharType="end"/>
      </w:r>
      <w:r w:rsidR="008C5245" w:rsidRPr="00027AD9">
        <w:rPr>
          <w:rFonts w:ascii="Arial" w:eastAsia="SimSun" w:hAnsi="Arial" w:cs="Arial"/>
          <w:bCs/>
        </w:rPr>
        <w:t>.</w:t>
      </w:r>
    </w:p>
    <w:p w14:paraId="5CBE788B" w14:textId="669505B6" w:rsidR="0082162A" w:rsidRDefault="006058EC" w:rsidP="0082162A">
      <w:pPr>
        <w:pStyle w:val="Heading2"/>
      </w:pPr>
      <w:r>
        <w:t>3</w:t>
      </w:r>
      <w:r w:rsidR="0082162A">
        <w:t>.2</w:t>
      </w:r>
      <w:r w:rsidR="0082162A">
        <w:tab/>
      </w:r>
      <w:r w:rsidR="0082162A" w:rsidRPr="003E7C52">
        <w:t>D</w:t>
      </w:r>
      <w:r w:rsidR="0082162A">
        <w:t>evice complexity</w:t>
      </w:r>
    </w:p>
    <w:p w14:paraId="12236090" w14:textId="19FC8D00" w:rsidR="0082162A" w:rsidRPr="0067283F" w:rsidRDefault="007F3829" w:rsidP="0082162A">
      <w:pPr>
        <w:rPr>
          <w:rFonts w:ascii="Arial" w:hAnsi="Arial" w:cs="Arial"/>
        </w:rPr>
      </w:pPr>
      <w:r>
        <w:rPr>
          <w:rFonts w:ascii="Arial" w:hAnsi="Arial" w:cs="Arial"/>
        </w:rPr>
        <w:t xml:space="preserve">On the </w:t>
      </w:r>
      <w:r w:rsidR="00F159E7">
        <w:rPr>
          <w:rFonts w:ascii="Arial" w:hAnsi="Arial" w:cs="Arial"/>
        </w:rPr>
        <w:t xml:space="preserve">target </w:t>
      </w:r>
      <w:r>
        <w:rPr>
          <w:rFonts w:ascii="Arial" w:hAnsi="Arial" w:cs="Arial"/>
        </w:rPr>
        <w:t xml:space="preserve">device complexity, TR 38.848 Clause 5.2 captures the following: </w:t>
      </w:r>
    </w:p>
    <w:tbl>
      <w:tblPr>
        <w:tblStyle w:val="TableGrid"/>
        <w:tblW w:w="0" w:type="auto"/>
        <w:tblLook w:val="04A0" w:firstRow="1" w:lastRow="0" w:firstColumn="1" w:lastColumn="0" w:noHBand="0" w:noVBand="1"/>
      </w:tblPr>
      <w:tblGrid>
        <w:gridCol w:w="9629"/>
      </w:tblGrid>
      <w:tr w:rsidR="0082162A" w:rsidRPr="00823827" w14:paraId="76C3CCE7" w14:textId="77777777" w:rsidTr="001B2528">
        <w:tc>
          <w:tcPr>
            <w:tcW w:w="9629" w:type="dxa"/>
          </w:tcPr>
          <w:p w14:paraId="68E7F6B0" w14:textId="77777777" w:rsidR="007F3829" w:rsidRPr="00823827" w:rsidRDefault="007F3829" w:rsidP="007F3829">
            <w:pPr>
              <w:rPr>
                <w:i/>
                <w:sz w:val="20"/>
                <w:szCs w:val="20"/>
              </w:rPr>
            </w:pPr>
            <w:r w:rsidRPr="00823827">
              <w:rPr>
                <w:i/>
                <w:sz w:val="20"/>
                <w:szCs w:val="20"/>
              </w:rPr>
              <w:t>Editor’s note: In RAN#99, the following is a working assumption.</w:t>
            </w:r>
          </w:p>
          <w:p w14:paraId="25EFA291" w14:textId="77777777" w:rsidR="007F3829" w:rsidRPr="00823827" w:rsidRDefault="007F3829" w:rsidP="007F3829">
            <w:pPr>
              <w:rPr>
                <w:sz w:val="20"/>
                <w:szCs w:val="20"/>
              </w:rPr>
            </w:pPr>
            <w:r w:rsidRPr="00823827">
              <w:rPr>
                <w:sz w:val="20"/>
                <w:szCs w:val="20"/>
              </w:rPr>
              <w:t>For Device A, the complexity target is to be comparable to UHF RFID ISO18000-6C (EPC C1G2).</w:t>
            </w:r>
          </w:p>
          <w:p w14:paraId="753C6C57" w14:textId="77777777" w:rsidR="007F3829" w:rsidRPr="00823827" w:rsidRDefault="007F3829" w:rsidP="007F3829">
            <w:pPr>
              <w:rPr>
                <w:sz w:val="20"/>
                <w:szCs w:val="20"/>
              </w:rPr>
            </w:pPr>
            <w:r w:rsidRPr="00823827">
              <w:rPr>
                <w:sz w:val="20"/>
                <w:szCs w:val="20"/>
              </w:rPr>
              <w:t>For Device B, the target is such that:</w:t>
            </w:r>
          </w:p>
          <w:p w14:paraId="2A153361" w14:textId="77777777" w:rsidR="007F3829" w:rsidRPr="00823827" w:rsidRDefault="007F3829" w:rsidP="007F3829">
            <w:pPr>
              <w:pStyle w:val="B1"/>
              <w:rPr>
                <w:sz w:val="20"/>
                <w:szCs w:val="20"/>
              </w:rPr>
            </w:pPr>
            <w:r w:rsidRPr="00823827">
              <w:rPr>
                <w:sz w:val="20"/>
                <w:szCs w:val="20"/>
              </w:rPr>
              <w:t>-</w:t>
            </w:r>
            <w:r w:rsidRPr="00823827">
              <w:rPr>
                <w:sz w:val="20"/>
                <w:szCs w:val="20"/>
              </w:rPr>
              <w:tab/>
              <w:t>Device A complexity &lt; Device B complexity &lt; Device C complexity.</w:t>
            </w:r>
          </w:p>
          <w:p w14:paraId="1E351DC5" w14:textId="3991BD0B" w:rsidR="0082162A" w:rsidRPr="00823827" w:rsidRDefault="007F3829" w:rsidP="007F3829">
            <w:pPr>
              <w:rPr>
                <w:sz w:val="20"/>
                <w:szCs w:val="20"/>
                <w:lang w:eastAsia="zh-CN"/>
              </w:rPr>
            </w:pPr>
            <w:r w:rsidRPr="00823827">
              <w:rPr>
                <w:sz w:val="20"/>
                <w:szCs w:val="20"/>
              </w:rPr>
              <w:t>For Device C, the complexity target is to be orders-of-magnitude lower than NB-IoT.</w:t>
            </w:r>
          </w:p>
        </w:tc>
      </w:tr>
    </w:tbl>
    <w:p w14:paraId="18D81AD3" w14:textId="77777777" w:rsidR="0067283F" w:rsidRDefault="0067283F" w:rsidP="00BE111A">
      <w:pPr>
        <w:jc w:val="both"/>
        <w:rPr>
          <w:rFonts w:ascii="Arial" w:hAnsi="Arial" w:cs="Arial"/>
        </w:rPr>
      </w:pPr>
    </w:p>
    <w:p w14:paraId="51A90FB1" w14:textId="3BDC5508" w:rsidR="00BE111A" w:rsidRDefault="00BE111A" w:rsidP="00BE111A">
      <w:pPr>
        <w:jc w:val="both"/>
        <w:rPr>
          <w:rFonts w:ascii="Arial" w:hAnsi="Arial" w:cs="Arial"/>
        </w:rPr>
      </w:pPr>
      <w:r w:rsidRPr="00BE111A">
        <w:rPr>
          <w:rFonts w:ascii="Arial" w:hAnsi="Arial" w:cs="Arial"/>
        </w:rPr>
        <w:t>According to the SID, the complexity of the Ambient IoT device shall be orders of magnitude lower than NB-IoT and eMTC</w:t>
      </w:r>
      <w:r w:rsidR="0067283F">
        <w:rPr>
          <w:rFonts w:ascii="Arial" w:hAnsi="Arial" w:cs="Arial"/>
        </w:rPr>
        <w:t xml:space="preserve"> </w:t>
      </w:r>
      <w:r w:rsidR="007A79C1">
        <w:rPr>
          <w:rFonts w:ascii="Arial" w:hAnsi="Arial" w:cs="Arial"/>
        </w:rPr>
        <w:fldChar w:fldCharType="begin"/>
      </w:r>
      <w:r w:rsidR="007A79C1">
        <w:rPr>
          <w:rFonts w:ascii="Arial" w:hAnsi="Arial" w:cs="Arial"/>
        </w:rPr>
        <w:instrText xml:space="preserve"> REF _Ref71021046 \r \h </w:instrText>
      </w:r>
      <w:r w:rsidR="007A79C1">
        <w:rPr>
          <w:rFonts w:ascii="Arial" w:hAnsi="Arial" w:cs="Arial"/>
        </w:rPr>
      </w:r>
      <w:r w:rsidR="007A79C1">
        <w:rPr>
          <w:rFonts w:ascii="Arial" w:hAnsi="Arial" w:cs="Arial"/>
        </w:rPr>
        <w:fldChar w:fldCharType="separate"/>
      </w:r>
      <w:r w:rsidR="00F42E6D">
        <w:rPr>
          <w:rFonts w:ascii="Arial" w:hAnsi="Arial" w:cs="Arial"/>
        </w:rPr>
        <w:t>[1]</w:t>
      </w:r>
      <w:r w:rsidR="007A79C1">
        <w:rPr>
          <w:rFonts w:ascii="Arial" w:hAnsi="Arial" w:cs="Arial"/>
        </w:rPr>
        <w:fldChar w:fldCharType="end"/>
      </w:r>
      <w:r w:rsidRPr="00BE111A">
        <w:rPr>
          <w:rFonts w:ascii="Arial" w:hAnsi="Arial" w:cs="Arial"/>
        </w:rPr>
        <w:t xml:space="preserve">. Within the Ambient IoT device category, large differentiation in applicable use cases and cost/complexity are needed for passive and active devices to minimize market fragmentation. </w:t>
      </w:r>
      <w:r w:rsidR="00B14AED">
        <w:rPr>
          <w:rFonts w:ascii="Arial" w:hAnsi="Arial" w:cs="Arial"/>
        </w:rPr>
        <w:t>Although</w:t>
      </w:r>
      <w:r w:rsidR="00B33145" w:rsidRPr="00BE111A">
        <w:rPr>
          <w:rFonts w:ascii="Arial" w:hAnsi="Arial" w:cs="Arial"/>
        </w:rPr>
        <w:t xml:space="preserve"> the market potential of RFID-like passive tags</w:t>
      </w:r>
      <w:r w:rsidR="006532DE">
        <w:rPr>
          <w:rFonts w:ascii="Arial" w:hAnsi="Arial" w:cs="Arial"/>
        </w:rPr>
        <w:t xml:space="preserve"> (Device A)</w:t>
      </w:r>
      <w:r w:rsidR="00B33145" w:rsidRPr="00BE111A">
        <w:rPr>
          <w:rFonts w:ascii="Arial" w:hAnsi="Arial" w:cs="Arial"/>
        </w:rPr>
        <w:t xml:space="preserve"> in a 3GPP system </w:t>
      </w:r>
      <w:r w:rsidR="00C57041">
        <w:rPr>
          <w:rFonts w:ascii="Arial" w:hAnsi="Arial" w:cs="Arial"/>
        </w:rPr>
        <w:t>compared to</w:t>
      </w:r>
      <w:r w:rsidR="00B33145" w:rsidRPr="00BE111A">
        <w:rPr>
          <w:rFonts w:ascii="Arial" w:hAnsi="Arial" w:cs="Arial"/>
        </w:rPr>
        <w:t xml:space="preserve"> a non-3GPP system</w:t>
      </w:r>
      <w:r w:rsidRPr="00BE111A">
        <w:rPr>
          <w:rFonts w:ascii="Arial" w:hAnsi="Arial" w:cs="Arial"/>
        </w:rPr>
        <w:t xml:space="preserve"> </w:t>
      </w:r>
      <w:r w:rsidR="00C57041">
        <w:rPr>
          <w:rFonts w:ascii="Arial" w:hAnsi="Arial" w:cs="Arial"/>
        </w:rPr>
        <w:t xml:space="preserve">is unclear, the </w:t>
      </w:r>
      <w:r w:rsidR="00A343D6">
        <w:rPr>
          <w:rFonts w:ascii="Arial" w:hAnsi="Arial" w:cs="Arial"/>
        </w:rPr>
        <w:t xml:space="preserve">working assumption above </w:t>
      </w:r>
      <w:r w:rsidR="006F4B24">
        <w:rPr>
          <w:rFonts w:ascii="Arial" w:hAnsi="Arial" w:cs="Arial"/>
        </w:rPr>
        <w:t xml:space="preserve">provide sufficient </w:t>
      </w:r>
      <w:r w:rsidR="00A343D6">
        <w:rPr>
          <w:rFonts w:ascii="Arial" w:hAnsi="Arial" w:cs="Arial"/>
        </w:rPr>
        <w:t xml:space="preserve">differentiation between the device categories. </w:t>
      </w:r>
      <w:r w:rsidR="00297930">
        <w:rPr>
          <w:rFonts w:ascii="Arial" w:hAnsi="Arial" w:cs="Arial"/>
        </w:rPr>
        <w:t>Therefore,</w:t>
      </w:r>
      <w:r w:rsidR="003E4BE1">
        <w:rPr>
          <w:rFonts w:ascii="Arial" w:hAnsi="Arial" w:cs="Arial"/>
        </w:rPr>
        <w:t xml:space="preserve"> we propose to </w:t>
      </w:r>
      <w:bookmarkStart w:id="7" w:name="_Hlk144381133"/>
      <w:r w:rsidR="003E4BE1">
        <w:rPr>
          <w:rFonts w:ascii="Arial" w:hAnsi="Arial" w:cs="Arial"/>
        </w:rPr>
        <w:t xml:space="preserve">confirm the working assumption </w:t>
      </w:r>
      <w:r w:rsidR="007F3829">
        <w:rPr>
          <w:rFonts w:ascii="Arial" w:hAnsi="Arial" w:cs="Arial"/>
        </w:rPr>
        <w:t>by removing “Editor’s note” from Clause 5.2</w:t>
      </w:r>
      <w:bookmarkEnd w:id="7"/>
      <w:r w:rsidRPr="00BE111A">
        <w:rPr>
          <w:rFonts w:ascii="Arial" w:hAnsi="Arial" w:cs="Arial"/>
        </w:rPr>
        <w:t>.</w:t>
      </w:r>
    </w:p>
    <w:p w14:paraId="39FD0CD0" w14:textId="1B561377" w:rsidR="00B464AE" w:rsidRDefault="00162D66" w:rsidP="00162D66">
      <w:pPr>
        <w:pStyle w:val="Proposal"/>
      </w:pPr>
      <w:bookmarkStart w:id="8" w:name="_Toc144743523"/>
      <w:r>
        <w:t xml:space="preserve">Confirm the </w:t>
      </w:r>
      <w:r w:rsidR="007F3829" w:rsidRPr="007F3829">
        <w:t xml:space="preserve">confirm the working assumption </w:t>
      </w:r>
      <w:r w:rsidR="007F3829">
        <w:t xml:space="preserve">on device complexity </w:t>
      </w:r>
      <w:r w:rsidR="007F3829" w:rsidRPr="007F3829">
        <w:t>by removing “Editor’s note: In RAN#99, the following is a working assumption” from Clause 5.2</w:t>
      </w:r>
      <w:r w:rsidR="007F3829">
        <w:t>.</w:t>
      </w:r>
      <w:bookmarkEnd w:id="8"/>
    </w:p>
    <w:p w14:paraId="122562B0" w14:textId="599A094D" w:rsidR="00185367" w:rsidRDefault="006058EC" w:rsidP="00DC2BBF">
      <w:pPr>
        <w:pStyle w:val="Heading2"/>
      </w:pPr>
      <w:r>
        <w:t>3</w:t>
      </w:r>
      <w:r w:rsidR="00185367">
        <w:t>.</w:t>
      </w:r>
      <w:r w:rsidR="0082162A">
        <w:t>3</w:t>
      </w:r>
      <w:r w:rsidR="00C62F44">
        <w:tab/>
      </w:r>
      <w:r w:rsidR="00185367">
        <w:t xml:space="preserve">Coverage </w:t>
      </w:r>
    </w:p>
    <w:p w14:paraId="7DAC2EA6" w14:textId="56C27A39" w:rsidR="003F45B3" w:rsidRDefault="00B20A19" w:rsidP="00072DFB">
      <w:pPr>
        <w:jc w:val="both"/>
        <w:rPr>
          <w:rFonts w:ascii="Arial" w:hAnsi="Arial" w:cs="Arial"/>
        </w:rPr>
      </w:pPr>
      <w:r>
        <w:rPr>
          <w:rFonts w:ascii="Arial" w:hAnsi="Arial" w:cs="Arial"/>
        </w:rPr>
        <w:t>On coverag</w:t>
      </w:r>
      <w:r w:rsidR="004E411C">
        <w:rPr>
          <w:rFonts w:ascii="Arial" w:hAnsi="Arial" w:cs="Arial"/>
        </w:rPr>
        <w:t xml:space="preserve">e, </w:t>
      </w:r>
      <w:r w:rsidR="00CC30B9">
        <w:rPr>
          <w:rFonts w:ascii="Arial" w:hAnsi="Arial" w:cs="Arial"/>
        </w:rPr>
        <w:t>RAN#99 has discussed the following proposals w</w:t>
      </w:r>
      <w:r>
        <w:rPr>
          <w:rFonts w:ascii="Arial" w:hAnsi="Arial" w:cs="Arial"/>
        </w:rPr>
        <w:t>ithout reaching consensus</w:t>
      </w:r>
      <w:r w:rsidR="003F45B3">
        <w:rPr>
          <w:rFonts w:ascii="Arial" w:hAnsi="Arial" w:cs="Arial"/>
        </w:rPr>
        <w:t>:</w:t>
      </w:r>
    </w:p>
    <w:tbl>
      <w:tblPr>
        <w:tblStyle w:val="TableGrid"/>
        <w:tblW w:w="0" w:type="auto"/>
        <w:tblLook w:val="04A0" w:firstRow="1" w:lastRow="0" w:firstColumn="1" w:lastColumn="0" w:noHBand="0" w:noVBand="1"/>
      </w:tblPr>
      <w:tblGrid>
        <w:gridCol w:w="9629"/>
      </w:tblGrid>
      <w:tr w:rsidR="00C95F88" w14:paraId="01B3F347" w14:textId="77777777" w:rsidTr="00C95F88">
        <w:tc>
          <w:tcPr>
            <w:tcW w:w="9629" w:type="dxa"/>
          </w:tcPr>
          <w:p w14:paraId="6F88ACF4" w14:textId="77777777" w:rsidR="00C95F88" w:rsidRPr="008B0167" w:rsidRDefault="00C95F88" w:rsidP="00C95F88">
            <w:pPr>
              <w:rPr>
                <w:b/>
                <w:sz w:val="20"/>
                <w:szCs w:val="20"/>
              </w:rPr>
            </w:pPr>
            <w:bookmarkStart w:id="9" w:name="_Hlk135129461"/>
            <w:r w:rsidRPr="008B0167">
              <w:rPr>
                <w:b/>
                <w:sz w:val="20"/>
                <w:szCs w:val="20"/>
              </w:rPr>
              <w:t>Proposal 6-3c: Coverage design target is:</w:t>
            </w:r>
          </w:p>
          <w:p w14:paraId="695FF564" w14:textId="77777777" w:rsidR="00C95F88" w:rsidRPr="008B0167" w:rsidRDefault="00C95F88" w:rsidP="003134FB">
            <w:pPr>
              <w:pStyle w:val="ListParagraph"/>
              <w:numPr>
                <w:ilvl w:val="0"/>
                <w:numId w:val="15"/>
              </w:numPr>
              <w:overflowPunct/>
              <w:snapToGrid w:val="0"/>
              <w:spacing w:after="120"/>
              <w:ind w:left="720"/>
              <w:jc w:val="both"/>
              <w:textAlignment w:val="auto"/>
              <w:rPr>
                <w:rFonts w:ascii="Times New Roman" w:hAnsi="Times New Roman"/>
                <w:b/>
                <w:sz w:val="20"/>
                <w:szCs w:val="20"/>
              </w:rPr>
            </w:pPr>
            <w:r w:rsidRPr="008B0167">
              <w:rPr>
                <w:rFonts w:ascii="Times New Roman" w:hAnsi="Times New Roman"/>
                <w:b/>
                <w:sz w:val="20"/>
                <w:szCs w:val="20"/>
              </w:rPr>
              <w:t>Indoor device, and for Device A &amp; B &amp; C: 50 m assuming typical 3GPP inter-site distances</w:t>
            </w:r>
          </w:p>
          <w:p w14:paraId="2155EBB3" w14:textId="77777777" w:rsidR="00C95F88" w:rsidRPr="008B0167" w:rsidRDefault="00C95F88" w:rsidP="003134FB">
            <w:pPr>
              <w:pStyle w:val="ListParagraph"/>
              <w:numPr>
                <w:ilvl w:val="0"/>
                <w:numId w:val="15"/>
              </w:numPr>
              <w:overflowPunct/>
              <w:snapToGrid w:val="0"/>
              <w:spacing w:after="120"/>
              <w:ind w:left="720"/>
              <w:jc w:val="both"/>
              <w:textAlignment w:val="auto"/>
              <w:rPr>
                <w:rFonts w:ascii="Times New Roman" w:hAnsi="Times New Roman"/>
                <w:b/>
                <w:sz w:val="20"/>
                <w:szCs w:val="20"/>
              </w:rPr>
            </w:pPr>
            <w:r w:rsidRPr="008B0167">
              <w:rPr>
                <w:rFonts w:ascii="Times New Roman" w:hAnsi="Times New Roman"/>
                <w:b/>
                <w:sz w:val="20"/>
                <w:szCs w:val="20"/>
              </w:rPr>
              <w:t>Outdoor device, and for at least Device C: 500 m assuming typical 3GPP inter-site distances</w:t>
            </w:r>
          </w:p>
          <w:p w14:paraId="26F6533A" w14:textId="12EBBF52" w:rsidR="00C95F88" w:rsidRPr="008B0167" w:rsidRDefault="00C95F88" w:rsidP="003134FB">
            <w:pPr>
              <w:pStyle w:val="ListParagraph"/>
              <w:numPr>
                <w:ilvl w:val="0"/>
                <w:numId w:val="15"/>
              </w:numPr>
              <w:overflowPunct/>
              <w:snapToGrid w:val="0"/>
              <w:spacing w:after="120"/>
              <w:ind w:left="720"/>
              <w:jc w:val="both"/>
              <w:textAlignment w:val="auto"/>
              <w:rPr>
                <w:rFonts w:ascii="Times New Roman" w:hAnsi="Times New Roman"/>
                <w:b/>
                <w:sz w:val="20"/>
                <w:szCs w:val="20"/>
              </w:rPr>
            </w:pPr>
            <w:proofErr w:type="spellStart"/>
            <w:r w:rsidRPr="008B0167">
              <w:rPr>
                <w:rFonts w:ascii="Times New Roman" w:hAnsi="Times New Roman"/>
                <w:b/>
                <w:sz w:val="20"/>
                <w:szCs w:val="20"/>
              </w:rPr>
              <w:t>WGs</w:t>
            </w:r>
            <w:proofErr w:type="spellEnd"/>
            <w:r w:rsidRPr="008B0167">
              <w:rPr>
                <w:rFonts w:ascii="Times New Roman" w:hAnsi="Times New Roman"/>
                <w:b/>
                <w:sz w:val="20"/>
                <w:szCs w:val="20"/>
              </w:rPr>
              <w:t xml:space="preserve"> would be left to refine relevant channel model(s), ISD(s), etc., as needed.</w:t>
            </w:r>
            <w:bookmarkEnd w:id="9"/>
          </w:p>
          <w:p w14:paraId="11AF588D" w14:textId="77777777" w:rsidR="00586333" w:rsidRPr="008B0167" w:rsidRDefault="00586333" w:rsidP="00586333">
            <w:pPr>
              <w:pStyle w:val="ListParagraph"/>
              <w:overflowPunct/>
              <w:snapToGrid w:val="0"/>
              <w:spacing w:after="120"/>
              <w:jc w:val="both"/>
              <w:textAlignment w:val="auto"/>
              <w:rPr>
                <w:rFonts w:ascii="Times New Roman" w:hAnsi="Times New Roman"/>
                <w:b/>
                <w:sz w:val="20"/>
                <w:szCs w:val="20"/>
              </w:rPr>
            </w:pPr>
          </w:p>
          <w:p w14:paraId="6C99505B" w14:textId="77777777" w:rsidR="00586333" w:rsidRPr="008B0167" w:rsidRDefault="00586333" w:rsidP="00586333">
            <w:pPr>
              <w:rPr>
                <w:b/>
                <w:sz w:val="20"/>
                <w:szCs w:val="20"/>
              </w:rPr>
            </w:pPr>
            <w:bookmarkStart w:id="10" w:name="_Hlk135129565"/>
            <w:r w:rsidRPr="008B0167">
              <w:rPr>
                <w:b/>
                <w:sz w:val="20"/>
                <w:szCs w:val="20"/>
              </w:rPr>
              <w:t>Proposal 6-3c-v2: Coverage design target is:</w:t>
            </w:r>
          </w:p>
          <w:p w14:paraId="50ACA853" w14:textId="77777777" w:rsidR="00586333" w:rsidRPr="008B0167" w:rsidRDefault="00586333" w:rsidP="003134FB">
            <w:pPr>
              <w:pStyle w:val="ListParagraph"/>
              <w:widowControl w:val="0"/>
              <w:numPr>
                <w:ilvl w:val="0"/>
                <w:numId w:val="15"/>
              </w:numPr>
              <w:overflowPunct/>
              <w:snapToGrid w:val="0"/>
              <w:spacing w:after="120"/>
              <w:ind w:left="720"/>
              <w:textAlignment w:val="auto"/>
              <w:rPr>
                <w:rFonts w:ascii="Times New Roman" w:hAnsi="Times New Roman"/>
                <w:b/>
                <w:sz w:val="20"/>
                <w:szCs w:val="20"/>
              </w:rPr>
            </w:pPr>
            <w:r w:rsidRPr="008B0167">
              <w:rPr>
                <w:rFonts w:ascii="Times New Roman" w:hAnsi="Times New Roman"/>
                <w:b/>
                <w:sz w:val="20"/>
                <w:szCs w:val="20"/>
              </w:rPr>
              <w:t xml:space="preserve">Devices which are indoors </w:t>
            </w:r>
            <w:r w:rsidRPr="008B0167">
              <w:rPr>
                <w:rFonts w:ascii="Times New Roman" w:hAnsi="Times New Roman"/>
                <w:b/>
                <w:strike/>
                <w:sz w:val="20"/>
                <w:szCs w:val="20"/>
              </w:rPr>
              <w:t>device</w:t>
            </w:r>
            <w:r w:rsidRPr="008B0167">
              <w:rPr>
                <w:rFonts w:ascii="Times New Roman" w:hAnsi="Times New Roman"/>
                <w:b/>
                <w:sz w:val="20"/>
                <w:szCs w:val="20"/>
              </w:rPr>
              <w:t xml:space="preserve">, and for Device A &amp; B &amp; C: </w:t>
            </w:r>
            <w:r w:rsidRPr="008B0167">
              <w:rPr>
                <w:rFonts w:ascii="Times New Roman" w:hAnsi="Times New Roman"/>
                <w:b/>
                <w:strike/>
                <w:sz w:val="20"/>
                <w:szCs w:val="20"/>
              </w:rPr>
              <w:t xml:space="preserve">50 m assuming </w:t>
            </w:r>
            <w:r w:rsidRPr="008B0167">
              <w:rPr>
                <w:rFonts w:ascii="Times New Roman" w:hAnsi="Times New Roman"/>
                <w:b/>
                <w:sz w:val="20"/>
                <w:szCs w:val="20"/>
              </w:rPr>
              <w:t>Typical indoor 3GPP inter-site distances</w:t>
            </w:r>
          </w:p>
          <w:p w14:paraId="0AC24CE6" w14:textId="77777777" w:rsidR="00586333" w:rsidRPr="008B0167" w:rsidRDefault="00586333" w:rsidP="003134FB">
            <w:pPr>
              <w:pStyle w:val="ListParagraph"/>
              <w:widowControl w:val="0"/>
              <w:numPr>
                <w:ilvl w:val="0"/>
                <w:numId w:val="15"/>
              </w:numPr>
              <w:overflowPunct/>
              <w:snapToGrid w:val="0"/>
              <w:spacing w:after="120"/>
              <w:ind w:left="720"/>
              <w:textAlignment w:val="auto"/>
              <w:rPr>
                <w:rFonts w:ascii="Times New Roman" w:hAnsi="Times New Roman"/>
                <w:b/>
                <w:sz w:val="20"/>
                <w:szCs w:val="20"/>
              </w:rPr>
            </w:pPr>
            <w:r w:rsidRPr="008B0167">
              <w:rPr>
                <w:rFonts w:ascii="Times New Roman" w:hAnsi="Times New Roman"/>
                <w:b/>
                <w:sz w:val="20"/>
                <w:szCs w:val="20"/>
              </w:rPr>
              <w:t xml:space="preserve">Devices which are outdoors </w:t>
            </w:r>
            <w:r w:rsidRPr="008B0167">
              <w:rPr>
                <w:rFonts w:ascii="Times New Roman" w:hAnsi="Times New Roman"/>
                <w:b/>
                <w:strike/>
                <w:sz w:val="20"/>
                <w:szCs w:val="20"/>
              </w:rPr>
              <w:t>device</w:t>
            </w:r>
            <w:r w:rsidRPr="008B0167">
              <w:rPr>
                <w:rFonts w:ascii="Times New Roman" w:hAnsi="Times New Roman"/>
                <w:b/>
                <w:sz w:val="20"/>
                <w:szCs w:val="20"/>
              </w:rPr>
              <w:t xml:space="preserve">, and for at least Device C: </w:t>
            </w:r>
            <w:r w:rsidRPr="008B0167">
              <w:rPr>
                <w:rFonts w:ascii="Times New Roman" w:hAnsi="Times New Roman"/>
                <w:b/>
                <w:strike/>
                <w:sz w:val="20"/>
                <w:szCs w:val="20"/>
              </w:rPr>
              <w:t xml:space="preserve">500 m assuming </w:t>
            </w:r>
            <w:r w:rsidRPr="008B0167">
              <w:rPr>
                <w:rFonts w:ascii="Times New Roman" w:hAnsi="Times New Roman"/>
                <w:b/>
                <w:sz w:val="20"/>
                <w:szCs w:val="20"/>
              </w:rPr>
              <w:t>Typical outdoor 3GPP inter-site distances</w:t>
            </w:r>
          </w:p>
          <w:p w14:paraId="3B6736F4" w14:textId="5B0CD7BD" w:rsidR="00586333" w:rsidRPr="008B0167" w:rsidRDefault="00586333" w:rsidP="00586333">
            <w:pPr>
              <w:jc w:val="both"/>
              <w:rPr>
                <w:sz w:val="20"/>
                <w:szCs w:val="20"/>
                <w:lang w:val="x-none"/>
              </w:rPr>
            </w:pPr>
            <w:r w:rsidRPr="008B0167">
              <w:rPr>
                <w:b/>
                <w:sz w:val="20"/>
                <w:szCs w:val="20"/>
              </w:rPr>
              <w:t>WGs would be left to refine relevant channel model(s), ISD(s), etc., as needed.</w:t>
            </w:r>
            <w:bookmarkEnd w:id="10"/>
          </w:p>
        </w:tc>
      </w:tr>
    </w:tbl>
    <w:p w14:paraId="7B2137D7" w14:textId="77777777" w:rsidR="00D84C30" w:rsidRDefault="00D84C30" w:rsidP="00072DFB">
      <w:pPr>
        <w:jc w:val="both"/>
        <w:rPr>
          <w:rFonts w:ascii="Arial" w:hAnsi="Arial" w:cs="Arial"/>
        </w:rPr>
      </w:pPr>
    </w:p>
    <w:p w14:paraId="313F6BBA" w14:textId="5304D30B" w:rsidR="00D0472C" w:rsidRPr="003535C0" w:rsidRDefault="00172BF4" w:rsidP="00072DFB">
      <w:pPr>
        <w:jc w:val="both"/>
        <w:rPr>
          <w:rFonts w:ascii="Arial" w:hAnsi="Arial" w:cs="Arial"/>
        </w:rPr>
      </w:pPr>
      <w:r w:rsidRPr="003535C0">
        <w:rPr>
          <w:rFonts w:ascii="Arial" w:hAnsi="Arial" w:cs="Arial"/>
        </w:rPr>
        <w:t xml:space="preserve">Before agreeing on the </w:t>
      </w:r>
      <w:r w:rsidR="00CC605B" w:rsidRPr="003535C0">
        <w:rPr>
          <w:rFonts w:ascii="Arial" w:hAnsi="Arial" w:cs="Arial"/>
        </w:rPr>
        <w:t>coverage target</w:t>
      </w:r>
      <w:r w:rsidR="00113754" w:rsidRPr="003535C0">
        <w:rPr>
          <w:rFonts w:ascii="Arial" w:hAnsi="Arial" w:cs="Arial"/>
        </w:rPr>
        <w:t xml:space="preserve">, however, </w:t>
      </w:r>
      <w:r w:rsidR="005B69D4" w:rsidRPr="003535C0">
        <w:rPr>
          <w:rFonts w:ascii="Arial" w:hAnsi="Arial" w:cs="Arial"/>
        </w:rPr>
        <w:t>the</w:t>
      </w:r>
      <w:r w:rsidR="00DE4679" w:rsidRPr="003535C0">
        <w:rPr>
          <w:rFonts w:ascii="Arial" w:hAnsi="Arial" w:cs="Arial"/>
        </w:rPr>
        <w:t xml:space="preserve"> </w:t>
      </w:r>
      <w:r w:rsidR="00B740BF" w:rsidRPr="003535C0">
        <w:rPr>
          <w:rFonts w:ascii="Arial" w:hAnsi="Arial" w:cs="Arial"/>
        </w:rPr>
        <w:t>following aspects should be c</w:t>
      </w:r>
      <w:r w:rsidR="00B42E59" w:rsidRPr="003535C0">
        <w:rPr>
          <w:rFonts w:ascii="Arial" w:hAnsi="Arial" w:cs="Arial"/>
        </w:rPr>
        <w:t>onsidered</w:t>
      </w:r>
      <w:r w:rsidR="00B740BF" w:rsidRPr="003535C0">
        <w:rPr>
          <w:rFonts w:ascii="Arial" w:hAnsi="Arial" w:cs="Arial"/>
        </w:rPr>
        <w:t>:</w:t>
      </w:r>
    </w:p>
    <w:p w14:paraId="67D3A173" w14:textId="3923E987" w:rsidR="00172BF4" w:rsidRPr="003535C0" w:rsidRDefault="00156A99" w:rsidP="00000D62">
      <w:pPr>
        <w:pStyle w:val="ListParagraph"/>
        <w:numPr>
          <w:ilvl w:val="0"/>
          <w:numId w:val="24"/>
        </w:numPr>
        <w:ind w:left="567"/>
        <w:jc w:val="both"/>
        <w:rPr>
          <w:rFonts w:ascii="Arial" w:hAnsi="Arial" w:cs="Arial"/>
          <w:sz w:val="20"/>
          <w:szCs w:val="20"/>
        </w:rPr>
      </w:pPr>
      <w:r w:rsidRPr="003535C0">
        <w:rPr>
          <w:rFonts w:ascii="Arial" w:hAnsi="Arial" w:cs="Arial"/>
          <w:sz w:val="20"/>
          <w:szCs w:val="20"/>
          <w:lang w:val="en-US"/>
        </w:rPr>
        <w:t xml:space="preserve">First, </w:t>
      </w:r>
      <w:r w:rsidR="00BA1064">
        <w:rPr>
          <w:rFonts w:ascii="Arial" w:hAnsi="Arial" w:cs="Arial"/>
          <w:sz w:val="20"/>
          <w:szCs w:val="20"/>
          <w:lang w:val="en-US"/>
        </w:rPr>
        <w:t>it should be considered</w:t>
      </w:r>
      <w:r w:rsidRPr="003535C0">
        <w:rPr>
          <w:rFonts w:ascii="Arial" w:hAnsi="Arial" w:cs="Arial"/>
          <w:sz w:val="20"/>
          <w:szCs w:val="20"/>
          <w:lang w:val="en-US"/>
        </w:rPr>
        <w:t xml:space="preserve"> </w:t>
      </w:r>
      <w:r w:rsidR="00414DF5" w:rsidRPr="003535C0">
        <w:rPr>
          <w:rFonts w:ascii="Arial" w:hAnsi="Arial" w:cs="Arial"/>
          <w:sz w:val="20"/>
          <w:szCs w:val="20"/>
          <w:lang w:val="en-US"/>
        </w:rPr>
        <w:t xml:space="preserve">whether the </w:t>
      </w:r>
      <w:r w:rsidR="00DE4679" w:rsidRPr="003535C0">
        <w:rPr>
          <w:rFonts w:ascii="Arial" w:hAnsi="Arial" w:cs="Arial"/>
          <w:sz w:val="20"/>
          <w:szCs w:val="20"/>
        </w:rPr>
        <w:t>coverage</w:t>
      </w:r>
      <w:r w:rsidR="005B69D4" w:rsidRPr="003535C0">
        <w:rPr>
          <w:rFonts w:ascii="Arial" w:hAnsi="Arial" w:cs="Arial"/>
          <w:sz w:val="20"/>
          <w:szCs w:val="20"/>
        </w:rPr>
        <w:t xml:space="preserve"> </w:t>
      </w:r>
      <w:r w:rsidR="00596694" w:rsidRPr="003535C0">
        <w:rPr>
          <w:rFonts w:ascii="Arial" w:hAnsi="Arial" w:cs="Arial"/>
          <w:sz w:val="20"/>
          <w:szCs w:val="20"/>
        </w:rPr>
        <w:t xml:space="preserve">reference points </w:t>
      </w:r>
      <w:r w:rsidR="00414DF5" w:rsidRPr="003535C0">
        <w:rPr>
          <w:rFonts w:ascii="Arial" w:hAnsi="Arial" w:cs="Arial"/>
          <w:sz w:val="20"/>
          <w:szCs w:val="20"/>
          <w:lang w:val="en-US"/>
        </w:rPr>
        <w:t xml:space="preserve">are the same </w:t>
      </w:r>
      <w:r w:rsidR="00596694" w:rsidRPr="003535C0">
        <w:rPr>
          <w:rFonts w:ascii="Arial" w:hAnsi="Arial" w:cs="Arial"/>
          <w:sz w:val="20"/>
          <w:szCs w:val="20"/>
        </w:rPr>
        <w:t xml:space="preserve">for </w:t>
      </w:r>
      <w:r w:rsidR="00CF6FD0" w:rsidRPr="003535C0">
        <w:rPr>
          <w:rFonts w:ascii="Arial" w:hAnsi="Arial" w:cs="Arial"/>
          <w:sz w:val="20"/>
          <w:szCs w:val="20"/>
        </w:rPr>
        <w:t xml:space="preserve">the </w:t>
      </w:r>
      <w:r w:rsidR="007B042B" w:rsidRPr="003535C0">
        <w:rPr>
          <w:rFonts w:ascii="Arial" w:hAnsi="Arial" w:cs="Arial"/>
          <w:sz w:val="20"/>
          <w:szCs w:val="20"/>
        </w:rPr>
        <w:t xml:space="preserve">different </w:t>
      </w:r>
      <w:r w:rsidR="00DE4679" w:rsidRPr="003535C0">
        <w:rPr>
          <w:rFonts w:ascii="Arial" w:hAnsi="Arial" w:cs="Arial"/>
          <w:sz w:val="20"/>
          <w:szCs w:val="20"/>
        </w:rPr>
        <w:t xml:space="preserve">topologies. </w:t>
      </w:r>
      <w:r w:rsidR="00414DF5" w:rsidRPr="003535C0">
        <w:rPr>
          <w:rFonts w:ascii="Arial" w:hAnsi="Arial" w:cs="Arial"/>
          <w:sz w:val="20"/>
          <w:szCs w:val="20"/>
          <w:lang w:val="en-US"/>
        </w:rPr>
        <w:t>In our view, f</w:t>
      </w:r>
      <w:r w:rsidR="007640E7" w:rsidRPr="003535C0">
        <w:rPr>
          <w:rFonts w:ascii="Arial" w:hAnsi="Arial" w:cs="Arial"/>
          <w:sz w:val="20"/>
          <w:szCs w:val="20"/>
        </w:rPr>
        <w:t xml:space="preserve">or topologies 1, 2, and 3, the coverage reference points should be the BS and the tag, while for </w:t>
      </w:r>
      <w:r w:rsidR="002076D8" w:rsidRPr="003535C0">
        <w:rPr>
          <w:rFonts w:ascii="Arial" w:hAnsi="Arial" w:cs="Arial"/>
          <w:sz w:val="20"/>
          <w:szCs w:val="20"/>
        </w:rPr>
        <w:t xml:space="preserve">Topology </w:t>
      </w:r>
      <w:r w:rsidR="00015CB0" w:rsidRPr="00015CB0">
        <w:rPr>
          <w:rFonts w:ascii="Arial" w:hAnsi="Arial" w:cs="Arial"/>
          <w:sz w:val="20"/>
          <w:szCs w:val="20"/>
          <w:lang w:val="en-US"/>
        </w:rPr>
        <w:t>4</w:t>
      </w:r>
      <w:r w:rsidR="002076D8" w:rsidRPr="003535C0">
        <w:rPr>
          <w:rFonts w:ascii="Arial" w:hAnsi="Arial" w:cs="Arial"/>
          <w:sz w:val="20"/>
          <w:szCs w:val="20"/>
        </w:rPr>
        <w:t xml:space="preserve">, it should be UE and the tag. </w:t>
      </w:r>
    </w:p>
    <w:p w14:paraId="7A1082D7" w14:textId="38499AC8" w:rsidR="00F53C1C" w:rsidRPr="003535C0" w:rsidRDefault="000C2FA9" w:rsidP="00000D62">
      <w:pPr>
        <w:pStyle w:val="ListParagraph"/>
        <w:numPr>
          <w:ilvl w:val="0"/>
          <w:numId w:val="24"/>
        </w:numPr>
        <w:ind w:left="567"/>
        <w:jc w:val="both"/>
        <w:rPr>
          <w:rFonts w:ascii="Arial" w:hAnsi="Arial" w:cs="Arial"/>
          <w:sz w:val="20"/>
          <w:szCs w:val="20"/>
        </w:rPr>
      </w:pPr>
      <w:r w:rsidRPr="003535C0">
        <w:rPr>
          <w:rFonts w:ascii="Arial" w:hAnsi="Arial" w:cs="Arial"/>
          <w:sz w:val="20"/>
          <w:szCs w:val="20"/>
          <w:lang w:val="en-US"/>
        </w:rPr>
        <w:t xml:space="preserve">Second, </w:t>
      </w:r>
      <w:r w:rsidR="00BA1064">
        <w:rPr>
          <w:rFonts w:ascii="Arial" w:hAnsi="Arial" w:cs="Arial"/>
          <w:sz w:val="20"/>
          <w:szCs w:val="20"/>
          <w:lang w:val="en-US"/>
        </w:rPr>
        <w:t xml:space="preserve">it should be considered </w:t>
      </w:r>
      <w:r w:rsidR="00B04340" w:rsidRPr="003535C0">
        <w:rPr>
          <w:rFonts w:ascii="Arial" w:hAnsi="Arial" w:cs="Arial"/>
          <w:sz w:val="20"/>
          <w:szCs w:val="20"/>
          <w:lang w:val="en-US"/>
        </w:rPr>
        <w:t xml:space="preserve">whether the coverage targets are the same for </w:t>
      </w:r>
      <w:r w:rsidR="00D84C30">
        <w:rPr>
          <w:rFonts w:ascii="Arial" w:hAnsi="Arial" w:cs="Arial"/>
          <w:sz w:val="20"/>
          <w:szCs w:val="20"/>
          <w:lang w:val="en-US"/>
        </w:rPr>
        <w:t>Device</w:t>
      </w:r>
      <w:r w:rsidR="00473399" w:rsidRPr="003535C0">
        <w:rPr>
          <w:rFonts w:ascii="Arial" w:hAnsi="Arial" w:cs="Arial"/>
          <w:sz w:val="20"/>
          <w:szCs w:val="20"/>
          <w:lang w:val="en-US"/>
        </w:rPr>
        <w:t xml:space="preserve"> A, B, and C</w:t>
      </w:r>
      <w:r w:rsidR="001F7B03" w:rsidRPr="003535C0">
        <w:rPr>
          <w:rFonts w:ascii="Arial" w:hAnsi="Arial" w:cs="Arial"/>
          <w:sz w:val="20"/>
          <w:szCs w:val="20"/>
          <w:lang w:val="en-US"/>
        </w:rPr>
        <w:t xml:space="preserve">. In our view, </w:t>
      </w:r>
      <w:r w:rsidR="00943B05" w:rsidRPr="00943B05">
        <w:rPr>
          <w:rFonts w:ascii="Arial" w:hAnsi="Arial" w:cs="Arial"/>
          <w:sz w:val="20"/>
          <w:szCs w:val="20"/>
          <w:lang w:val="en-US"/>
        </w:rPr>
        <w:t xml:space="preserve">RAN should have a solution-agnostic approach, i.e., for the use cases and service requirements, evaluate which solution is most feasible. </w:t>
      </w:r>
      <w:r w:rsidR="009838E1">
        <w:rPr>
          <w:rFonts w:ascii="Arial" w:hAnsi="Arial" w:cs="Arial"/>
          <w:sz w:val="20"/>
          <w:szCs w:val="20"/>
          <w:lang w:val="en-US"/>
        </w:rPr>
        <w:t>Therefore</w:t>
      </w:r>
      <w:r w:rsidR="001F7B03" w:rsidRPr="003535C0">
        <w:rPr>
          <w:rFonts w:ascii="Arial" w:hAnsi="Arial" w:cs="Arial"/>
          <w:sz w:val="20"/>
          <w:szCs w:val="20"/>
          <w:lang w:val="en-US"/>
        </w:rPr>
        <w:t xml:space="preserve">, the coverage targets could be </w:t>
      </w:r>
      <w:r w:rsidR="00BC0A16" w:rsidRPr="003535C0">
        <w:rPr>
          <w:rFonts w:ascii="Arial" w:hAnsi="Arial" w:cs="Arial"/>
          <w:sz w:val="20"/>
          <w:szCs w:val="20"/>
          <w:lang w:val="en-US"/>
        </w:rPr>
        <w:t xml:space="preserve">the same </w:t>
      </w:r>
      <w:r w:rsidR="006E3A53" w:rsidRPr="003535C0">
        <w:rPr>
          <w:rFonts w:ascii="Arial" w:hAnsi="Arial" w:cs="Arial"/>
          <w:sz w:val="20"/>
          <w:szCs w:val="20"/>
          <w:lang w:val="en-US"/>
        </w:rPr>
        <w:t xml:space="preserve">for </w:t>
      </w:r>
      <w:r w:rsidR="00347699" w:rsidRPr="003535C0">
        <w:rPr>
          <w:rFonts w:ascii="Arial" w:hAnsi="Arial" w:cs="Arial"/>
          <w:sz w:val="20"/>
          <w:szCs w:val="20"/>
          <w:lang w:val="en-US"/>
        </w:rPr>
        <w:t>all devices but</w:t>
      </w:r>
      <w:r w:rsidR="007922BC">
        <w:rPr>
          <w:rFonts w:ascii="Arial" w:hAnsi="Arial" w:cs="Arial"/>
          <w:sz w:val="20"/>
          <w:szCs w:val="20"/>
          <w:lang w:val="en-US"/>
        </w:rPr>
        <w:t xml:space="preserve"> could be</w:t>
      </w:r>
      <w:r w:rsidR="00347699" w:rsidRPr="003535C0">
        <w:rPr>
          <w:rFonts w:ascii="Arial" w:hAnsi="Arial" w:cs="Arial"/>
          <w:sz w:val="20"/>
          <w:szCs w:val="20"/>
          <w:lang w:val="en-US"/>
        </w:rPr>
        <w:t xml:space="preserve"> different </w:t>
      </w:r>
      <w:r w:rsidR="00BC4F0B" w:rsidRPr="003535C0">
        <w:rPr>
          <w:rFonts w:ascii="Arial" w:hAnsi="Arial" w:cs="Arial"/>
          <w:sz w:val="20"/>
          <w:szCs w:val="20"/>
          <w:lang w:val="en-US"/>
        </w:rPr>
        <w:t xml:space="preserve">depending on </w:t>
      </w:r>
      <w:r w:rsidR="009E0662" w:rsidRPr="003535C0">
        <w:rPr>
          <w:rFonts w:ascii="Arial" w:hAnsi="Arial" w:cs="Arial"/>
          <w:sz w:val="20"/>
          <w:szCs w:val="20"/>
          <w:lang w:val="en-US"/>
        </w:rPr>
        <w:t>if the device is an indoor or an outdoor scenario.</w:t>
      </w:r>
      <w:r w:rsidR="00045725" w:rsidRPr="003535C0">
        <w:rPr>
          <w:rFonts w:ascii="Arial" w:hAnsi="Arial" w:cs="Arial"/>
          <w:sz w:val="20"/>
          <w:szCs w:val="20"/>
          <w:lang w:val="en-US"/>
        </w:rPr>
        <w:t xml:space="preserve"> </w:t>
      </w:r>
    </w:p>
    <w:p w14:paraId="466E2EBD" w14:textId="12618BBD" w:rsidR="00473399" w:rsidRPr="003535C0" w:rsidRDefault="00473399" w:rsidP="00000D62">
      <w:pPr>
        <w:pStyle w:val="ListParagraph"/>
        <w:numPr>
          <w:ilvl w:val="0"/>
          <w:numId w:val="24"/>
        </w:numPr>
        <w:ind w:left="567"/>
        <w:jc w:val="both"/>
        <w:rPr>
          <w:rFonts w:ascii="Arial" w:hAnsi="Arial" w:cs="Arial"/>
          <w:sz w:val="20"/>
          <w:szCs w:val="20"/>
        </w:rPr>
      </w:pPr>
      <w:r w:rsidRPr="003535C0">
        <w:rPr>
          <w:rFonts w:ascii="Arial" w:hAnsi="Arial" w:cs="Arial"/>
          <w:sz w:val="20"/>
          <w:szCs w:val="20"/>
          <w:lang w:val="en-US"/>
        </w:rPr>
        <w:t>Third</w:t>
      </w:r>
      <w:r w:rsidR="00B95D44" w:rsidRPr="003535C0">
        <w:rPr>
          <w:rFonts w:ascii="Arial" w:hAnsi="Arial" w:cs="Arial"/>
          <w:sz w:val="20"/>
          <w:szCs w:val="20"/>
          <w:lang w:val="en-US"/>
        </w:rPr>
        <w:t xml:space="preserve">, </w:t>
      </w:r>
      <w:r w:rsidR="00BA1064">
        <w:rPr>
          <w:rFonts w:ascii="Arial" w:hAnsi="Arial" w:cs="Arial"/>
          <w:sz w:val="20"/>
          <w:szCs w:val="20"/>
          <w:lang w:val="en-US"/>
        </w:rPr>
        <w:t>it should be considered</w:t>
      </w:r>
      <w:r w:rsidR="00B95D44" w:rsidRPr="003535C0">
        <w:rPr>
          <w:rFonts w:ascii="Arial" w:hAnsi="Arial" w:cs="Arial"/>
          <w:sz w:val="20"/>
          <w:szCs w:val="20"/>
          <w:lang w:val="en-US"/>
        </w:rPr>
        <w:t xml:space="preserve"> </w:t>
      </w:r>
      <w:r w:rsidR="00045725" w:rsidRPr="003535C0">
        <w:rPr>
          <w:rFonts w:ascii="Arial" w:hAnsi="Arial" w:cs="Arial"/>
          <w:sz w:val="20"/>
          <w:szCs w:val="20"/>
          <w:lang w:val="en-US"/>
        </w:rPr>
        <w:t xml:space="preserve">whether the emitter-to-tag distance </w:t>
      </w:r>
      <w:r w:rsidR="00347BD5" w:rsidRPr="003535C0">
        <w:rPr>
          <w:rFonts w:ascii="Arial" w:hAnsi="Arial" w:cs="Arial"/>
          <w:sz w:val="20"/>
          <w:szCs w:val="20"/>
          <w:lang w:val="en-US"/>
        </w:rPr>
        <w:t xml:space="preserve">for </w:t>
      </w:r>
      <w:r w:rsidR="0046711D">
        <w:rPr>
          <w:rFonts w:ascii="Arial" w:hAnsi="Arial" w:cs="Arial"/>
          <w:sz w:val="20"/>
          <w:szCs w:val="20"/>
          <w:lang w:val="en-US"/>
        </w:rPr>
        <w:t>Device</w:t>
      </w:r>
      <w:r w:rsidR="006B1C90">
        <w:rPr>
          <w:rFonts w:ascii="Arial" w:hAnsi="Arial" w:cs="Arial"/>
          <w:sz w:val="20"/>
          <w:szCs w:val="20"/>
          <w:lang w:val="en-US"/>
        </w:rPr>
        <w:t>s</w:t>
      </w:r>
      <w:r w:rsidR="00347BD5" w:rsidRPr="003535C0">
        <w:rPr>
          <w:rFonts w:ascii="Arial" w:hAnsi="Arial" w:cs="Arial"/>
          <w:sz w:val="20"/>
          <w:szCs w:val="20"/>
          <w:lang w:val="en-US"/>
        </w:rPr>
        <w:t xml:space="preserve"> A and B be </w:t>
      </w:r>
      <w:r w:rsidR="00151D69" w:rsidRPr="003535C0">
        <w:rPr>
          <w:rFonts w:ascii="Arial" w:hAnsi="Arial" w:cs="Arial"/>
          <w:sz w:val="20"/>
          <w:szCs w:val="20"/>
          <w:lang w:val="en-US"/>
        </w:rPr>
        <w:t xml:space="preserve">part of the </w:t>
      </w:r>
      <w:r w:rsidR="00347BD5" w:rsidRPr="003535C0">
        <w:rPr>
          <w:rFonts w:ascii="Arial" w:hAnsi="Arial" w:cs="Arial"/>
          <w:sz w:val="20"/>
          <w:szCs w:val="20"/>
          <w:lang w:val="en-US"/>
        </w:rPr>
        <w:t>coverage target</w:t>
      </w:r>
      <w:r w:rsidR="00C03DAB" w:rsidRPr="003535C0">
        <w:rPr>
          <w:rFonts w:ascii="Arial" w:hAnsi="Arial" w:cs="Arial"/>
          <w:sz w:val="20"/>
          <w:szCs w:val="20"/>
          <w:lang w:val="en-US"/>
        </w:rPr>
        <w:t xml:space="preserve">. </w:t>
      </w:r>
      <w:r w:rsidR="007C30ED" w:rsidRPr="003535C0">
        <w:rPr>
          <w:rFonts w:ascii="Arial" w:hAnsi="Arial" w:cs="Arial"/>
          <w:sz w:val="20"/>
          <w:szCs w:val="20"/>
          <w:lang w:val="en-US"/>
        </w:rPr>
        <w:t xml:space="preserve">We think </w:t>
      </w:r>
      <w:r w:rsidR="004001EA" w:rsidRPr="003535C0">
        <w:rPr>
          <w:rFonts w:ascii="Arial" w:hAnsi="Arial" w:cs="Arial"/>
          <w:sz w:val="20"/>
          <w:szCs w:val="20"/>
          <w:lang w:val="en-US"/>
        </w:rPr>
        <w:t xml:space="preserve">emitter-to-tag distance is an important aspect </w:t>
      </w:r>
      <w:r w:rsidR="007D7835" w:rsidRPr="003535C0">
        <w:rPr>
          <w:rFonts w:ascii="Arial" w:hAnsi="Arial" w:cs="Arial"/>
          <w:sz w:val="20"/>
          <w:szCs w:val="20"/>
          <w:lang w:val="en-US"/>
        </w:rPr>
        <w:t xml:space="preserve">and </w:t>
      </w:r>
      <w:r w:rsidR="004001EA" w:rsidRPr="003535C0">
        <w:rPr>
          <w:rFonts w:ascii="Arial" w:hAnsi="Arial" w:cs="Arial"/>
          <w:sz w:val="20"/>
          <w:szCs w:val="20"/>
          <w:lang w:val="en-US"/>
        </w:rPr>
        <w:t xml:space="preserve">should either be captured as </w:t>
      </w:r>
      <w:r w:rsidR="007C30ED" w:rsidRPr="003535C0">
        <w:rPr>
          <w:rFonts w:ascii="Arial" w:hAnsi="Arial" w:cs="Arial"/>
          <w:sz w:val="20"/>
          <w:szCs w:val="20"/>
          <w:lang w:val="en-US"/>
        </w:rPr>
        <w:t>part of the</w:t>
      </w:r>
      <w:r w:rsidR="004001EA" w:rsidRPr="003535C0">
        <w:rPr>
          <w:rFonts w:ascii="Arial" w:hAnsi="Arial" w:cs="Arial"/>
          <w:sz w:val="20"/>
          <w:szCs w:val="20"/>
          <w:lang w:val="en-US"/>
        </w:rPr>
        <w:t xml:space="preserve"> target or as a metric that can be reported as part of the assessment</w:t>
      </w:r>
      <w:r w:rsidR="0067402C" w:rsidRPr="003535C0">
        <w:rPr>
          <w:rFonts w:ascii="Arial" w:hAnsi="Arial" w:cs="Arial"/>
          <w:sz w:val="20"/>
          <w:szCs w:val="20"/>
          <w:lang w:val="en-US"/>
        </w:rPr>
        <w:t xml:space="preserve">. </w:t>
      </w:r>
      <w:r w:rsidR="00BC3DD7" w:rsidRPr="003535C0">
        <w:rPr>
          <w:rFonts w:ascii="Arial" w:hAnsi="Arial" w:cs="Arial"/>
          <w:sz w:val="20"/>
          <w:szCs w:val="20"/>
          <w:lang w:val="en-US"/>
        </w:rPr>
        <w:t xml:space="preserve">We have </w:t>
      </w:r>
      <w:r w:rsidR="001C1F6F" w:rsidRPr="003535C0">
        <w:rPr>
          <w:rFonts w:ascii="Arial" w:hAnsi="Arial" w:cs="Arial"/>
          <w:sz w:val="20"/>
          <w:szCs w:val="20"/>
          <w:lang w:val="en-US"/>
        </w:rPr>
        <w:t xml:space="preserve">a slight preference of the latter approach. </w:t>
      </w:r>
    </w:p>
    <w:p w14:paraId="19F882FB" w14:textId="4992A6B8" w:rsidR="00C66065" w:rsidRPr="003535C0" w:rsidRDefault="000D32A1" w:rsidP="00000D62">
      <w:pPr>
        <w:pStyle w:val="ListParagraph"/>
        <w:numPr>
          <w:ilvl w:val="0"/>
          <w:numId w:val="24"/>
        </w:numPr>
        <w:ind w:left="567"/>
        <w:jc w:val="both"/>
        <w:rPr>
          <w:rFonts w:ascii="Arial" w:hAnsi="Arial" w:cs="Arial"/>
          <w:sz w:val="20"/>
          <w:szCs w:val="20"/>
        </w:rPr>
      </w:pPr>
      <w:r w:rsidRPr="003535C0">
        <w:rPr>
          <w:rFonts w:ascii="Arial" w:hAnsi="Arial" w:cs="Arial"/>
          <w:sz w:val="20"/>
          <w:szCs w:val="20"/>
          <w:lang w:val="en-US"/>
        </w:rPr>
        <w:t xml:space="preserve">Fourth, </w:t>
      </w:r>
      <w:r w:rsidR="00BA1064">
        <w:rPr>
          <w:rFonts w:ascii="Arial" w:hAnsi="Arial" w:cs="Arial"/>
          <w:sz w:val="20"/>
          <w:szCs w:val="20"/>
          <w:lang w:val="en-US"/>
        </w:rPr>
        <w:t>it should be considered</w:t>
      </w:r>
      <w:r w:rsidRPr="003535C0">
        <w:rPr>
          <w:rFonts w:ascii="Arial" w:hAnsi="Arial" w:cs="Arial"/>
          <w:sz w:val="20"/>
          <w:szCs w:val="20"/>
          <w:lang w:val="en-US"/>
        </w:rPr>
        <w:t xml:space="preserve"> whether the coverage target comes with certain band assumptions. </w:t>
      </w:r>
      <w:r w:rsidR="00D40492" w:rsidRPr="003535C0">
        <w:rPr>
          <w:rFonts w:ascii="Arial" w:hAnsi="Arial" w:cs="Arial"/>
          <w:sz w:val="20"/>
          <w:szCs w:val="20"/>
          <w:lang w:val="en-US"/>
        </w:rPr>
        <w:t xml:space="preserve">Although the coverage would </w:t>
      </w:r>
      <w:r w:rsidR="00B12483" w:rsidRPr="003535C0">
        <w:rPr>
          <w:rFonts w:ascii="Arial" w:hAnsi="Arial" w:cs="Arial"/>
          <w:sz w:val="20"/>
          <w:szCs w:val="20"/>
          <w:lang w:val="en-US"/>
        </w:rPr>
        <w:t xml:space="preserve">be different </w:t>
      </w:r>
      <w:r w:rsidR="00503F7C" w:rsidRPr="003535C0">
        <w:rPr>
          <w:rFonts w:ascii="Arial" w:hAnsi="Arial" w:cs="Arial"/>
          <w:sz w:val="20"/>
          <w:szCs w:val="20"/>
          <w:lang w:val="en-US"/>
        </w:rPr>
        <w:t>de</w:t>
      </w:r>
      <w:r w:rsidR="00C7431A" w:rsidRPr="003535C0">
        <w:rPr>
          <w:rFonts w:ascii="Arial" w:hAnsi="Arial" w:cs="Arial"/>
          <w:sz w:val="20"/>
          <w:szCs w:val="20"/>
          <w:lang w:val="en-US"/>
        </w:rPr>
        <w:t>pending on the band assumptions (e.g., low bands</w:t>
      </w:r>
      <w:r w:rsidR="00CF62F5" w:rsidRPr="003535C0">
        <w:rPr>
          <w:rFonts w:ascii="Arial" w:hAnsi="Arial" w:cs="Arial"/>
          <w:sz w:val="20"/>
          <w:szCs w:val="20"/>
          <w:lang w:val="en-US"/>
        </w:rPr>
        <w:t xml:space="preserve"> </w:t>
      </w:r>
      <w:r w:rsidR="00D222D7">
        <w:rPr>
          <w:rFonts w:ascii="Arial" w:hAnsi="Arial" w:cs="Arial"/>
          <w:sz w:val="20"/>
          <w:szCs w:val="20"/>
          <w:lang w:val="en-US"/>
        </w:rPr>
        <w:t>or</w:t>
      </w:r>
      <w:r w:rsidR="00CF62F5" w:rsidRPr="003535C0">
        <w:rPr>
          <w:rFonts w:ascii="Arial" w:hAnsi="Arial" w:cs="Arial"/>
          <w:sz w:val="20"/>
          <w:szCs w:val="20"/>
          <w:lang w:val="en-US"/>
        </w:rPr>
        <w:t xml:space="preserve"> mid bands), it might be </w:t>
      </w:r>
      <w:r w:rsidR="00714A34" w:rsidRPr="003535C0">
        <w:rPr>
          <w:rFonts w:ascii="Arial" w:hAnsi="Arial" w:cs="Arial"/>
          <w:sz w:val="20"/>
          <w:szCs w:val="20"/>
          <w:lang w:val="en-US"/>
        </w:rPr>
        <w:t>simpler to agree on a single target</w:t>
      </w:r>
      <w:r w:rsidR="00FE535B" w:rsidRPr="003535C0">
        <w:rPr>
          <w:rFonts w:ascii="Arial" w:hAnsi="Arial" w:cs="Arial"/>
          <w:sz w:val="20"/>
          <w:szCs w:val="20"/>
          <w:lang w:val="en-US"/>
        </w:rPr>
        <w:t xml:space="preserve">. </w:t>
      </w:r>
      <w:r w:rsidR="00E97CA9" w:rsidRPr="003535C0">
        <w:rPr>
          <w:rFonts w:ascii="Arial" w:hAnsi="Arial" w:cs="Arial"/>
          <w:sz w:val="20"/>
          <w:szCs w:val="20"/>
          <w:lang w:val="en-US"/>
        </w:rPr>
        <w:t>However, the band assumptions could be reported as part of the assessment.</w:t>
      </w:r>
      <w:r w:rsidR="002A6E19">
        <w:rPr>
          <w:rFonts w:ascii="Arial" w:hAnsi="Arial" w:cs="Arial"/>
          <w:sz w:val="20"/>
          <w:szCs w:val="20"/>
          <w:lang w:val="en-US"/>
        </w:rPr>
        <w:t xml:space="preserve"> </w:t>
      </w:r>
    </w:p>
    <w:p w14:paraId="39DCE724" w14:textId="77777777" w:rsidR="00E97CA9" w:rsidRPr="00FE535B" w:rsidRDefault="00E97CA9" w:rsidP="00E97CA9">
      <w:pPr>
        <w:pStyle w:val="ListParagraph"/>
        <w:ind w:left="2024"/>
        <w:jc w:val="both"/>
        <w:rPr>
          <w:rFonts w:ascii="Arial" w:hAnsi="Arial" w:cs="Arial"/>
        </w:rPr>
      </w:pPr>
    </w:p>
    <w:p w14:paraId="5D7179F9" w14:textId="6CD43983" w:rsidR="00B740BF" w:rsidRDefault="00DF1F46" w:rsidP="00072DFB">
      <w:pPr>
        <w:jc w:val="both"/>
        <w:rPr>
          <w:rFonts w:ascii="Arial" w:hAnsi="Arial" w:cs="Arial"/>
        </w:rPr>
      </w:pPr>
      <w:r>
        <w:rPr>
          <w:rFonts w:ascii="Arial" w:hAnsi="Arial" w:cs="Arial"/>
        </w:rPr>
        <w:t>Based on the above considerations, we propose the following:</w:t>
      </w:r>
    </w:p>
    <w:p w14:paraId="43D2AD1C" w14:textId="77777777" w:rsidR="00E973BE" w:rsidRPr="002A6E19" w:rsidRDefault="002A6E19" w:rsidP="002A6E19">
      <w:pPr>
        <w:pStyle w:val="Proposal"/>
        <w:rPr>
          <w:rFonts w:cs="Arial"/>
          <w:lang w:val="x-none"/>
        </w:rPr>
      </w:pPr>
      <w:bookmarkStart w:id="11" w:name="_Toc144451914"/>
      <w:bookmarkStart w:id="12" w:name="_Toc144743524"/>
      <w:r w:rsidRPr="00E973BE">
        <w:rPr>
          <w:rFonts w:cs="Arial"/>
          <w:lang w:val="x-none"/>
        </w:rPr>
        <w:t>Coverage design target is:</w:t>
      </w:r>
      <w:bookmarkEnd w:id="11"/>
      <w:bookmarkEnd w:id="12"/>
    </w:p>
    <w:p w14:paraId="71B1A3B1" w14:textId="1AA846A7" w:rsidR="00E973BE" w:rsidRPr="00E973BE" w:rsidRDefault="002A6E19" w:rsidP="003134FB">
      <w:pPr>
        <w:pStyle w:val="Proposal"/>
        <w:numPr>
          <w:ilvl w:val="0"/>
          <w:numId w:val="26"/>
        </w:numPr>
      </w:pPr>
      <w:bookmarkStart w:id="13" w:name="_Toc144451915"/>
      <w:bookmarkStart w:id="14" w:name="_Toc144743525"/>
      <w:r w:rsidRPr="00E973BE">
        <w:rPr>
          <w:rFonts w:cs="Arial"/>
          <w:lang w:val="x-none"/>
        </w:rPr>
        <w:t>Indoor device</w:t>
      </w:r>
      <w:r w:rsidR="007A4820" w:rsidRPr="00E973BE">
        <w:rPr>
          <w:rFonts w:cs="Arial"/>
          <w:lang w:val="en-US"/>
        </w:rPr>
        <w:t xml:space="preserve"> (</w:t>
      </w:r>
      <w:r w:rsidRPr="00E973BE">
        <w:rPr>
          <w:rFonts w:cs="Arial"/>
          <w:lang w:val="x-none"/>
        </w:rPr>
        <w:t xml:space="preserve">for </w:t>
      </w:r>
      <w:r w:rsidR="00830BF8" w:rsidRPr="00E973BE">
        <w:rPr>
          <w:rFonts w:cs="Arial"/>
          <w:lang w:val="en-US"/>
        </w:rPr>
        <w:t>D</w:t>
      </w:r>
      <w:proofErr w:type="spellStart"/>
      <w:r w:rsidRPr="00E973BE">
        <w:rPr>
          <w:rFonts w:cs="Arial"/>
          <w:lang w:val="x-none"/>
        </w:rPr>
        <w:t>evice</w:t>
      </w:r>
      <w:proofErr w:type="spellEnd"/>
      <w:r w:rsidRPr="00E973BE">
        <w:rPr>
          <w:rFonts w:cs="Arial"/>
          <w:lang w:val="x-none"/>
        </w:rPr>
        <w:t xml:space="preserve"> A &amp; B &amp; C</w:t>
      </w:r>
      <w:r w:rsidR="007A4820" w:rsidRPr="00E973BE">
        <w:rPr>
          <w:rFonts w:cs="Arial"/>
          <w:lang w:val="en-US"/>
        </w:rPr>
        <w:t>)</w:t>
      </w:r>
      <w:r w:rsidRPr="00E973BE">
        <w:rPr>
          <w:rFonts w:cs="Arial"/>
          <w:lang w:val="x-none"/>
        </w:rPr>
        <w:t>: 50 m</w:t>
      </w:r>
      <w:bookmarkEnd w:id="13"/>
      <w:bookmarkEnd w:id="14"/>
    </w:p>
    <w:p w14:paraId="4DF48D01" w14:textId="10CA0DE7" w:rsidR="002A6E19" w:rsidRPr="002A6E19" w:rsidRDefault="002A6E19" w:rsidP="003134FB">
      <w:pPr>
        <w:pStyle w:val="Proposal"/>
        <w:numPr>
          <w:ilvl w:val="0"/>
          <w:numId w:val="26"/>
        </w:numPr>
        <w:rPr>
          <w:rFonts w:cs="Arial"/>
          <w:lang w:val="x-none"/>
        </w:rPr>
      </w:pPr>
      <w:bookmarkStart w:id="15" w:name="_Toc144451916"/>
      <w:bookmarkStart w:id="16" w:name="_Toc144743526"/>
      <w:r w:rsidRPr="00E973BE">
        <w:rPr>
          <w:rFonts w:cs="Arial"/>
          <w:lang w:val="x-none"/>
        </w:rPr>
        <w:t>Outdoor device</w:t>
      </w:r>
      <w:r w:rsidR="007A4820" w:rsidRPr="00E973BE">
        <w:rPr>
          <w:rFonts w:cs="Arial"/>
          <w:lang w:val="en-US"/>
        </w:rPr>
        <w:t xml:space="preserve"> (for </w:t>
      </w:r>
      <w:r w:rsidR="00830BF8" w:rsidRPr="00E973BE">
        <w:rPr>
          <w:rFonts w:cs="Arial"/>
          <w:lang w:val="en-US"/>
        </w:rPr>
        <w:t>D</w:t>
      </w:r>
      <w:proofErr w:type="spellStart"/>
      <w:r w:rsidRPr="00E973BE">
        <w:rPr>
          <w:rFonts w:cs="Arial"/>
          <w:lang w:val="x-none"/>
        </w:rPr>
        <w:t>evice</w:t>
      </w:r>
      <w:proofErr w:type="spellEnd"/>
      <w:r w:rsidRPr="00E973BE">
        <w:rPr>
          <w:rFonts w:cs="Arial"/>
          <w:lang w:val="x-none"/>
        </w:rPr>
        <w:t xml:space="preserve"> C</w:t>
      </w:r>
      <w:r w:rsidR="007A4820" w:rsidRPr="00E973BE">
        <w:rPr>
          <w:rFonts w:cs="Arial"/>
          <w:lang w:val="en-US"/>
        </w:rPr>
        <w:t>)</w:t>
      </w:r>
      <w:r w:rsidRPr="00E973BE">
        <w:rPr>
          <w:rFonts w:cs="Arial"/>
          <w:lang w:val="x-none"/>
        </w:rPr>
        <w:t>: 500 m</w:t>
      </w:r>
      <w:bookmarkEnd w:id="15"/>
      <w:bookmarkEnd w:id="16"/>
    </w:p>
    <w:p w14:paraId="4C29579B" w14:textId="2C8CFFC1" w:rsidR="00825BD3" w:rsidRDefault="00E02054" w:rsidP="003134FB">
      <w:pPr>
        <w:pStyle w:val="Proposal"/>
        <w:numPr>
          <w:ilvl w:val="0"/>
          <w:numId w:val="26"/>
        </w:numPr>
      </w:pPr>
      <w:bookmarkStart w:id="17" w:name="_Toc144451917"/>
      <w:bookmarkStart w:id="18" w:name="_Toc144743527"/>
      <w:r w:rsidRPr="000D690E">
        <w:rPr>
          <w:rFonts w:cs="Arial"/>
          <w:lang w:val="en-US"/>
        </w:rPr>
        <w:t>Note 1: For Topology 1</w:t>
      </w:r>
      <w:r w:rsidR="00825BD3">
        <w:rPr>
          <w:rFonts w:cs="Arial"/>
          <w:lang w:val="en-US"/>
        </w:rPr>
        <w:t xml:space="preserve"> &amp; 2 &amp; </w:t>
      </w:r>
      <w:r w:rsidR="000D690E" w:rsidRPr="000D690E">
        <w:rPr>
          <w:rFonts w:cs="Arial"/>
          <w:lang w:val="en-US"/>
        </w:rPr>
        <w:t>3, the c</w:t>
      </w:r>
      <w:r w:rsidR="000D690E">
        <w:rPr>
          <w:rFonts w:cs="Arial"/>
          <w:lang w:val="en-US"/>
        </w:rPr>
        <w:t xml:space="preserve">overage reference points are </w:t>
      </w:r>
      <w:r w:rsidR="00825BD3">
        <w:rPr>
          <w:rFonts w:cs="Arial"/>
          <w:lang w:val="en-US"/>
        </w:rPr>
        <w:t>the BS and the Tag</w:t>
      </w:r>
      <w:r w:rsidR="00A725E7">
        <w:t>. For Topology 4, the coverage reference points are the UE and the Tag.</w:t>
      </w:r>
      <w:bookmarkEnd w:id="17"/>
      <w:bookmarkEnd w:id="18"/>
    </w:p>
    <w:p w14:paraId="795E7707" w14:textId="1ACE2B14" w:rsidR="00A725E7" w:rsidRDefault="00C417F2" w:rsidP="003134FB">
      <w:pPr>
        <w:pStyle w:val="Proposal"/>
        <w:numPr>
          <w:ilvl w:val="0"/>
          <w:numId w:val="26"/>
        </w:numPr>
      </w:pPr>
      <w:bookmarkStart w:id="19" w:name="_Toc144451918"/>
      <w:bookmarkStart w:id="20" w:name="_Toc144743528"/>
      <w:r>
        <w:rPr>
          <w:rFonts w:cs="Arial"/>
          <w:lang w:val="en-US"/>
        </w:rPr>
        <w:t>Note 2</w:t>
      </w:r>
      <w:r w:rsidRPr="00C417F2">
        <w:t>:</w:t>
      </w:r>
      <w:r>
        <w:t xml:space="preserve"> For Device A &amp; B, the </w:t>
      </w:r>
      <w:r w:rsidR="00031DC1" w:rsidRPr="00031DC1">
        <w:t>emitter-to-tag distance</w:t>
      </w:r>
      <w:r w:rsidR="00031DC1">
        <w:t xml:space="preserve"> should be reported as part of the assessment.</w:t>
      </w:r>
      <w:bookmarkEnd w:id="19"/>
      <w:bookmarkEnd w:id="20"/>
    </w:p>
    <w:p w14:paraId="3972FA7B" w14:textId="3D39BD6F" w:rsidR="00A403B6" w:rsidRPr="00A403B6" w:rsidRDefault="002A6E19" w:rsidP="00A403B6">
      <w:pPr>
        <w:pStyle w:val="Proposal"/>
        <w:numPr>
          <w:ilvl w:val="0"/>
          <w:numId w:val="26"/>
        </w:numPr>
      </w:pPr>
      <w:bookmarkStart w:id="21" w:name="_Toc144451919"/>
      <w:bookmarkStart w:id="22" w:name="_Toc144743529"/>
      <w:proofErr w:type="spellStart"/>
      <w:r w:rsidRPr="00031DC1">
        <w:rPr>
          <w:rFonts w:cs="Arial"/>
          <w:lang w:val="x-none"/>
        </w:rPr>
        <w:t>WGs</w:t>
      </w:r>
      <w:proofErr w:type="spellEnd"/>
      <w:r w:rsidRPr="00031DC1">
        <w:rPr>
          <w:rFonts w:cs="Arial"/>
          <w:lang w:val="x-none"/>
        </w:rPr>
        <w:t xml:space="preserve"> </w:t>
      </w:r>
      <w:r w:rsidR="00C44F2F" w:rsidRPr="00C44F2F">
        <w:rPr>
          <w:rFonts w:cs="Arial"/>
          <w:lang w:val="en-US"/>
        </w:rPr>
        <w:t>ca</w:t>
      </w:r>
      <w:r w:rsidR="00C44F2F">
        <w:rPr>
          <w:rFonts w:cs="Arial"/>
          <w:lang w:val="en-US"/>
        </w:rPr>
        <w:t>n</w:t>
      </w:r>
      <w:r w:rsidRPr="00031DC1">
        <w:rPr>
          <w:rFonts w:cs="Arial"/>
          <w:lang w:val="x-none"/>
        </w:rPr>
        <w:t xml:space="preserve"> refine </w:t>
      </w:r>
      <w:r w:rsidR="00E31C99" w:rsidRPr="00E31C99">
        <w:rPr>
          <w:rFonts w:cs="Arial"/>
          <w:lang w:val="en-US"/>
        </w:rPr>
        <w:t>th</w:t>
      </w:r>
      <w:r w:rsidR="00E31C99">
        <w:rPr>
          <w:rFonts w:cs="Arial"/>
          <w:lang w:val="en-US"/>
        </w:rPr>
        <w:t xml:space="preserve">e target </w:t>
      </w:r>
      <w:r w:rsidR="00453805">
        <w:rPr>
          <w:rFonts w:cs="Arial"/>
          <w:lang w:val="en-US"/>
        </w:rPr>
        <w:t xml:space="preserve">based on </w:t>
      </w:r>
      <w:r w:rsidR="00DD701C">
        <w:rPr>
          <w:rFonts w:cs="Arial"/>
          <w:lang w:val="en-US"/>
        </w:rPr>
        <w:t xml:space="preserve">band assumptions, </w:t>
      </w:r>
      <w:r w:rsidRPr="00031DC1">
        <w:rPr>
          <w:rFonts w:cs="Arial"/>
          <w:lang w:val="x-none"/>
        </w:rPr>
        <w:t>relevant channel model(s), ISD(s), etc., as needed.</w:t>
      </w:r>
      <w:bookmarkEnd w:id="21"/>
      <w:bookmarkEnd w:id="22"/>
    </w:p>
    <w:p w14:paraId="2B01680A" w14:textId="5C4A19FB" w:rsidR="00185367" w:rsidRDefault="006058EC" w:rsidP="00DC2BBF">
      <w:pPr>
        <w:pStyle w:val="Heading2"/>
      </w:pPr>
      <w:r>
        <w:t>3</w:t>
      </w:r>
      <w:r w:rsidR="00185367">
        <w:t>.4</w:t>
      </w:r>
      <w:r w:rsidR="00C62F44">
        <w:tab/>
      </w:r>
      <w:r w:rsidR="00B50352">
        <w:t>User experienced d</w:t>
      </w:r>
      <w:r w:rsidR="00185367">
        <w:t>ata rate</w:t>
      </w:r>
    </w:p>
    <w:p w14:paraId="10FEC580" w14:textId="59B4B3F8" w:rsidR="00072DFB" w:rsidRPr="007C1DCC" w:rsidRDefault="007F3829" w:rsidP="005E2DA9">
      <w:pPr>
        <w:jc w:val="both"/>
        <w:rPr>
          <w:rFonts w:ascii="Arial" w:hAnsi="Arial" w:cs="Arial"/>
          <w:lang w:val="en-US"/>
        </w:rPr>
      </w:pPr>
      <w:r w:rsidRPr="007F3829">
        <w:rPr>
          <w:rFonts w:ascii="Arial" w:hAnsi="Arial" w:cs="Arial"/>
        </w:rPr>
        <w:t>On the target user experienced data rate, TR 38.848 Clause 5.</w:t>
      </w:r>
      <w:r w:rsidR="00F159E7">
        <w:rPr>
          <w:rFonts w:ascii="Arial" w:hAnsi="Arial" w:cs="Arial"/>
        </w:rPr>
        <w:t>4</w:t>
      </w:r>
      <w:r w:rsidRPr="007F3829">
        <w:rPr>
          <w:rFonts w:ascii="Arial" w:hAnsi="Arial" w:cs="Arial"/>
        </w:rPr>
        <w:t xml:space="preserve"> captures the following: </w:t>
      </w:r>
    </w:p>
    <w:tbl>
      <w:tblPr>
        <w:tblStyle w:val="TableGrid"/>
        <w:tblW w:w="0" w:type="auto"/>
        <w:tblLook w:val="04A0" w:firstRow="1" w:lastRow="0" w:firstColumn="1" w:lastColumn="0" w:noHBand="0" w:noVBand="1"/>
      </w:tblPr>
      <w:tblGrid>
        <w:gridCol w:w="9629"/>
      </w:tblGrid>
      <w:tr w:rsidR="00511D40" w:rsidRPr="00823827" w14:paraId="274EECBC" w14:textId="77777777" w:rsidTr="00511D40">
        <w:tc>
          <w:tcPr>
            <w:tcW w:w="9629" w:type="dxa"/>
          </w:tcPr>
          <w:p w14:paraId="4FD130EE" w14:textId="62073EAC" w:rsidR="00511D40" w:rsidRPr="00823827" w:rsidRDefault="00F159E7" w:rsidP="00F159E7">
            <w:pPr>
              <w:rPr>
                <w:sz w:val="20"/>
                <w:szCs w:val="20"/>
                <w:lang w:eastAsia="zh-CN"/>
              </w:rPr>
            </w:pPr>
            <w:r w:rsidRPr="00823827">
              <w:rPr>
                <w:sz w:val="20"/>
                <w:szCs w:val="20"/>
              </w:rPr>
              <w:t>The user experienced data rate target is, at least for the uplink, maximum not less than 5 kbps, and minimum not less than 0.1 kbps.</w:t>
            </w:r>
          </w:p>
        </w:tc>
      </w:tr>
    </w:tbl>
    <w:p w14:paraId="5AAD91D6" w14:textId="77777777" w:rsidR="003E0603" w:rsidRDefault="003E0603" w:rsidP="005E2DA9">
      <w:pPr>
        <w:jc w:val="both"/>
        <w:rPr>
          <w:rFonts w:cs="Arial"/>
        </w:rPr>
      </w:pPr>
    </w:p>
    <w:p w14:paraId="6A7DB1C2" w14:textId="52EFDE9F" w:rsidR="00A566EB" w:rsidRPr="00606014" w:rsidRDefault="00A566EB" w:rsidP="005E2DA9">
      <w:pPr>
        <w:jc w:val="both"/>
        <w:rPr>
          <w:rFonts w:ascii="Arial" w:hAnsi="Arial" w:cs="Arial"/>
        </w:rPr>
      </w:pPr>
      <w:r w:rsidRPr="00606014">
        <w:rPr>
          <w:rFonts w:ascii="Arial" w:hAnsi="Arial" w:cs="Arial"/>
        </w:rPr>
        <w:t xml:space="preserve">The feasibility of the above target is discussed in Section </w:t>
      </w:r>
      <w:r w:rsidR="00D22E2C">
        <w:rPr>
          <w:rFonts w:ascii="Arial" w:hAnsi="Arial" w:cs="Arial"/>
        </w:rPr>
        <w:t>4</w:t>
      </w:r>
      <w:r w:rsidRPr="00606014">
        <w:rPr>
          <w:rFonts w:ascii="Arial" w:hAnsi="Arial" w:cs="Arial"/>
        </w:rPr>
        <w:t xml:space="preserve">.4. </w:t>
      </w:r>
    </w:p>
    <w:p w14:paraId="6CB5F56A" w14:textId="430BCF0F" w:rsidR="00072DFB" w:rsidRPr="00606014" w:rsidRDefault="00B17FF4" w:rsidP="00072DFB">
      <w:pPr>
        <w:pStyle w:val="Heading2"/>
        <w:rPr>
          <w:rFonts w:cs="Arial"/>
        </w:rPr>
      </w:pPr>
      <w:r>
        <w:rPr>
          <w:rFonts w:cs="Arial"/>
        </w:rPr>
        <w:t>3</w:t>
      </w:r>
      <w:r w:rsidR="00072DFB" w:rsidRPr="00606014">
        <w:rPr>
          <w:rFonts w:cs="Arial"/>
        </w:rPr>
        <w:t>.</w:t>
      </w:r>
      <w:r w:rsidR="0082162A" w:rsidRPr="00606014">
        <w:rPr>
          <w:rFonts w:cs="Arial"/>
        </w:rPr>
        <w:t>5</w:t>
      </w:r>
      <w:r w:rsidR="00072DFB" w:rsidRPr="00606014">
        <w:rPr>
          <w:rFonts w:cs="Arial"/>
        </w:rPr>
        <w:tab/>
        <w:t>Positioning</w:t>
      </w:r>
      <w:r w:rsidR="0082162A" w:rsidRPr="00606014">
        <w:rPr>
          <w:rFonts w:cs="Arial"/>
        </w:rPr>
        <w:t xml:space="preserve"> accuracy</w:t>
      </w:r>
    </w:p>
    <w:p w14:paraId="1D449FDF" w14:textId="1BC87EAE" w:rsidR="00072DFB" w:rsidRPr="00606014" w:rsidRDefault="00A1602E" w:rsidP="000A2CD9">
      <w:pPr>
        <w:tabs>
          <w:tab w:val="left" w:pos="767"/>
        </w:tabs>
        <w:rPr>
          <w:rFonts w:ascii="Arial" w:hAnsi="Arial" w:cs="Arial"/>
        </w:rPr>
      </w:pPr>
      <w:r w:rsidRPr="00606014">
        <w:rPr>
          <w:rFonts w:ascii="Arial" w:hAnsi="Arial" w:cs="Arial"/>
        </w:rPr>
        <w:t>RAN#99</w:t>
      </w:r>
      <w:r w:rsidR="00E35D09" w:rsidRPr="00606014">
        <w:rPr>
          <w:rFonts w:ascii="Arial" w:hAnsi="Arial" w:cs="Arial"/>
        </w:rPr>
        <w:t xml:space="preserve"> discussed the </w:t>
      </w:r>
      <w:r w:rsidR="000E6506" w:rsidRPr="00606014">
        <w:rPr>
          <w:rFonts w:ascii="Arial" w:hAnsi="Arial" w:cs="Arial"/>
        </w:rPr>
        <w:t xml:space="preserve">following positioning accuracy target </w:t>
      </w:r>
      <w:r w:rsidR="00326F50" w:rsidRPr="00606014">
        <w:rPr>
          <w:rFonts w:ascii="Arial" w:hAnsi="Arial" w:cs="Arial"/>
        </w:rPr>
        <w:t>but could not reach an agreement</w:t>
      </w:r>
      <w:r w:rsidR="00603550">
        <w:rPr>
          <w:rFonts w:ascii="Arial" w:hAnsi="Arial" w:cs="Arial"/>
        </w:rPr>
        <w:t xml:space="preserve"> </w:t>
      </w:r>
      <w:r w:rsidR="00A83DAB">
        <w:rPr>
          <w:rFonts w:ascii="Arial" w:hAnsi="Arial" w:cs="Arial"/>
        </w:rPr>
        <w:fldChar w:fldCharType="begin"/>
      </w:r>
      <w:r w:rsidR="00A83DAB">
        <w:rPr>
          <w:rFonts w:ascii="Arial" w:hAnsi="Arial" w:cs="Arial"/>
        </w:rPr>
        <w:instrText xml:space="preserve"> REF _Ref136522168 \r \h </w:instrText>
      </w:r>
      <w:r w:rsidR="00A83DAB">
        <w:rPr>
          <w:rFonts w:ascii="Arial" w:hAnsi="Arial" w:cs="Arial"/>
        </w:rPr>
      </w:r>
      <w:r w:rsidR="00A83DAB">
        <w:rPr>
          <w:rFonts w:ascii="Arial" w:hAnsi="Arial" w:cs="Arial"/>
        </w:rPr>
        <w:fldChar w:fldCharType="separate"/>
      </w:r>
      <w:r w:rsidR="00F42E6D">
        <w:rPr>
          <w:rFonts w:ascii="Arial" w:hAnsi="Arial" w:cs="Arial"/>
        </w:rPr>
        <w:t>[5]</w:t>
      </w:r>
      <w:r w:rsidR="00A83DAB">
        <w:rPr>
          <w:rFonts w:ascii="Arial" w:hAnsi="Arial" w:cs="Arial"/>
        </w:rPr>
        <w:fldChar w:fldCharType="end"/>
      </w:r>
      <w:r w:rsidR="00053F87">
        <w:rPr>
          <w:rFonts w:ascii="Arial" w:hAnsi="Arial" w:cs="Arial"/>
        </w:rPr>
        <w:t>.</w:t>
      </w:r>
      <w:r w:rsidR="009E2A6D" w:rsidRPr="00606014">
        <w:rPr>
          <w:rFonts w:ascii="Arial" w:hAnsi="Arial" w:cs="Arial"/>
        </w:rPr>
        <w:t xml:space="preserve"> </w:t>
      </w:r>
    </w:p>
    <w:tbl>
      <w:tblPr>
        <w:tblStyle w:val="TableGrid"/>
        <w:tblW w:w="0" w:type="auto"/>
        <w:tblLook w:val="04A0" w:firstRow="1" w:lastRow="0" w:firstColumn="1" w:lastColumn="0" w:noHBand="0" w:noVBand="1"/>
      </w:tblPr>
      <w:tblGrid>
        <w:gridCol w:w="9629"/>
      </w:tblGrid>
      <w:tr w:rsidR="003A2D40" w14:paraId="56EDC488" w14:textId="77777777" w:rsidTr="003A2D40">
        <w:tc>
          <w:tcPr>
            <w:tcW w:w="9629" w:type="dxa"/>
          </w:tcPr>
          <w:p w14:paraId="7A996B92" w14:textId="77777777" w:rsidR="003A2D40" w:rsidRPr="008B0167" w:rsidRDefault="003A2D40" w:rsidP="003A2D40">
            <w:pPr>
              <w:overflowPunct/>
              <w:snapToGrid w:val="0"/>
              <w:spacing w:after="120"/>
              <w:jc w:val="both"/>
              <w:textAlignment w:val="auto"/>
              <w:rPr>
                <w:rFonts w:eastAsia="SimSun"/>
                <w:b/>
                <w:sz w:val="20"/>
                <w:szCs w:val="20"/>
                <w:lang w:val="en-US" w:eastAsia="en-US"/>
              </w:rPr>
            </w:pPr>
            <w:r w:rsidRPr="008B0167">
              <w:rPr>
                <w:rFonts w:eastAsia="SimSun"/>
                <w:b/>
                <w:sz w:val="20"/>
                <w:szCs w:val="20"/>
                <w:lang w:val="en-US" w:eastAsia="en-US"/>
              </w:rPr>
              <w:t>Proposal 6-3g: Positioning accuracy design target is:</w:t>
            </w:r>
          </w:p>
          <w:p w14:paraId="6AC0BBE5" w14:textId="77777777" w:rsidR="003A2D40" w:rsidRPr="008B0167" w:rsidRDefault="003A2D40" w:rsidP="003134FB">
            <w:pPr>
              <w:numPr>
                <w:ilvl w:val="0"/>
                <w:numId w:val="15"/>
              </w:numPr>
              <w:overflowPunct/>
              <w:snapToGrid w:val="0"/>
              <w:spacing w:after="120"/>
              <w:ind w:left="720"/>
              <w:jc w:val="both"/>
              <w:textAlignment w:val="auto"/>
              <w:rPr>
                <w:rFonts w:eastAsia="SimSun"/>
                <w:b/>
                <w:sz w:val="20"/>
                <w:szCs w:val="20"/>
                <w:lang w:val="en-US" w:eastAsia="en-US"/>
              </w:rPr>
            </w:pPr>
            <w:r w:rsidRPr="008B0167">
              <w:rPr>
                <w:rFonts w:eastAsia="SimSun"/>
                <w:b/>
                <w:sz w:val="20"/>
                <w:szCs w:val="20"/>
                <w:lang w:val="en-US" w:eastAsia="en-US"/>
              </w:rPr>
              <w:t>Indoor: 3 m @ 90%</w:t>
            </w:r>
          </w:p>
          <w:p w14:paraId="5F40E067" w14:textId="628D57BF" w:rsidR="003A2D40" w:rsidRPr="008B0167" w:rsidRDefault="003A2D40" w:rsidP="003134FB">
            <w:pPr>
              <w:numPr>
                <w:ilvl w:val="0"/>
                <w:numId w:val="15"/>
              </w:numPr>
              <w:overflowPunct/>
              <w:snapToGrid w:val="0"/>
              <w:spacing w:after="120"/>
              <w:ind w:left="720"/>
              <w:jc w:val="both"/>
              <w:textAlignment w:val="auto"/>
              <w:rPr>
                <w:rFonts w:eastAsia="SimSun"/>
                <w:b/>
                <w:sz w:val="20"/>
                <w:szCs w:val="20"/>
                <w:lang w:val="en-US" w:eastAsia="en-US"/>
              </w:rPr>
            </w:pPr>
            <w:r w:rsidRPr="008B0167">
              <w:rPr>
                <w:rFonts w:eastAsia="SimSun"/>
                <w:b/>
                <w:sz w:val="20"/>
                <w:szCs w:val="20"/>
                <w:lang w:val="en-US" w:eastAsia="en-US"/>
              </w:rPr>
              <w:t>Outdoor: several 10 m @ 90%</w:t>
            </w:r>
          </w:p>
        </w:tc>
      </w:tr>
    </w:tbl>
    <w:p w14:paraId="547A3E9A" w14:textId="77777777" w:rsidR="00946472" w:rsidRDefault="00946472" w:rsidP="005E2DA9">
      <w:pPr>
        <w:jc w:val="both"/>
        <w:rPr>
          <w:rFonts w:cs="Arial"/>
        </w:rPr>
      </w:pPr>
    </w:p>
    <w:p w14:paraId="6EA1344C" w14:textId="573C697B" w:rsidR="00800B26" w:rsidRPr="00606014" w:rsidRDefault="00800B26" w:rsidP="005E2DA9">
      <w:pPr>
        <w:jc w:val="both"/>
        <w:rPr>
          <w:rFonts w:ascii="Arial" w:hAnsi="Arial" w:cs="Arial"/>
        </w:rPr>
      </w:pPr>
      <w:r w:rsidRPr="00606014">
        <w:rPr>
          <w:rFonts w:ascii="Arial" w:hAnsi="Arial" w:cs="Arial"/>
        </w:rPr>
        <w:t>The ab</w:t>
      </w:r>
      <w:r w:rsidR="00555F26" w:rsidRPr="00606014">
        <w:rPr>
          <w:rFonts w:ascii="Arial" w:hAnsi="Arial" w:cs="Arial"/>
        </w:rPr>
        <w:t xml:space="preserve">ove </w:t>
      </w:r>
      <w:r w:rsidR="004037B7" w:rsidRPr="00606014">
        <w:rPr>
          <w:rFonts w:ascii="Arial" w:hAnsi="Arial" w:cs="Arial"/>
        </w:rPr>
        <w:t xml:space="preserve">target </w:t>
      </w:r>
      <w:r w:rsidR="00735B22" w:rsidRPr="00606014">
        <w:rPr>
          <w:rFonts w:ascii="Arial" w:hAnsi="Arial" w:cs="Arial"/>
        </w:rPr>
        <w:t>reflects the SA1 use case requirements</w:t>
      </w:r>
      <w:r w:rsidR="00B44E87" w:rsidRPr="00606014">
        <w:rPr>
          <w:rFonts w:ascii="Arial" w:hAnsi="Arial" w:cs="Arial"/>
        </w:rPr>
        <w:t>, and t</w:t>
      </w:r>
      <w:r w:rsidR="008F7300" w:rsidRPr="00606014">
        <w:rPr>
          <w:rFonts w:ascii="Arial" w:hAnsi="Arial" w:cs="Arial"/>
        </w:rPr>
        <w:t xml:space="preserve">herefore, we think that the </w:t>
      </w:r>
      <w:r w:rsidR="005D0C77" w:rsidRPr="00606014">
        <w:rPr>
          <w:rFonts w:ascii="Arial" w:hAnsi="Arial" w:cs="Arial"/>
        </w:rPr>
        <w:t xml:space="preserve">target can be adopted </w:t>
      </w:r>
      <w:r w:rsidR="00DF2534" w:rsidRPr="00606014">
        <w:rPr>
          <w:rFonts w:ascii="Arial" w:hAnsi="Arial" w:cs="Arial"/>
        </w:rPr>
        <w:t xml:space="preserve">by RAN. </w:t>
      </w:r>
      <w:r w:rsidR="00EB1E53" w:rsidRPr="00606014">
        <w:rPr>
          <w:rFonts w:ascii="Arial" w:hAnsi="Arial" w:cs="Arial"/>
        </w:rPr>
        <w:t xml:space="preserve">The discussion </w:t>
      </w:r>
      <w:r w:rsidR="00971FEA" w:rsidRPr="00606014">
        <w:rPr>
          <w:rFonts w:ascii="Arial" w:hAnsi="Arial" w:cs="Arial"/>
        </w:rPr>
        <w:t xml:space="preserve">on the feasibility </w:t>
      </w:r>
      <w:r w:rsidR="009A4BD7" w:rsidRPr="00606014">
        <w:rPr>
          <w:rFonts w:ascii="Arial" w:hAnsi="Arial" w:cs="Arial"/>
        </w:rPr>
        <w:t xml:space="preserve">of the target </w:t>
      </w:r>
      <w:r w:rsidR="00971FEA" w:rsidRPr="00606014">
        <w:rPr>
          <w:rFonts w:ascii="Arial" w:hAnsi="Arial" w:cs="Arial"/>
        </w:rPr>
        <w:t xml:space="preserve">is </w:t>
      </w:r>
      <w:r w:rsidR="00585941">
        <w:rPr>
          <w:rFonts w:ascii="Arial" w:hAnsi="Arial" w:cs="Arial"/>
        </w:rPr>
        <w:t>discussed</w:t>
      </w:r>
      <w:r w:rsidR="00585941" w:rsidRPr="00606014">
        <w:rPr>
          <w:rFonts w:ascii="Arial" w:hAnsi="Arial" w:cs="Arial"/>
        </w:rPr>
        <w:t xml:space="preserve"> </w:t>
      </w:r>
      <w:r w:rsidR="00971FEA" w:rsidRPr="00606014">
        <w:rPr>
          <w:rFonts w:ascii="Arial" w:hAnsi="Arial" w:cs="Arial"/>
        </w:rPr>
        <w:t>in Sec</w:t>
      </w:r>
      <w:r w:rsidR="00854042" w:rsidRPr="00606014">
        <w:rPr>
          <w:rFonts w:ascii="Arial" w:hAnsi="Arial" w:cs="Arial"/>
        </w:rPr>
        <w:t xml:space="preserve">tion </w:t>
      </w:r>
      <w:r w:rsidR="002B61E9">
        <w:rPr>
          <w:rFonts w:ascii="Arial" w:hAnsi="Arial" w:cs="Arial"/>
        </w:rPr>
        <w:t>4</w:t>
      </w:r>
      <w:r w:rsidR="00854042" w:rsidRPr="00606014">
        <w:rPr>
          <w:rFonts w:ascii="Arial" w:hAnsi="Arial" w:cs="Arial"/>
        </w:rPr>
        <w:t>.</w:t>
      </w:r>
      <w:r w:rsidR="009A4BD7" w:rsidRPr="00606014">
        <w:rPr>
          <w:rFonts w:ascii="Arial" w:hAnsi="Arial" w:cs="Arial"/>
        </w:rPr>
        <w:t>5.</w:t>
      </w:r>
    </w:p>
    <w:p w14:paraId="11008A5B" w14:textId="77777777" w:rsidR="00DF2534" w:rsidRPr="00606014" w:rsidRDefault="00DF2534" w:rsidP="00DF2534">
      <w:pPr>
        <w:pStyle w:val="Proposal"/>
        <w:rPr>
          <w:rFonts w:cs="Arial"/>
        </w:rPr>
      </w:pPr>
      <w:bookmarkStart w:id="23" w:name="_Toc144451920"/>
      <w:bookmarkStart w:id="24" w:name="_Toc144743530"/>
      <w:r w:rsidRPr="00606014">
        <w:rPr>
          <w:rFonts w:cs="Arial"/>
        </w:rPr>
        <w:t>Positioning accuracy design target is:</w:t>
      </w:r>
      <w:bookmarkEnd w:id="23"/>
      <w:bookmarkEnd w:id="24"/>
    </w:p>
    <w:p w14:paraId="3E9B0084" w14:textId="77777777" w:rsidR="00DF2534" w:rsidRPr="00606014" w:rsidRDefault="00DF2534" w:rsidP="003134FB">
      <w:pPr>
        <w:pStyle w:val="Proposal"/>
        <w:numPr>
          <w:ilvl w:val="0"/>
          <w:numId w:val="27"/>
        </w:numPr>
        <w:rPr>
          <w:rFonts w:cs="Arial"/>
        </w:rPr>
      </w:pPr>
      <w:bookmarkStart w:id="25" w:name="_Toc144451921"/>
      <w:bookmarkStart w:id="26" w:name="_Toc144743531"/>
      <w:r w:rsidRPr="00606014">
        <w:rPr>
          <w:rFonts w:cs="Arial"/>
        </w:rPr>
        <w:t>Indoor: 3 m @ 90%</w:t>
      </w:r>
      <w:bookmarkEnd w:id="25"/>
      <w:bookmarkEnd w:id="26"/>
    </w:p>
    <w:p w14:paraId="72FF91CE" w14:textId="61B9C8E0" w:rsidR="00716EDD" w:rsidRPr="00606014" w:rsidRDefault="00DF2534" w:rsidP="003134FB">
      <w:pPr>
        <w:pStyle w:val="Proposal"/>
        <w:numPr>
          <w:ilvl w:val="0"/>
          <w:numId w:val="27"/>
        </w:numPr>
        <w:rPr>
          <w:rFonts w:cs="Arial"/>
        </w:rPr>
      </w:pPr>
      <w:bookmarkStart w:id="27" w:name="_Toc144451922"/>
      <w:bookmarkStart w:id="28" w:name="_Toc144743532"/>
      <w:r w:rsidRPr="00606014">
        <w:rPr>
          <w:rFonts w:cs="Arial"/>
        </w:rPr>
        <w:t>Outdoor: several 10 m @ 90%</w:t>
      </w:r>
      <w:bookmarkEnd w:id="27"/>
      <w:bookmarkEnd w:id="28"/>
    </w:p>
    <w:p w14:paraId="3C6D2B5F" w14:textId="7B739844" w:rsidR="00716EDD" w:rsidRDefault="00B17FF4" w:rsidP="00716EDD">
      <w:pPr>
        <w:pStyle w:val="Heading2"/>
      </w:pPr>
      <w:r>
        <w:t>3</w:t>
      </w:r>
      <w:r w:rsidR="00716EDD">
        <w:t>.6</w:t>
      </w:r>
      <w:r w:rsidR="00716EDD">
        <w:tab/>
      </w:r>
      <w:r w:rsidR="003D246F">
        <w:t>Latency</w:t>
      </w:r>
    </w:p>
    <w:p w14:paraId="2B397CDF" w14:textId="30A4F382" w:rsidR="00DB6F7D" w:rsidRPr="008667A3" w:rsidRDefault="00F604BB" w:rsidP="005E2DA9">
      <w:pPr>
        <w:jc w:val="both"/>
        <w:rPr>
          <w:rFonts w:ascii="Arial" w:hAnsi="Arial" w:cs="Arial"/>
          <w:lang w:val="en-US"/>
        </w:rPr>
      </w:pPr>
      <w:r w:rsidRPr="002F6E4E">
        <w:rPr>
          <w:rFonts w:ascii="Arial" w:hAnsi="Arial" w:cs="Arial"/>
        </w:rPr>
        <w:t>For the use cases listed in TR 22.840</w:t>
      </w:r>
      <w:r w:rsidR="00574899" w:rsidRPr="002F6E4E">
        <w:rPr>
          <w:rFonts w:ascii="Arial" w:hAnsi="Arial" w:cs="Arial"/>
        </w:rPr>
        <w:t>, the end</w:t>
      </w:r>
      <w:r w:rsidR="005E0528" w:rsidRPr="002F6E4E">
        <w:rPr>
          <w:rFonts w:ascii="Arial" w:hAnsi="Arial" w:cs="Arial"/>
          <w:lang w:val="en-US"/>
        </w:rPr>
        <w:t xml:space="preserve">-to-end latency can be as low as 100 ms </w:t>
      </w:r>
      <w:r w:rsidR="00A6252D" w:rsidRPr="002F6E4E">
        <w:rPr>
          <w:rFonts w:ascii="Arial" w:hAnsi="Arial" w:cs="Arial"/>
          <w:lang w:val="en-US"/>
        </w:rPr>
        <w:t xml:space="preserve">and high as </w:t>
      </w:r>
      <w:r w:rsidR="00080742" w:rsidRPr="002F6E4E">
        <w:rPr>
          <w:rFonts w:ascii="Arial" w:hAnsi="Arial" w:cs="Arial"/>
          <w:lang w:val="en-US"/>
        </w:rPr>
        <w:t xml:space="preserve">60 s. </w:t>
      </w:r>
      <w:r w:rsidR="00E74114" w:rsidRPr="002F6E4E">
        <w:rPr>
          <w:rFonts w:ascii="Arial" w:hAnsi="Arial" w:cs="Arial"/>
          <w:lang w:val="en-US"/>
        </w:rPr>
        <w:t>The end-to</w:t>
      </w:r>
      <w:r w:rsidR="00247420" w:rsidRPr="002F6E4E">
        <w:rPr>
          <w:rFonts w:ascii="Arial" w:hAnsi="Arial" w:cs="Arial"/>
          <w:lang w:val="en-US"/>
        </w:rPr>
        <w:t xml:space="preserve">-end latency is not </w:t>
      </w:r>
      <w:r w:rsidR="00307A66">
        <w:rPr>
          <w:rFonts w:ascii="Arial" w:hAnsi="Arial" w:cs="Arial"/>
          <w:lang w:val="en-US"/>
        </w:rPr>
        <w:t xml:space="preserve">a </w:t>
      </w:r>
      <w:r w:rsidR="00247420" w:rsidRPr="002F6E4E">
        <w:rPr>
          <w:rFonts w:ascii="Arial" w:hAnsi="Arial" w:cs="Arial"/>
          <w:lang w:val="en-US"/>
        </w:rPr>
        <w:t>we</w:t>
      </w:r>
      <w:r w:rsidR="00B440BD" w:rsidRPr="002F6E4E">
        <w:rPr>
          <w:rFonts w:ascii="Arial" w:hAnsi="Arial" w:cs="Arial"/>
          <w:lang w:val="en-US"/>
        </w:rPr>
        <w:t xml:space="preserve">ll-defined metric in RAN. </w:t>
      </w:r>
      <w:r w:rsidR="007C0581" w:rsidRPr="002F6E4E">
        <w:rPr>
          <w:rFonts w:ascii="Arial" w:hAnsi="Arial" w:cs="Arial"/>
          <w:lang w:val="en-US"/>
        </w:rPr>
        <w:t xml:space="preserve">In RAN, the typical </w:t>
      </w:r>
      <w:r w:rsidR="0092775C">
        <w:rPr>
          <w:rFonts w:ascii="Arial" w:hAnsi="Arial" w:cs="Arial"/>
          <w:lang w:val="en-US"/>
        </w:rPr>
        <w:t xml:space="preserve">latency </w:t>
      </w:r>
      <w:r w:rsidR="007C0581" w:rsidRPr="002F6E4E">
        <w:rPr>
          <w:rFonts w:ascii="Arial" w:hAnsi="Arial" w:cs="Arial"/>
          <w:lang w:val="en-US"/>
        </w:rPr>
        <w:t>metrics are control plane latency</w:t>
      </w:r>
      <w:r w:rsidR="00FC7DC8" w:rsidRPr="002F6E4E">
        <w:rPr>
          <w:rFonts w:ascii="Arial" w:hAnsi="Arial" w:cs="Arial"/>
          <w:lang w:val="en-US"/>
        </w:rPr>
        <w:t>,</w:t>
      </w:r>
      <w:r w:rsidR="007C0581" w:rsidRPr="002F6E4E">
        <w:rPr>
          <w:rFonts w:ascii="Arial" w:hAnsi="Arial" w:cs="Arial"/>
          <w:lang w:val="en-US"/>
        </w:rPr>
        <w:t xml:space="preserve"> </w:t>
      </w:r>
      <w:r w:rsidR="009A0E95" w:rsidRPr="002F6E4E">
        <w:rPr>
          <w:rFonts w:ascii="Arial" w:hAnsi="Arial" w:cs="Arial"/>
          <w:lang w:val="en-US"/>
        </w:rPr>
        <w:t>user plane latency</w:t>
      </w:r>
      <w:r w:rsidR="00FC7DC8" w:rsidRPr="002F6E4E">
        <w:rPr>
          <w:rFonts w:ascii="Arial" w:hAnsi="Arial" w:cs="Arial"/>
          <w:lang w:val="en-US"/>
        </w:rPr>
        <w:t xml:space="preserve">, and </w:t>
      </w:r>
      <w:r w:rsidR="00771E3F" w:rsidRPr="002F6E4E">
        <w:rPr>
          <w:rFonts w:ascii="Arial" w:hAnsi="Arial" w:cs="Arial"/>
          <w:lang w:val="en-US"/>
        </w:rPr>
        <w:t>latency f</w:t>
      </w:r>
      <w:r w:rsidR="00AC0613" w:rsidRPr="002F6E4E">
        <w:rPr>
          <w:rFonts w:ascii="Arial" w:hAnsi="Arial" w:cs="Arial"/>
          <w:lang w:val="en-US"/>
        </w:rPr>
        <w:t>or infrequent small packets</w:t>
      </w:r>
      <w:r w:rsidR="000F57C9">
        <w:rPr>
          <w:rFonts w:ascii="Arial" w:hAnsi="Arial" w:cs="Arial"/>
          <w:lang w:val="en-US"/>
        </w:rPr>
        <w:t xml:space="preserve"> </w:t>
      </w:r>
      <w:r w:rsidR="000F57C9">
        <w:rPr>
          <w:rFonts w:ascii="Arial" w:hAnsi="Arial" w:cs="Arial"/>
          <w:lang w:val="en-US"/>
        </w:rPr>
        <w:fldChar w:fldCharType="begin"/>
      </w:r>
      <w:r w:rsidR="000F57C9">
        <w:rPr>
          <w:rFonts w:ascii="Arial" w:hAnsi="Arial" w:cs="Arial"/>
          <w:lang w:val="en-US"/>
        </w:rPr>
        <w:instrText xml:space="preserve"> REF _Ref136590546 \r \h </w:instrText>
      </w:r>
      <w:r w:rsidR="005E2DA9">
        <w:rPr>
          <w:rFonts w:ascii="Arial" w:hAnsi="Arial" w:cs="Arial"/>
          <w:lang w:val="en-US"/>
        </w:rPr>
        <w:instrText xml:space="preserve"> \* MERGEFORMAT </w:instrText>
      </w:r>
      <w:r w:rsidR="000F57C9">
        <w:rPr>
          <w:rFonts w:ascii="Arial" w:hAnsi="Arial" w:cs="Arial"/>
          <w:lang w:val="en-US"/>
        </w:rPr>
      </w:r>
      <w:r w:rsidR="000F57C9">
        <w:rPr>
          <w:rFonts w:ascii="Arial" w:hAnsi="Arial" w:cs="Arial"/>
          <w:lang w:val="en-US"/>
        </w:rPr>
        <w:fldChar w:fldCharType="separate"/>
      </w:r>
      <w:r w:rsidR="00F42E6D">
        <w:rPr>
          <w:rFonts w:ascii="Arial" w:hAnsi="Arial" w:cs="Arial"/>
          <w:lang w:val="en-US"/>
        </w:rPr>
        <w:t>[12]</w:t>
      </w:r>
      <w:r w:rsidR="000F57C9">
        <w:rPr>
          <w:rFonts w:ascii="Arial" w:hAnsi="Arial" w:cs="Arial"/>
          <w:lang w:val="en-US"/>
        </w:rPr>
        <w:fldChar w:fldCharType="end"/>
      </w:r>
      <w:r w:rsidR="00AC0613" w:rsidRPr="002F6E4E">
        <w:rPr>
          <w:rFonts w:ascii="Arial" w:hAnsi="Arial" w:cs="Arial"/>
          <w:lang w:val="en-US"/>
        </w:rPr>
        <w:t xml:space="preserve">. </w:t>
      </w:r>
      <w:r w:rsidR="00A2783D" w:rsidRPr="002F6E4E">
        <w:rPr>
          <w:rFonts w:ascii="Arial" w:hAnsi="Arial" w:cs="Arial"/>
          <w:lang w:val="en-US"/>
        </w:rPr>
        <w:t>The</w:t>
      </w:r>
      <w:r w:rsidR="008F5C5A">
        <w:rPr>
          <w:rFonts w:ascii="Arial" w:hAnsi="Arial" w:cs="Arial"/>
          <w:lang w:val="en-US"/>
        </w:rPr>
        <w:t>ir</w:t>
      </w:r>
      <w:r w:rsidR="00A2783D" w:rsidRPr="002F6E4E">
        <w:rPr>
          <w:rFonts w:ascii="Arial" w:hAnsi="Arial" w:cs="Arial"/>
          <w:lang w:val="en-US"/>
        </w:rPr>
        <w:t xml:space="preserve"> definitions</w:t>
      </w:r>
      <w:r w:rsidR="000F57C9">
        <w:rPr>
          <w:rFonts w:ascii="Arial" w:hAnsi="Arial" w:cs="Arial"/>
          <w:lang w:val="en-US"/>
        </w:rPr>
        <w:t xml:space="preserve"> </w:t>
      </w:r>
      <w:r w:rsidR="002C2B7F" w:rsidRPr="002F6E4E">
        <w:rPr>
          <w:rFonts w:ascii="Arial" w:hAnsi="Arial" w:cs="Arial"/>
          <w:lang w:val="en-US"/>
        </w:rPr>
        <w:t>are</w:t>
      </w:r>
      <w:r w:rsidR="00DB6F7D" w:rsidRPr="002F6E4E">
        <w:rPr>
          <w:rFonts w:ascii="Arial" w:hAnsi="Arial" w:cs="Arial"/>
          <w:lang w:val="en-US"/>
        </w:rPr>
        <w:t xml:space="preserve"> copied below</w:t>
      </w:r>
      <w:r w:rsidR="008F5C5A">
        <w:rPr>
          <w:rFonts w:ascii="Arial" w:hAnsi="Arial" w:cs="Arial"/>
          <w:lang w:val="en-US"/>
        </w:rPr>
        <w:t xml:space="preserve"> </w:t>
      </w:r>
      <w:r w:rsidR="008F5C5A">
        <w:rPr>
          <w:rFonts w:ascii="Arial" w:hAnsi="Arial" w:cs="Arial"/>
          <w:lang w:val="en-US"/>
        </w:rPr>
        <w:fldChar w:fldCharType="begin"/>
      </w:r>
      <w:r w:rsidR="008F5C5A">
        <w:rPr>
          <w:rFonts w:ascii="Arial" w:hAnsi="Arial" w:cs="Arial"/>
          <w:lang w:val="en-US"/>
        </w:rPr>
        <w:instrText xml:space="preserve"> REF _Ref136590546 \r \h </w:instrText>
      </w:r>
      <w:r w:rsidR="005E2DA9">
        <w:rPr>
          <w:rFonts w:ascii="Arial" w:hAnsi="Arial" w:cs="Arial"/>
          <w:lang w:val="en-US"/>
        </w:rPr>
        <w:instrText xml:space="preserve"> \* MERGEFORMAT </w:instrText>
      </w:r>
      <w:r w:rsidR="008F5C5A">
        <w:rPr>
          <w:rFonts w:ascii="Arial" w:hAnsi="Arial" w:cs="Arial"/>
          <w:lang w:val="en-US"/>
        </w:rPr>
      </w:r>
      <w:r w:rsidR="008F5C5A">
        <w:rPr>
          <w:rFonts w:ascii="Arial" w:hAnsi="Arial" w:cs="Arial"/>
          <w:lang w:val="en-US"/>
        </w:rPr>
        <w:fldChar w:fldCharType="separate"/>
      </w:r>
      <w:r w:rsidR="008F5C5A">
        <w:rPr>
          <w:rFonts w:ascii="Arial" w:hAnsi="Arial" w:cs="Arial"/>
          <w:lang w:val="en-US"/>
        </w:rPr>
        <w:t>[12]</w:t>
      </w:r>
      <w:r w:rsidR="008F5C5A">
        <w:rPr>
          <w:rFonts w:ascii="Arial" w:hAnsi="Arial" w:cs="Arial"/>
          <w:lang w:val="en-US"/>
        </w:rPr>
        <w:fldChar w:fldCharType="end"/>
      </w:r>
      <w:r w:rsidR="00DB6F7D" w:rsidRPr="002F6E4E">
        <w:rPr>
          <w:rFonts w:ascii="Arial" w:hAnsi="Arial" w:cs="Arial"/>
          <w:lang w:val="en-US"/>
        </w:rPr>
        <w:t>:</w:t>
      </w:r>
    </w:p>
    <w:tbl>
      <w:tblPr>
        <w:tblStyle w:val="TableGrid"/>
        <w:tblW w:w="0" w:type="auto"/>
        <w:tblLook w:val="04A0" w:firstRow="1" w:lastRow="0" w:firstColumn="1" w:lastColumn="0" w:noHBand="0" w:noVBand="1"/>
      </w:tblPr>
      <w:tblGrid>
        <w:gridCol w:w="9629"/>
      </w:tblGrid>
      <w:tr w:rsidR="00DB6F7D" w14:paraId="7EB3E9DD" w14:textId="77777777" w:rsidTr="00DB6F7D">
        <w:tc>
          <w:tcPr>
            <w:tcW w:w="9629" w:type="dxa"/>
          </w:tcPr>
          <w:p w14:paraId="14160DA9" w14:textId="77777777" w:rsidR="00D17620" w:rsidRPr="00823827" w:rsidRDefault="00D17620" w:rsidP="00D17620">
            <w:pPr>
              <w:pStyle w:val="Heading2"/>
              <w:rPr>
                <w:rFonts w:ascii="Times New Roman" w:hAnsi="Times New Roman"/>
                <w:lang w:eastAsia="zh-CN"/>
              </w:rPr>
            </w:pPr>
            <w:bookmarkStart w:id="29" w:name="_Toc519780359"/>
            <w:r w:rsidRPr="00823827">
              <w:rPr>
                <w:rFonts w:ascii="Times New Roman" w:hAnsi="Times New Roman"/>
              </w:rPr>
              <w:t>7.4</w:t>
            </w:r>
            <w:r w:rsidRPr="00823827">
              <w:rPr>
                <w:rFonts w:ascii="Times New Roman" w:hAnsi="Times New Roman"/>
              </w:rPr>
              <w:tab/>
              <w:t>Control plane latency</w:t>
            </w:r>
            <w:bookmarkEnd w:id="29"/>
          </w:p>
          <w:p w14:paraId="2D16B7B4" w14:textId="77777777" w:rsidR="00D17620" w:rsidRPr="00823827" w:rsidRDefault="00D17620" w:rsidP="00D17620">
            <w:pPr>
              <w:rPr>
                <w:sz w:val="20"/>
                <w:szCs w:val="20"/>
                <w:lang w:val="en-US" w:eastAsia="zh-CN"/>
              </w:rPr>
            </w:pPr>
            <w:r w:rsidRPr="00823827">
              <w:rPr>
                <w:rFonts w:eastAsia="MS Mincho"/>
                <w:sz w:val="20"/>
                <w:szCs w:val="20"/>
                <w:lang w:val="en-US"/>
              </w:rPr>
              <w:t>Control plane latency</w:t>
            </w:r>
            <w:r w:rsidRPr="00823827">
              <w:rPr>
                <w:sz w:val="20"/>
                <w:szCs w:val="20"/>
                <w:lang w:val="en-US" w:eastAsia="zh-CN"/>
              </w:rPr>
              <w:t xml:space="preserve"> refers to the time to move from a battery efficient state (e.g., IDLE) to start of continuous data transfer (e.g., ACTIVE).</w:t>
            </w:r>
          </w:p>
          <w:p w14:paraId="0C5089F6" w14:textId="77777777" w:rsidR="00C07065" w:rsidRPr="00823827" w:rsidRDefault="00C07065" w:rsidP="00C07065">
            <w:pPr>
              <w:pStyle w:val="Heading2"/>
              <w:rPr>
                <w:rFonts w:ascii="Times New Roman" w:hAnsi="Times New Roman"/>
                <w:lang w:eastAsia="zh-CN"/>
              </w:rPr>
            </w:pPr>
            <w:bookmarkStart w:id="30" w:name="_Toc519780360"/>
            <w:r w:rsidRPr="00823827">
              <w:rPr>
                <w:rFonts w:ascii="Times New Roman" w:hAnsi="Times New Roman"/>
              </w:rPr>
              <w:t>7.5</w:t>
            </w:r>
            <w:r w:rsidRPr="00823827">
              <w:rPr>
                <w:rFonts w:ascii="Times New Roman" w:hAnsi="Times New Roman"/>
              </w:rPr>
              <w:tab/>
              <w:t>User plane latency</w:t>
            </w:r>
            <w:bookmarkEnd w:id="30"/>
          </w:p>
          <w:p w14:paraId="08C96C2D" w14:textId="77777777" w:rsidR="00C07065" w:rsidRPr="00823827" w:rsidRDefault="00C07065" w:rsidP="00C07065">
            <w:pPr>
              <w:rPr>
                <w:sz w:val="20"/>
                <w:szCs w:val="20"/>
                <w:lang w:val="en-US" w:eastAsia="zh-CN"/>
              </w:rPr>
            </w:pPr>
            <w:r w:rsidRPr="00823827">
              <w:rPr>
                <w:sz w:val="20"/>
                <w:szCs w:val="20"/>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318E5C1E" w14:textId="77777777" w:rsidR="00831583" w:rsidRPr="00823827" w:rsidRDefault="00831583" w:rsidP="00831583">
            <w:pPr>
              <w:keepNext/>
              <w:keepLines/>
              <w:spacing w:before="180"/>
              <w:ind w:left="1134" w:hanging="1134"/>
              <w:outlineLvl w:val="1"/>
              <w:rPr>
                <w:sz w:val="32"/>
                <w:lang w:eastAsia="en-US"/>
              </w:rPr>
            </w:pPr>
            <w:bookmarkStart w:id="31" w:name="_Toc519780361"/>
            <w:r w:rsidRPr="00823827">
              <w:rPr>
                <w:sz w:val="32"/>
                <w:lang w:eastAsia="en-US"/>
              </w:rPr>
              <w:t>7.6</w:t>
            </w:r>
            <w:r w:rsidRPr="00823827">
              <w:rPr>
                <w:sz w:val="32"/>
                <w:lang w:eastAsia="en-US"/>
              </w:rPr>
              <w:tab/>
              <w:t>Latency for infrequent small packets</w:t>
            </w:r>
            <w:bookmarkEnd w:id="31"/>
          </w:p>
          <w:p w14:paraId="79BDBACB" w14:textId="09957F58" w:rsidR="00DB6F7D" w:rsidRPr="00823827" w:rsidRDefault="00831583" w:rsidP="00072DFB">
            <w:pPr>
              <w:rPr>
                <w:lang w:val="en-US" w:eastAsia="zh-CN"/>
              </w:rPr>
            </w:pPr>
            <w:r w:rsidRPr="003130E8">
              <w:rPr>
                <w:sz w:val="20"/>
                <w:szCs w:val="20"/>
                <w:lang w:val="en-US" w:eastAsia="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tc>
      </w:tr>
    </w:tbl>
    <w:p w14:paraId="3AF6CD12" w14:textId="77777777" w:rsidR="00DB6F7D" w:rsidRPr="00141D03" w:rsidRDefault="00DB6F7D" w:rsidP="005E2DA9">
      <w:pPr>
        <w:jc w:val="both"/>
        <w:rPr>
          <w:rFonts w:ascii="Arial" w:hAnsi="Arial" w:cs="Arial"/>
          <w:lang w:val="en-US"/>
        </w:rPr>
      </w:pPr>
    </w:p>
    <w:p w14:paraId="0F872740" w14:textId="412C6BA2" w:rsidR="009214A6" w:rsidRDefault="002D3D80" w:rsidP="005E2DA9">
      <w:pPr>
        <w:jc w:val="both"/>
        <w:rPr>
          <w:rFonts w:ascii="Arial" w:hAnsi="Arial" w:cs="Arial"/>
          <w:lang w:val="en-US"/>
        </w:rPr>
      </w:pPr>
      <w:r>
        <w:rPr>
          <w:rFonts w:ascii="Arial" w:hAnsi="Arial" w:cs="Arial"/>
          <w:lang w:val="en-US"/>
        </w:rPr>
        <w:t>There</w:t>
      </w:r>
      <w:r w:rsidR="00201331" w:rsidRPr="00DF1B15">
        <w:rPr>
          <w:rFonts w:ascii="Arial" w:hAnsi="Arial" w:cs="Arial"/>
          <w:lang w:val="en-US"/>
        </w:rPr>
        <w:t xml:space="preserve"> needs to </w:t>
      </w:r>
      <w:r w:rsidR="00554589" w:rsidRPr="00DF1B15">
        <w:rPr>
          <w:rFonts w:ascii="Arial" w:hAnsi="Arial" w:cs="Arial"/>
          <w:lang w:val="en-US"/>
        </w:rPr>
        <w:t xml:space="preserve">be further investigation on how to translate </w:t>
      </w:r>
      <w:r w:rsidR="00B51FA3" w:rsidRPr="00DF1B15">
        <w:rPr>
          <w:rFonts w:ascii="Arial" w:hAnsi="Arial" w:cs="Arial"/>
          <w:lang w:val="en-US"/>
        </w:rPr>
        <w:t>end-to-end latency</w:t>
      </w:r>
      <w:r w:rsidR="006E0CE7" w:rsidRPr="00DF1B15">
        <w:rPr>
          <w:rFonts w:ascii="Arial" w:hAnsi="Arial" w:cs="Arial"/>
          <w:lang w:val="en-US"/>
        </w:rPr>
        <w:t xml:space="preserve"> requirements</w:t>
      </w:r>
      <w:r w:rsidR="00B51FA3" w:rsidRPr="00DF1B15">
        <w:rPr>
          <w:rFonts w:ascii="Arial" w:hAnsi="Arial" w:cs="Arial"/>
          <w:lang w:val="en-US"/>
        </w:rPr>
        <w:t xml:space="preserve"> </w:t>
      </w:r>
      <w:r w:rsidR="00830543" w:rsidRPr="00DF1B15">
        <w:rPr>
          <w:rFonts w:ascii="Arial" w:hAnsi="Arial" w:cs="Arial"/>
          <w:lang w:val="en-US"/>
        </w:rPr>
        <w:t>as in TR 22.840</w:t>
      </w:r>
      <w:r w:rsidR="00944E7A" w:rsidRPr="00DF1B15">
        <w:rPr>
          <w:rFonts w:ascii="Arial" w:hAnsi="Arial" w:cs="Arial"/>
          <w:lang w:val="en-US"/>
        </w:rPr>
        <w:t xml:space="preserve"> to “</w:t>
      </w:r>
      <w:r w:rsidR="00AD5380" w:rsidRPr="00DF1B15">
        <w:rPr>
          <w:rFonts w:ascii="Arial" w:hAnsi="Arial" w:cs="Arial"/>
          <w:lang w:val="en-US"/>
        </w:rPr>
        <w:t xml:space="preserve">RAN appropriate” </w:t>
      </w:r>
      <w:r w:rsidR="002A25EB" w:rsidRPr="00DF1B15">
        <w:rPr>
          <w:rFonts w:ascii="Arial" w:hAnsi="Arial" w:cs="Arial"/>
          <w:lang w:val="en-US"/>
        </w:rPr>
        <w:t xml:space="preserve">latency </w:t>
      </w:r>
      <w:r w:rsidR="00AD5380" w:rsidRPr="00DF1B15">
        <w:rPr>
          <w:rFonts w:ascii="Arial" w:hAnsi="Arial" w:cs="Arial"/>
          <w:lang w:val="en-US"/>
        </w:rPr>
        <w:t>target</w:t>
      </w:r>
      <w:r w:rsidR="00A06916" w:rsidRPr="00DF1B15">
        <w:rPr>
          <w:rFonts w:ascii="Arial" w:hAnsi="Arial" w:cs="Arial"/>
          <w:lang w:val="en-US"/>
        </w:rPr>
        <w:t>s listed above</w:t>
      </w:r>
      <w:r w:rsidR="00AD5380" w:rsidRPr="00DF1B15">
        <w:rPr>
          <w:rFonts w:ascii="Arial" w:hAnsi="Arial" w:cs="Arial"/>
          <w:lang w:val="en-US"/>
        </w:rPr>
        <w:t xml:space="preserve">. </w:t>
      </w:r>
      <w:r w:rsidR="002A25EB" w:rsidRPr="00DF1B15">
        <w:rPr>
          <w:rFonts w:ascii="Arial" w:hAnsi="Arial" w:cs="Arial"/>
          <w:lang w:val="en-US"/>
        </w:rPr>
        <w:t xml:space="preserve">Additionally, </w:t>
      </w:r>
      <w:r w:rsidR="00B954BE" w:rsidRPr="00DF1B15">
        <w:rPr>
          <w:rFonts w:ascii="Arial" w:hAnsi="Arial" w:cs="Arial"/>
          <w:lang w:val="en-US"/>
        </w:rPr>
        <w:t xml:space="preserve">for devices that rely on energy harvesting, </w:t>
      </w:r>
      <w:r w:rsidR="00980BB2" w:rsidRPr="00DF1B15">
        <w:rPr>
          <w:rFonts w:ascii="Arial" w:hAnsi="Arial" w:cs="Arial"/>
          <w:lang w:val="en-US"/>
        </w:rPr>
        <w:t>it is unclear w</w:t>
      </w:r>
      <w:r w:rsidR="00875970" w:rsidRPr="00DF1B15">
        <w:rPr>
          <w:rFonts w:ascii="Arial" w:hAnsi="Arial" w:cs="Arial"/>
          <w:lang w:val="en-US"/>
        </w:rPr>
        <w:t>hether</w:t>
      </w:r>
      <w:r w:rsidR="000F0602" w:rsidRPr="00DF1B15">
        <w:rPr>
          <w:rFonts w:ascii="Arial" w:hAnsi="Arial" w:cs="Arial"/>
          <w:lang w:val="en-US"/>
        </w:rPr>
        <w:t>/how</w:t>
      </w:r>
      <w:r w:rsidR="00251DD0" w:rsidRPr="00DF1B15">
        <w:rPr>
          <w:rFonts w:ascii="Arial" w:hAnsi="Arial" w:cs="Arial"/>
          <w:lang w:val="en-US"/>
        </w:rPr>
        <w:t xml:space="preserve"> to consider</w:t>
      </w:r>
      <w:r w:rsidR="00875970" w:rsidRPr="00DF1B15">
        <w:rPr>
          <w:rFonts w:ascii="Arial" w:hAnsi="Arial" w:cs="Arial"/>
          <w:lang w:val="en-US"/>
        </w:rPr>
        <w:t xml:space="preserve"> </w:t>
      </w:r>
      <w:r w:rsidR="00B954BE" w:rsidRPr="00DF1B15">
        <w:rPr>
          <w:rFonts w:ascii="Arial" w:hAnsi="Arial" w:cs="Arial"/>
          <w:lang w:val="en-US"/>
        </w:rPr>
        <w:t xml:space="preserve">the </w:t>
      </w:r>
      <w:r w:rsidR="00983C70">
        <w:rPr>
          <w:rFonts w:ascii="Arial" w:hAnsi="Arial" w:cs="Arial"/>
          <w:lang w:val="en-US"/>
        </w:rPr>
        <w:t>energy harvesting</w:t>
      </w:r>
      <w:r w:rsidR="00983C70" w:rsidRPr="00DF1B15">
        <w:rPr>
          <w:rFonts w:ascii="Arial" w:hAnsi="Arial" w:cs="Arial"/>
          <w:lang w:val="en-US"/>
        </w:rPr>
        <w:t xml:space="preserve"> </w:t>
      </w:r>
      <w:r w:rsidR="00B954BE" w:rsidRPr="00DF1B15">
        <w:rPr>
          <w:rFonts w:ascii="Arial" w:hAnsi="Arial" w:cs="Arial"/>
          <w:lang w:val="en-US"/>
        </w:rPr>
        <w:t xml:space="preserve">duration </w:t>
      </w:r>
      <w:r w:rsidR="00570811" w:rsidRPr="00DF1B15">
        <w:rPr>
          <w:rFonts w:ascii="Arial" w:hAnsi="Arial" w:cs="Arial"/>
          <w:lang w:val="en-US"/>
        </w:rPr>
        <w:t xml:space="preserve">when defining </w:t>
      </w:r>
      <w:r w:rsidR="00512E1F">
        <w:rPr>
          <w:rFonts w:ascii="Arial" w:hAnsi="Arial" w:cs="Arial"/>
          <w:lang w:val="en-US"/>
        </w:rPr>
        <w:t xml:space="preserve">the </w:t>
      </w:r>
      <w:r w:rsidR="00570811" w:rsidRPr="00DF1B15">
        <w:rPr>
          <w:rFonts w:ascii="Arial" w:hAnsi="Arial" w:cs="Arial"/>
          <w:lang w:val="en-US"/>
        </w:rPr>
        <w:t>latency</w:t>
      </w:r>
      <w:r w:rsidR="00251DD0" w:rsidRPr="00DF1B15">
        <w:rPr>
          <w:rFonts w:ascii="Arial" w:hAnsi="Arial" w:cs="Arial"/>
          <w:lang w:val="en-US"/>
        </w:rPr>
        <w:t xml:space="preserve"> target</w:t>
      </w:r>
      <w:r w:rsidR="006E0322" w:rsidRPr="00DF1B15">
        <w:rPr>
          <w:rFonts w:ascii="Arial" w:hAnsi="Arial" w:cs="Arial"/>
          <w:lang w:val="en-US"/>
        </w:rPr>
        <w:t>s</w:t>
      </w:r>
      <w:r w:rsidR="00570811" w:rsidRPr="00DF1B15">
        <w:rPr>
          <w:rFonts w:ascii="Arial" w:hAnsi="Arial" w:cs="Arial"/>
          <w:lang w:val="en-US"/>
        </w:rPr>
        <w:t>.</w:t>
      </w:r>
      <w:r w:rsidR="007D62DD" w:rsidRPr="00DF1B15">
        <w:rPr>
          <w:rFonts w:ascii="Arial" w:hAnsi="Arial" w:cs="Arial"/>
          <w:lang w:val="en-US"/>
        </w:rPr>
        <w:t xml:space="preserve"> </w:t>
      </w:r>
    </w:p>
    <w:p w14:paraId="598A2EE1" w14:textId="483760BE" w:rsidR="00573721" w:rsidRPr="00DF1B15" w:rsidRDefault="00141D03" w:rsidP="005E2DA9">
      <w:pPr>
        <w:jc w:val="both"/>
        <w:rPr>
          <w:rFonts w:ascii="Arial" w:hAnsi="Arial" w:cs="Arial"/>
          <w:lang w:val="en-US"/>
        </w:rPr>
      </w:pPr>
      <w:r w:rsidRPr="00DF1B15">
        <w:rPr>
          <w:rFonts w:ascii="Arial" w:hAnsi="Arial" w:cs="Arial"/>
          <w:lang w:val="en-US"/>
        </w:rPr>
        <w:t>Consider the following example for illustrative purposes:</w:t>
      </w:r>
    </w:p>
    <w:p w14:paraId="0AABE2AF" w14:textId="6029FCEB" w:rsidR="00A15796" w:rsidRPr="00DF1B15" w:rsidRDefault="00573721" w:rsidP="005E2DA9">
      <w:pPr>
        <w:jc w:val="both"/>
        <w:rPr>
          <w:rFonts w:ascii="Arial" w:hAnsi="Arial" w:cs="Arial"/>
          <w:lang w:val="en-US"/>
        </w:rPr>
      </w:pPr>
      <w:r w:rsidRPr="00DF1B15">
        <w:rPr>
          <w:rFonts w:ascii="Arial" w:hAnsi="Arial" w:cs="Arial"/>
          <w:lang w:val="en-US"/>
        </w:rPr>
        <w:t xml:space="preserve">Assume </w:t>
      </w:r>
      <w:r w:rsidR="002D525A" w:rsidRPr="00DF1B15">
        <w:rPr>
          <w:rFonts w:ascii="Arial" w:hAnsi="Arial" w:cs="Arial"/>
          <w:lang w:val="en-US"/>
        </w:rPr>
        <w:t xml:space="preserve">Device C needs to transmit </w:t>
      </w:r>
      <w:r w:rsidR="00046DAD" w:rsidRPr="00DF1B15">
        <w:rPr>
          <w:rFonts w:ascii="Arial" w:hAnsi="Arial" w:cs="Arial"/>
          <w:lang w:val="en-US"/>
        </w:rPr>
        <w:t xml:space="preserve">one </w:t>
      </w:r>
      <w:r w:rsidR="0019651D" w:rsidRPr="00DF1B15">
        <w:rPr>
          <w:rFonts w:ascii="Arial" w:hAnsi="Arial" w:cs="Arial"/>
          <w:lang w:val="en-US"/>
        </w:rPr>
        <w:t>5</w:t>
      </w:r>
      <w:r w:rsidR="00046DAD" w:rsidRPr="00DF1B15">
        <w:rPr>
          <w:rFonts w:ascii="Arial" w:hAnsi="Arial" w:cs="Arial"/>
          <w:lang w:val="en-US"/>
        </w:rPr>
        <w:t>0</w:t>
      </w:r>
      <w:r w:rsidR="00493918">
        <w:rPr>
          <w:rFonts w:ascii="Arial" w:hAnsi="Arial" w:cs="Arial"/>
          <w:lang w:val="en-US"/>
        </w:rPr>
        <w:t>-</w:t>
      </w:r>
      <w:r w:rsidR="006B2347" w:rsidRPr="00DF1B15">
        <w:rPr>
          <w:rFonts w:ascii="Arial" w:hAnsi="Arial" w:cs="Arial"/>
          <w:lang w:val="en-US"/>
        </w:rPr>
        <w:t>byte packet</w:t>
      </w:r>
      <w:r w:rsidR="00AE0169" w:rsidRPr="00DF1B15">
        <w:rPr>
          <w:rFonts w:ascii="Arial" w:hAnsi="Arial" w:cs="Arial"/>
          <w:lang w:val="en-US"/>
        </w:rPr>
        <w:t xml:space="preserve"> and t</w:t>
      </w:r>
      <w:r w:rsidR="00D60D6B" w:rsidRPr="00DF1B15">
        <w:rPr>
          <w:rFonts w:ascii="Arial" w:hAnsi="Arial" w:cs="Arial"/>
          <w:lang w:val="en-US"/>
        </w:rPr>
        <w:t>he s</w:t>
      </w:r>
      <w:r w:rsidR="00B50AD2" w:rsidRPr="00DF1B15">
        <w:rPr>
          <w:rFonts w:ascii="Arial" w:hAnsi="Arial" w:cs="Arial"/>
          <w:lang w:val="en-US"/>
        </w:rPr>
        <w:t xml:space="preserve">upported data rate of the </w:t>
      </w:r>
      <w:r w:rsidR="00AE0169" w:rsidRPr="00DF1B15">
        <w:rPr>
          <w:rFonts w:ascii="Arial" w:hAnsi="Arial" w:cs="Arial"/>
          <w:lang w:val="en-US"/>
        </w:rPr>
        <w:t>d</w:t>
      </w:r>
      <w:r w:rsidR="00B50AD2" w:rsidRPr="00DF1B15">
        <w:rPr>
          <w:rFonts w:ascii="Arial" w:hAnsi="Arial" w:cs="Arial"/>
          <w:lang w:val="en-US"/>
        </w:rPr>
        <w:t xml:space="preserve">evice is </w:t>
      </w:r>
      <w:r w:rsidR="00563FFE" w:rsidRPr="00DF1B15">
        <w:rPr>
          <w:rFonts w:ascii="Arial" w:hAnsi="Arial" w:cs="Arial"/>
          <w:lang w:val="en-US"/>
        </w:rPr>
        <w:t>1</w:t>
      </w:r>
      <w:r w:rsidR="00AD1BA7" w:rsidRPr="00DF1B15">
        <w:rPr>
          <w:rFonts w:ascii="Arial" w:hAnsi="Arial" w:cs="Arial"/>
          <w:lang w:val="en-US"/>
        </w:rPr>
        <w:t>00</w:t>
      </w:r>
      <w:r w:rsidR="00F66F50" w:rsidRPr="00DF1B15">
        <w:rPr>
          <w:rFonts w:ascii="Arial" w:hAnsi="Arial" w:cs="Arial"/>
          <w:lang w:val="en-US"/>
        </w:rPr>
        <w:t xml:space="preserve"> bps. Hence, the time to transmit one </w:t>
      </w:r>
      <w:r w:rsidR="005F56F0" w:rsidRPr="00DF1B15">
        <w:rPr>
          <w:rFonts w:ascii="Arial" w:hAnsi="Arial" w:cs="Arial"/>
          <w:lang w:val="en-US"/>
        </w:rPr>
        <w:t xml:space="preserve">packet is </w:t>
      </w:r>
      <w:r w:rsidR="002D2455" w:rsidRPr="00DF1B15">
        <w:rPr>
          <w:rFonts w:ascii="Arial" w:hAnsi="Arial" w:cs="Arial"/>
          <w:lang w:val="en-US"/>
        </w:rPr>
        <w:t xml:space="preserve">4 </w:t>
      </w:r>
      <w:r w:rsidR="00C060C0" w:rsidRPr="00DF1B15">
        <w:rPr>
          <w:rFonts w:ascii="Arial" w:hAnsi="Arial" w:cs="Arial"/>
          <w:lang w:val="en-US"/>
        </w:rPr>
        <w:t xml:space="preserve">s. </w:t>
      </w:r>
      <w:r w:rsidR="00D337A5" w:rsidRPr="00DF1B15">
        <w:rPr>
          <w:rFonts w:ascii="Arial" w:hAnsi="Arial" w:cs="Arial"/>
          <w:lang w:val="en-US"/>
        </w:rPr>
        <w:t xml:space="preserve">If the transmitter consumes 10 </w:t>
      </w:r>
      <w:proofErr w:type="spellStart"/>
      <w:r w:rsidR="00D337A5" w:rsidRPr="00DF1B15">
        <w:rPr>
          <w:rFonts w:ascii="Arial" w:hAnsi="Arial" w:cs="Arial"/>
          <w:lang w:val="en-US"/>
        </w:rPr>
        <w:t>mW</w:t>
      </w:r>
      <w:proofErr w:type="spellEnd"/>
      <w:r w:rsidR="00D337A5" w:rsidRPr="00DF1B15">
        <w:rPr>
          <w:rFonts w:ascii="Arial" w:hAnsi="Arial" w:cs="Arial"/>
          <w:lang w:val="en-US"/>
        </w:rPr>
        <w:t xml:space="preserve"> </w:t>
      </w:r>
      <w:r w:rsidR="000150EC" w:rsidRPr="00DF1B15">
        <w:rPr>
          <w:rFonts w:ascii="Arial" w:hAnsi="Arial" w:cs="Arial"/>
          <w:lang w:val="en-US"/>
        </w:rPr>
        <w:t xml:space="preserve">and </w:t>
      </w:r>
      <w:r w:rsidR="00A66330" w:rsidRPr="00DF1B15">
        <w:rPr>
          <w:rFonts w:ascii="Arial" w:hAnsi="Arial" w:cs="Arial"/>
          <w:lang w:val="en-US"/>
        </w:rPr>
        <w:t>the energy harvester output is 10 µW</w:t>
      </w:r>
      <w:r w:rsidR="00A15796" w:rsidRPr="00DF1B15">
        <w:rPr>
          <w:rFonts w:ascii="Arial" w:hAnsi="Arial" w:cs="Arial"/>
          <w:lang w:val="en-US"/>
        </w:rPr>
        <w:t xml:space="preserve">, the device </w:t>
      </w:r>
      <w:r w:rsidR="00FA22F3" w:rsidRPr="00DF1B15">
        <w:rPr>
          <w:rFonts w:ascii="Arial" w:hAnsi="Arial" w:cs="Arial"/>
          <w:lang w:val="en-US"/>
        </w:rPr>
        <w:t>needs</w:t>
      </w:r>
      <w:r w:rsidR="00A15796" w:rsidRPr="00DF1B15">
        <w:rPr>
          <w:rFonts w:ascii="Arial" w:hAnsi="Arial" w:cs="Arial"/>
          <w:lang w:val="en-US"/>
        </w:rPr>
        <w:t xml:space="preserve"> to harvest energy for </w:t>
      </w:r>
      <w:r w:rsidR="00846766" w:rsidRPr="00DF1B15">
        <w:rPr>
          <w:rFonts w:ascii="Arial" w:hAnsi="Arial" w:cs="Arial"/>
          <w:lang w:val="en-US"/>
        </w:rPr>
        <w:t>4000</w:t>
      </w:r>
      <w:r w:rsidR="00A15796" w:rsidRPr="00DF1B15">
        <w:rPr>
          <w:rFonts w:ascii="Arial" w:hAnsi="Arial" w:cs="Arial"/>
          <w:lang w:val="en-US"/>
        </w:rPr>
        <w:t xml:space="preserve"> s to transmit one packet. </w:t>
      </w:r>
      <w:r w:rsidR="008667A3">
        <w:rPr>
          <w:rFonts w:ascii="Arial" w:hAnsi="Arial" w:cs="Arial"/>
          <w:lang w:val="en-US"/>
        </w:rPr>
        <w:t>Whether</w:t>
      </w:r>
      <w:r w:rsidR="00DA1C4C" w:rsidRPr="00DF1B15">
        <w:rPr>
          <w:rFonts w:ascii="Arial" w:hAnsi="Arial" w:cs="Arial"/>
          <w:lang w:val="en-US"/>
        </w:rPr>
        <w:t xml:space="preserve"> </w:t>
      </w:r>
      <w:r w:rsidR="00FF2BF7">
        <w:rPr>
          <w:rFonts w:ascii="Arial" w:hAnsi="Arial" w:cs="Arial"/>
          <w:lang w:val="en-US"/>
        </w:rPr>
        <w:t>this</w:t>
      </w:r>
      <w:r w:rsidR="00DA1C4C" w:rsidRPr="00DF1B15">
        <w:rPr>
          <w:rFonts w:ascii="Arial" w:hAnsi="Arial" w:cs="Arial"/>
          <w:lang w:val="en-US"/>
        </w:rPr>
        <w:t xml:space="preserve"> </w:t>
      </w:r>
      <w:r w:rsidR="00D44D22">
        <w:rPr>
          <w:rFonts w:ascii="Arial" w:hAnsi="Arial" w:cs="Arial"/>
          <w:lang w:val="en-US"/>
        </w:rPr>
        <w:t>energy harvesting</w:t>
      </w:r>
      <w:r w:rsidR="00D44D22" w:rsidRPr="00DF1B15">
        <w:rPr>
          <w:rFonts w:ascii="Arial" w:hAnsi="Arial" w:cs="Arial"/>
          <w:lang w:val="en-US"/>
        </w:rPr>
        <w:t xml:space="preserve"> </w:t>
      </w:r>
      <w:r w:rsidR="00DA1C4C" w:rsidRPr="00DF1B15">
        <w:rPr>
          <w:rFonts w:ascii="Arial" w:hAnsi="Arial" w:cs="Arial"/>
          <w:lang w:val="en-US"/>
        </w:rPr>
        <w:t>duration</w:t>
      </w:r>
      <w:r w:rsidR="002A27CD">
        <w:rPr>
          <w:rFonts w:ascii="Arial" w:hAnsi="Arial" w:cs="Arial"/>
          <w:lang w:val="en-US"/>
        </w:rPr>
        <w:t xml:space="preserve"> </w:t>
      </w:r>
      <w:r w:rsidR="001A4880">
        <w:rPr>
          <w:rFonts w:ascii="Arial" w:hAnsi="Arial" w:cs="Arial"/>
          <w:lang w:val="en-US"/>
        </w:rPr>
        <w:t>should</w:t>
      </w:r>
      <w:r w:rsidR="00DA1C4C" w:rsidRPr="00DF1B15">
        <w:rPr>
          <w:rFonts w:ascii="Arial" w:hAnsi="Arial" w:cs="Arial"/>
          <w:lang w:val="en-US"/>
        </w:rPr>
        <w:t xml:space="preserve"> </w:t>
      </w:r>
      <w:r w:rsidR="00C825F5">
        <w:rPr>
          <w:rFonts w:ascii="Arial" w:hAnsi="Arial" w:cs="Arial"/>
          <w:lang w:val="en-US"/>
        </w:rPr>
        <w:t xml:space="preserve">be considered as part of the </w:t>
      </w:r>
      <w:r w:rsidR="00A25F50">
        <w:rPr>
          <w:rFonts w:ascii="Arial" w:hAnsi="Arial" w:cs="Arial"/>
          <w:lang w:val="en-US"/>
        </w:rPr>
        <w:t xml:space="preserve">latency needs clarification. </w:t>
      </w:r>
    </w:p>
    <w:p w14:paraId="15D3D320" w14:textId="48A20AE4" w:rsidR="00DB6F7D" w:rsidRDefault="00EC61B4" w:rsidP="005E2DA9">
      <w:pPr>
        <w:jc w:val="both"/>
        <w:rPr>
          <w:rFonts w:ascii="Arial" w:hAnsi="Arial" w:cs="Arial"/>
          <w:lang w:val="en-US"/>
        </w:rPr>
      </w:pPr>
      <w:r w:rsidRPr="00DF1B15">
        <w:rPr>
          <w:rFonts w:ascii="Arial" w:hAnsi="Arial" w:cs="Arial"/>
          <w:lang w:val="en-US"/>
        </w:rPr>
        <w:t xml:space="preserve">The above aspects merit further study, and therefore, we think that </w:t>
      </w:r>
      <w:r w:rsidR="003D4DFA" w:rsidRPr="00DF1B15">
        <w:rPr>
          <w:rFonts w:ascii="Arial" w:hAnsi="Arial" w:cs="Arial"/>
          <w:lang w:val="en-US"/>
        </w:rPr>
        <w:t xml:space="preserve">setting </w:t>
      </w:r>
      <w:r w:rsidR="009648F6" w:rsidRPr="00DF1B15">
        <w:rPr>
          <w:rFonts w:ascii="Arial" w:hAnsi="Arial" w:cs="Arial"/>
          <w:lang w:val="en-US"/>
        </w:rPr>
        <w:t>RAN</w:t>
      </w:r>
      <w:r w:rsidR="003D4DFA" w:rsidRPr="00DF1B15">
        <w:rPr>
          <w:rFonts w:ascii="Arial" w:hAnsi="Arial" w:cs="Arial"/>
          <w:lang w:val="en-US"/>
        </w:rPr>
        <w:t xml:space="preserve"> latency target </w:t>
      </w:r>
      <w:r w:rsidR="00FC572D" w:rsidRPr="00DF1B15">
        <w:rPr>
          <w:rFonts w:ascii="Arial" w:hAnsi="Arial" w:cs="Arial"/>
          <w:lang w:val="en-US"/>
        </w:rPr>
        <w:t xml:space="preserve">can be left to the WGs. </w:t>
      </w:r>
      <w:r w:rsidR="004B67EC" w:rsidRPr="00DF1B15">
        <w:rPr>
          <w:rFonts w:ascii="Arial" w:hAnsi="Arial" w:cs="Arial"/>
          <w:lang w:val="en-US"/>
        </w:rPr>
        <w:t>In</w:t>
      </w:r>
      <w:r w:rsidR="00FC572D" w:rsidRPr="00DF1B15">
        <w:rPr>
          <w:rFonts w:ascii="Arial" w:hAnsi="Arial" w:cs="Arial"/>
          <w:lang w:val="en-US"/>
        </w:rPr>
        <w:t xml:space="preserve"> TR </w:t>
      </w:r>
      <w:r w:rsidR="004B67EC" w:rsidRPr="00DF1B15">
        <w:rPr>
          <w:rFonts w:ascii="Arial" w:hAnsi="Arial" w:cs="Arial"/>
          <w:lang w:val="en-US"/>
        </w:rPr>
        <w:t xml:space="preserve">38.848, </w:t>
      </w:r>
      <w:r w:rsidR="00FE6560" w:rsidRPr="00DF1B15">
        <w:rPr>
          <w:rFonts w:ascii="Arial" w:hAnsi="Arial" w:cs="Arial"/>
          <w:lang w:val="en-US"/>
        </w:rPr>
        <w:t xml:space="preserve">it might be </w:t>
      </w:r>
      <w:r w:rsidR="00B12889" w:rsidRPr="00DF1B15">
        <w:rPr>
          <w:rFonts w:ascii="Arial" w:hAnsi="Arial" w:cs="Arial"/>
          <w:lang w:val="en-US"/>
        </w:rPr>
        <w:t>enough to</w:t>
      </w:r>
      <w:r w:rsidR="00FE6560" w:rsidRPr="00DF1B15">
        <w:rPr>
          <w:rFonts w:ascii="Arial" w:hAnsi="Arial" w:cs="Arial"/>
          <w:lang w:val="en-US"/>
        </w:rPr>
        <w:t xml:space="preserve"> capture the maximum and minimum </w:t>
      </w:r>
      <w:r w:rsidR="00EA427B" w:rsidRPr="00DF1B15">
        <w:rPr>
          <w:rFonts w:ascii="Arial" w:hAnsi="Arial" w:cs="Arial"/>
          <w:lang w:val="en-US"/>
        </w:rPr>
        <w:t xml:space="preserve">end-to-end </w:t>
      </w:r>
      <w:r w:rsidR="00FE6560" w:rsidRPr="00DF1B15">
        <w:rPr>
          <w:rFonts w:ascii="Arial" w:hAnsi="Arial" w:cs="Arial"/>
          <w:lang w:val="en-US"/>
        </w:rPr>
        <w:t xml:space="preserve">latency </w:t>
      </w:r>
      <w:r w:rsidR="00170856" w:rsidRPr="00DF1B15">
        <w:rPr>
          <w:rFonts w:ascii="Arial" w:hAnsi="Arial" w:cs="Arial"/>
          <w:lang w:val="en-US"/>
        </w:rPr>
        <w:t xml:space="preserve">according to TR 22.840 and </w:t>
      </w:r>
      <w:r w:rsidR="002576B4" w:rsidRPr="00DF1B15">
        <w:rPr>
          <w:rFonts w:ascii="Arial" w:hAnsi="Arial" w:cs="Arial"/>
          <w:lang w:val="en-US"/>
        </w:rPr>
        <w:t>indicat</w:t>
      </w:r>
      <w:r w:rsidR="00DD3209">
        <w:rPr>
          <w:rFonts w:ascii="Arial" w:hAnsi="Arial" w:cs="Arial"/>
          <w:lang w:val="en-US"/>
        </w:rPr>
        <w:t>e</w:t>
      </w:r>
      <w:r w:rsidR="002576B4" w:rsidRPr="00DF1B15">
        <w:rPr>
          <w:rFonts w:ascii="Arial" w:hAnsi="Arial" w:cs="Arial"/>
          <w:lang w:val="en-US"/>
        </w:rPr>
        <w:t xml:space="preserve"> that </w:t>
      </w:r>
      <w:r w:rsidR="00E34315" w:rsidRPr="00DF1B15">
        <w:rPr>
          <w:rFonts w:ascii="Arial" w:hAnsi="Arial" w:cs="Arial"/>
          <w:lang w:val="en-US"/>
        </w:rPr>
        <w:t xml:space="preserve">WGs </w:t>
      </w:r>
      <w:r w:rsidR="00615EF5" w:rsidRPr="00DF1B15">
        <w:rPr>
          <w:rFonts w:ascii="Arial" w:hAnsi="Arial" w:cs="Arial"/>
          <w:lang w:val="en-US"/>
        </w:rPr>
        <w:t xml:space="preserve">can introduce </w:t>
      </w:r>
      <w:r w:rsidR="00B80A09">
        <w:rPr>
          <w:rFonts w:ascii="Arial" w:hAnsi="Arial" w:cs="Arial"/>
          <w:lang w:val="en-US"/>
        </w:rPr>
        <w:t>corresponding</w:t>
      </w:r>
      <w:r w:rsidR="00B80A09" w:rsidRPr="00DF1B15">
        <w:rPr>
          <w:rFonts w:ascii="Arial" w:hAnsi="Arial" w:cs="Arial"/>
          <w:lang w:val="en-US"/>
        </w:rPr>
        <w:t xml:space="preserve"> </w:t>
      </w:r>
      <w:r w:rsidR="00FD0EC9" w:rsidRPr="00DF1B15">
        <w:rPr>
          <w:rFonts w:ascii="Arial" w:hAnsi="Arial" w:cs="Arial"/>
          <w:lang w:val="en-US"/>
        </w:rPr>
        <w:t xml:space="preserve">RAN </w:t>
      </w:r>
      <w:r w:rsidR="00615EF5" w:rsidRPr="00DF1B15">
        <w:rPr>
          <w:rFonts w:ascii="Arial" w:hAnsi="Arial" w:cs="Arial"/>
          <w:lang w:val="en-US"/>
        </w:rPr>
        <w:t xml:space="preserve">latency </w:t>
      </w:r>
      <w:r w:rsidR="00FD0EC9" w:rsidRPr="00DF1B15">
        <w:rPr>
          <w:rFonts w:ascii="Arial" w:hAnsi="Arial" w:cs="Arial"/>
          <w:lang w:val="en-US"/>
        </w:rPr>
        <w:t xml:space="preserve">targets, e.g., considering the </w:t>
      </w:r>
      <w:r w:rsidR="00653EAA">
        <w:rPr>
          <w:rFonts w:ascii="Arial" w:hAnsi="Arial" w:cs="Arial"/>
          <w:lang w:val="en-US"/>
        </w:rPr>
        <w:t>energy harvesting</w:t>
      </w:r>
      <w:r w:rsidR="00653EAA" w:rsidRPr="00DF1B15">
        <w:rPr>
          <w:rFonts w:ascii="Arial" w:hAnsi="Arial" w:cs="Arial"/>
          <w:lang w:val="en-US"/>
        </w:rPr>
        <w:t xml:space="preserve"> </w:t>
      </w:r>
      <w:r w:rsidR="00DF1B15" w:rsidRPr="00DF1B15">
        <w:rPr>
          <w:rFonts w:ascii="Arial" w:hAnsi="Arial" w:cs="Arial"/>
          <w:lang w:val="en-US"/>
        </w:rPr>
        <w:t xml:space="preserve">duration. </w:t>
      </w:r>
    </w:p>
    <w:p w14:paraId="0A9F84C1" w14:textId="01AE57EA" w:rsidR="00BB06F9" w:rsidRDefault="00BB06F9" w:rsidP="00BB06F9">
      <w:pPr>
        <w:pStyle w:val="Observation"/>
        <w:ind w:left="1701" w:hanging="1701"/>
      </w:pPr>
      <w:bookmarkStart w:id="32" w:name="_Toc144743089"/>
      <w:r w:rsidRPr="00BB06F9">
        <w:t>Further investigation is needed on how to translate end-to-end latency requirements as in TR 22.840 to RAN latency targets, such as control plane</w:t>
      </w:r>
      <w:r w:rsidR="003162FD">
        <w:t xml:space="preserve"> latency</w:t>
      </w:r>
      <w:r>
        <w:t xml:space="preserve">, </w:t>
      </w:r>
      <w:r w:rsidRPr="00BB06F9">
        <w:t xml:space="preserve">user plane latency, or </w:t>
      </w:r>
      <w:r w:rsidR="003162FD">
        <w:t xml:space="preserve">latency </w:t>
      </w:r>
      <w:r w:rsidRPr="00BB06F9">
        <w:t>for infrequent small packets.</w:t>
      </w:r>
      <w:bookmarkEnd w:id="32"/>
      <w:r>
        <w:t xml:space="preserve"> </w:t>
      </w:r>
    </w:p>
    <w:p w14:paraId="67C5A7C8" w14:textId="0B88A7A5" w:rsidR="00BB06F9" w:rsidRDefault="00BB06F9" w:rsidP="00BB06F9">
      <w:pPr>
        <w:pStyle w:val="Observation"/>
        <w:ind w:left="1701" w:hanging="1701"/>
      </w:pPr>
      <w:bookmarkStart w:id="33" w:name="_Toc144743090"/>
      <w:r>
        <w:t>F</w:t>
      </w:r>
      <w:r w:rsidRPr="00BB06F9">
        <w:t xml:space="preserve">or devices that rely on energy harvesting, it is unclear whether/how to consider the </w:t>
      </w:r>
      <w:r w:rsidR="00653EAA">
        <w:t>energy harvesting</w:t>
      </w:r>
      <w:r w:rsidR="00653EAA" w:rsidRPr="00BB06F9">
        <w:t xml:space="preserve"> </w:t>
      </w:r>
      <w:r w:rsidRPr="00BB06F9">
        <w:t>duration when defining the latency</w:t>
      </w:r>
      <w:r>
        <w:t xml:space="preserve"> targets.</w:t>
      </w:r>
      <w:bookmarkEnd w:id="33"/>
      <w:r w:rsidRPr="00BB06F9">
        <w:t xml:space="preserve"> </w:t>
      </w:r>
    </w:p>
    <w:p w14:paraId="1F55F5FE" w14:textId="3398FDA4" w:rsidR="00283334" w:rsidRPr="001D3148" w:rsidRDefault="007D4C85" w:rsidP="000F2AD5">
      <w:pPr>
        <w:pStyle w:val="Proposal"/>
      </w:pPr>
      <w:r>
        <w:t xml:space="preserve"> </w:t>
      </w:r>
      <w:bookmarkStart w:id="34" w:name="_Toc144743533"/>
      <w:r w:rsidR="000F2AD5">
        <w:t>C</w:t>
      </w:r>
      <w:r w:rsidR="000F2AD5" w:rsidRPr="000F2AD5">
        <w:t xml:space="preserve">apture the maximum and minimum end-to-end latency according to TR 22.840 </w:t>
      </w:r>
      <w:r w:rsidR="00706A1F">
        <w:t xml:space="preserve">in TR 38.848 </w:t>
      </w:r>
      <w:r w:rsidR="000F2AD5" w:rsidRPr="000F2AD5">
        <w:t xml:space="preserve">and indicate that WGs can introduce corresponding RAN latency targets, e.g., considering the </w:t>
      </w:r>
      <w:r w:rsidR="002C4606">
        <w:t>energy harvesting</w:t>
      </w:r>
      <w:r w:rsidR="002C4606" w:rsidRPr="000F2AD5">
        <w:t xml:space="preserve"> </w:t>
      </w:r>
      <w:r w:rsidR="000F2AD5" w:rsidRPr="000F2AD5">
        <w:t>duration.</w:t>
      </w:r>
      <w:bookmarkEnd w:id="34"/>
    </w:p>
    <w:p w14:paraId="4A51DFD9" w14:textId="0F774C50" w:rsidR="00243488" w:rsidRDefault="00B17FF4" w:rsidP="00243488">
      <w:pPr>
        <w:pStyle w:val="Heading2"/>
      </w:pPr>
      <w:r>
        <w:t>3</w:t>
      </w:r>
      <w:r w:rsidR="00243488">
        <w:t>.7</w:t>
      </w:r>
      <w:r w:rsidR="00243488">
        <w:tab/>
        <w:t>Message size</w:t>
      </w:r>
    </w:p>
    <w:p w14:paraId="0E03FEC7" w14:textId="106B391A" w:rsidR="00243488" w:rsidRDefault="00F12864" w:rsidP="005E2DA9">
      <w:pPr>
        <w:jc w:val="both"/>
        <w:rPr>
          <w:rFonts w:ascii="Arial" w:hAnsi="Arial" w:cs="Arial"/>
          <w:lang w:val="en-US"/>
        </w:rPr>
      </w:pPr>
      <w:r>
        <w:rPr>
          <w:rFonts w:ascii="Arial" w:hAnsi="Arial" w:cs="Arial"/>
          <w:lang w:val="en-US"/>
        </w:rPr>
        <w:t xml:space="preserve">With regards to message size, </w:t>
      </w:r>
      <w:r w:rsidR="004B1207">
        <w:rPr>
          <w:rFonts w:ascii="Arial" w:hAnsi="Arial" w:cs="Arial"/>
          <w:lang w:val="en-US"/>
        </w:rPr>
        <w:t>the maximum</w:t>
      </w:r>
      <w:r w:rsidR="005C0434">
        <w:rPr>
          <w:rFonts w:ascii="Arial" w:hAnsi="Arial" w:cs="Arial"/>
          <w:lang w:val="en-US"/>
        </w:rPr>
        <w:t xml:space="preserve"> </w:t>
      </w:r>
      <w:r w:rsidR="00346C11">
        <w:rPr>
          <w:rFonts w:ascii="Arial" w:hAnsi="Arial" w:cs="Arial"/>
          <w:lang w:val="en-US"/>
        </w:rPr>
        <w:t>for the identified use cases according to TR 22.840</w:t>
      </w:r>
      <w:r w:rsidR="004B1207">
        <w:rPr>
          <w:rFonts w:ascii="Arial" w:hAnsi="Arial" w:cs="Arial"/>
          <w:lang w:val="en-US"/>
        </w:rPr>
        <w:t xml:space="preserve"> is 1000 bits</w:t>
      </w:r>
      <w:r w:rsidR="005E2DA9">
        <w:rPr>
          <w:rFonts w:ascii="Arial" w:hAnsi="Arial" w:cs="Arial"/>
          <w:lang w:val="en-US"/>
        </w:rPr>
        <w:t xml:space="preserve">. </w:t>
      </w:r>
      <w:r w:rsidR="007D1255">
        <w:rPr>
          <w:rFonts w:ascii="Arial" w:hAnsi="Arial" w:cs="Arial"/>
          <w:lang w:val="en-US"/>
        </w:rPr>
        <w:t xml:space="preserve">Therefore, this can be adopted as the </w:t>
      </w:r>
      <w:r w:rsidR="00120FB3">
        <w:rPr>
          <w:rFonts w:ascii="Arial" w:hAnsi="Arial" w:cs="Arial"/>
          <w:lang w:val="en-US"/>
        </w:rPr>
        <w:t xml:space="preserve">target but leaving room to </w:t>
      </w:r>
      <w:r w:rsidR="00B43FE8">
        <w:rPr>
          <w:rFonts w:ascii="Arial" w:hAnsi="Arial" w:cs="Arial"/>
          <w:lang w:val="en-US"/>
        </w:rPr>
        <w:t xml:space="preserve">RAN1 to refine the target for TB design purposes (as also suggested in </w:t>
      </w:r>
      <w:r w:rsidR="008C724B">
        <w:rPr>
          <w:rFonts w:ascii="Arial" w:hAnsi="Arial" w:cs="Arial"/>
          <w:lang w:val="en-US"/>
        </w:rPr>
        <w:fldChar w:fldCharType="begin"/>
      </w:r>
      <w:r w:rsidR="008C724B">
        <w:rPr>
          <w:rFonts w:ascii="Arial" w:hAnsi="Arial" w:cs="Arial"/>
          <w:lang w:val="en-US"/>
        </w:rPr>
        <w:instrText xml:space="preserve"> REF _Ref136522168 \r \h </w:instrText>
      </w:r>
      <w:r w:rsidR="005E2DA9">
        <w:rPr>
          <w:rFonts w:ascii="Arial" w:hAnsi="Arial" w:cs="Arial"/>
          <w:lang w:val="en-US"/>
        </w:rPr>
        <w:instrText xml:space="preserve"> \* MERGEFORMAT </w:instrText>
      </w:r>
      <w:r w:rsidR="008C724B">
        <w:rPr>
          <w:rFonts w:ascii="Arial" w:hAnsi="Arial" w:cs="Arial"/>
          <w:lang w:val="en-US"/>
        </w:rPr>
      </w:r>
      <w:r w:rsidR="008C724B">
        <w:rPr>
          <w:rFonts w:ascii="Arial" w:hAnsi="Arial" w:cs="Arial"/>
          <w:lang w:val="en-US"/>
        </w:rPr>
        <w:fldChar w:fldCharType="separate"/>
      </w:r>
      <w:r w:rsidR="00F42E6D">
        <w:rPr>
          <w:rFonts w:ascii="Arial" w:hAnsi="Arial" w:cs="Arial"/>
          <w:lang w:val="en-US"/>
        </w:rPr>
        <w:t>[5]</w:t>
      </w:r>
      <w:r w:rsidR="008C724B">
        <w:rPr>
          <w:rFonts w:ascii="Arial" w:hAnsi="Arial" w:cs="Arial"/>
          <w:lang w:val="en-US"/>
        </w:rPr>
        <w:fldChar w:fldCharType="end"/>
      </w:r>
      <w:r w:rsidR="00B43FE8">
        <w:rPr>
          <w:rFonts w:ascii="Arial" w:hAnsi="Arial" w:cs="Arial"/>
          <w:lang w:val="en-US"/>
        </w:rPr>
        <w:t>)</w:t>
      </w:r>
      <w:r w:rsidR="0065760F">
        <w:rPr>
          <w:rFonts w:ascii="Arial" w:hAnsi="Arial" w:cs="Arial"/>
          <w:lang w:val="en-US"/>
        </w:rPr>
        <w:t>.</w:t>
      </w:r>
    </w:p>
    <w:p w14:paraId="59657854" w14:textId="2E68908A" w:rsidR="00962A97" w:rsidRDefault="00962A97" w:rsidP="00962A97">
      <w:pPr>
        <w:pStyle w:val="Proposal"/>
        <w:rPr>
          <w:lang w:val="en-US"/>
        </w:rPr>
      </w:pPr>
      <w:bookmarkStart w:id="35" w:name="_Toc144451924"/>
      <w:bookmarkStart w:id="36" w:name="_Toc144743534"/>
      <w:r w:rsidRPr="00962A97">
        <w:rPr>
          <w:lang w:val="en-US"/>
        </w:rPr>
        <w:t>Maximum message size target is:</w:t>
      </w:r>
      <w:bookmarkEnd w:id="35"/>
      <w:bookmarkEnd w:id="36"/>
    </w:p>
    <w:p w14:paraId="310B0C6E" w14:textId="77777777" w:rsidR="00962A97" w:rsidRDefault="00962A97" w:rsidP="003134FB">
      <w:pPr>
        <w:pStyle w:val="Proposal"/>
        <w:numPr>
          <w:ilvl w:val="0"/>
          <w:numId w:val="28"/>
        </w:numPr>
        <w:rPr>
          <w:lang w:val="en-US"/>
        </w:rPr>
      </w:pPr>
      <w:bookmarkStart w:id="37" w:name="_Toc144451925"/>
      <w:bookmarkStart w:id="38" w:name="_Toc144743535"/>
      <w:r w:rsidRPr="00962A97">
        <w:rPr>
          <w:lang w:val="en-US"/>
        </w:rPr>
        <w:t>Hundreds of bits, and &lt; 1000 bits</w:t>
      </w:r>
      <w:bookmarkEnd w:id="37"/>
      <w:bookmarkEnd w:id="38"/>
    </w:p>
    <w:p w14:paraId="604F5C53" w14:textId="3DAC4D24" w:rsidR="0065760F" w:rsidRPr="00962A97" w:rsidRDefault="00962A97" w:rsidP="003134FB">
      <w:pPr>
        <w:pStyle w:val="Proposal"/>
        <w:numPr>
          <w:ilvl w:val="0"/>
          <w:numId w:val="28"/>
        </w:numPr>
        <w:rPr>
          <w:lang w:val="en-US"/>
        </w:rPr>
      </w:pPr>
      <w:bookmarkStart w:id="39" w:name="_Toc144451926"/>
      <w:bookmarkStart w:id="40" w:name="_Toc144743536"/>
      <w:r w:rsidRPr="00962A97">
        <w:rPr>
          <w:lang w:val="en-US"/>
        </w:rPr>
        <w:t xml:space="preserve">RAN1 to refine as needed </w:t>
      </w:r>
      <w:r w:rsidR="00EA15C1" w:rsidRPr="00962A97">
        <w:rPr>
          <w:lang w:val="en-US"/>
        </w:rPr>
        <w:t>e.g.,</w:t>
      </w:r>
      <w:r w:rsidRPr="00962A97">
        <w:rPr>
          <w:lang w:val="en-US"/>
        </w:rPr>
        <w:t xml:space="preserve"> for TB size design.</w:t>
      </w:r>
      <w:bookmarkEnd w:id="39"/>
      <w:bookmarkEnd w:id="40"/>
    </w:p>
    <w:p w14:paraId="3DFB5C91" w14:textId="6D801899" w:rsidR="00FB27DB" w:rsidRDefault="00E6472B" w:rsidP="00FB27DB">
      <w:pPr>
        <w:pStyle w:val="Heading1"/>
      </w:pPr>
      <w:r>
        <w:t>4</w:t>
      </w:r>
      <w:r w:rsidR="00FB27DB" w:rsidRPr="006072CD">
        <w:tab/>
      </w:r>
      <w:r w:rsidR="000B79DF" w:rsidRPr="000B79DF">
        <w:t xml:space="preserve">Comparison and </w:t>
      </w:r>
      <w:r w:rsidR="00656F5F">
        <w:t xml:space="preserve">feasibility </w:t>
      </w:r>
      <w:r w:rsidR="000B79DF" w:rsidRPr="000B79DF">
        <w:t>assessment</w:t>
      </w:r>
    </w:p>
    <w:p w14:paraId="118C8DC2" w14:textId="29D338BC" w:rsidR="0001042F" w:rsidRPr="00C56C92" w:rsidRDefault="0001042F" w:rsidP="005E2DA9">
      <w:pPr>
        <w:jc w:val="both"/>
        <w:rPr>
          <w:rFonts w:ascii="Arial" w:hAnsi="Arial" w:cs="Arial"/>
        </w:rPr>
      </w:pPr>
      <w:r w:rsidRPr="00C56C92">
        <w:rPr>
          <w:rFonts w:ascii="Arial" w:hAnsi="Arial" w:cs="Arial"/>
        </w:rPr>
        <w:t>In this section</w:t>
      </w:r>
      <w:r w:rsidR="004671C4" w:rsidRPr="00C56C92">
        <w:rPr>
          <w:rFonts w:ascii="Arial" w:hAnsi="Arial" w:cs="Arial"/>
        </w:rPr>
        <w:t>, we compare and assess the</w:t>
      </w:r>
      <w:r w:rsidR="003F2AB7" w:rsidRPr="00C56C92">
        <w:rPr>
          <w:rFonts w:ascii="Arial" w:hAnsi="Arial" w:cs="Arial"/>
        </w:rPr>
        <w:t xml:space="preserve"> feasibility of meeting the RAN design targets described in Section 4. </w:t>
      </w:r>
    </w:p>
    <w:p w14:paraId="48268932" w14:textId="3EF8EA0B" w:rsidR="002E5840" w:rsidRDefault="00E6472B" w:rsidP="002E5840">
      <w:pPr>
        <w:pStyle w:val="Heading2"/>
      </w:pPr>
      <w:r>
        <w:t>4</w:t>
      </w:r>
      <w:r w:rsidR="002E5840">
        <w:t>.1</w:t>
      </w:r>
      <w:r w:rsidR="002E5840">
        <w:tab/>
      </w:r>
      <w:r w:rsidR="00853838">
        <w:t xml:space="preserve">Device </w:t>
      </w:r>
      <w:r w:rsidR="00B3108C">
        <w:t>p</w:t>
      </w:r>
      <w:r w:rsidR="00F00A42">
        <w:t>ower consumption</w:t>
      </w:r>
    </w:p>
    <w:p w14:paraId="5C96F9B6" w14:textId="6379B29D" w:rsidR="000638D9" w:rsidRPr="008C5550" w:rsidRDefault="00C56C92" w:rsidP="005E2DA9">
      <w:pPr>
        <w:jc w:val="both"/>
        <w:rPr>
          <w:rFonts w:ascii="Arial" w:hAnsi="Arial" w:cs="Arial"/>
        </w:rPr>
      </w:pPr>
      <w:r>
        <w:rPr>
          <w:rFonts w:ascii="Arial" w:hAnsi="Arial" w:cs="Arial"/>
        </w:rPr>
        <w:t>To</w:t>
      </w:r>
      <w:r w:rsidR="008B642E" w:rsidRPr="008C5550">
        <w:rPr>
          <w:rFonts w:ascii="Arial" w:hAnsi="Arial" w:cs="Arial"/>
        </w:rPr>
        <w:t xml:space="preserve"> our understanding</w:t>
      </w:r>
      <w:r>
        <w:rPr>
          <w:rFonts w:ascii="Arial" w:hAnsi="Arial" w:cs="Arial"/>
        </w:rPr>
        <w:t>,</w:t>
      </w:r>
      <w:r w:rsidR="008B642E" w:rsidRPr="008C5550">
        <w:rPr>
          <w:rFonts w:ascii="Arial" w:hAnsi="Arial" w:cs="Arial"/>
        </w:rPr>
        <w:t xml:space="preserve"> the </w:t>
      </w:r>
      <w:r w:rsidR="00455D57" w:rsidRPr="008C5550">
        <w:rPr>
          <w:rFonts w:ascii="Arial" w:hAnsi="Arial" w:cs="Arial"/>
        </w:rPr>
        <w:t xml:space="preserve">device </w:t>
      </w:r>
      <w:r w:rsidR="00EC4DBD" w:rsidRPr="008C5550">
        <w:rPr>
          <w:rFonts w:ascii="Arial" w:hAnsi="Arial" w:cs="Arial"/>
        </w:rPr>
        <w:t>power consumption</w:t>
      </w:r>
      <w:r>
        <w:rPr>
          <w:rFonts w:ascii="Arial" w:hAnsi="Arial" w:cs="Arial"/>
        </w:rPr>
        <w:t xml:space="preserve"> target</w:t>
      </w:r>
      <w:r w:rsidR="00C82CAE" w:rsidRPr="008C5550">
        <w:rPr>
          <w:rFonts w:ascii="Arial" w:hAnsi="Arial" w:cs="Arial"/>
        </w:rPr>
        <w:t>, as in Section 4.1, concerns</w:t>
      </w:r>
      <w:r w:rsidR="00C70B2E" w:rsidRPr="008C5550">
        <w:rPr>
          <w:rFonts w:ascii="Arial" w:hAnsi="Arial" w:cs="Arial"/>
        </w:rPr>
        <w:t xml:space="preserve"> </w:t>
      </w:r>
      <w:r w:rsidR="00E43D73">
        <w:rPr>
          <w:rFonts w:ascii="Arial" w:hAnsi="Arial" w:cs="Arial"/>
        </w:rPr>
        <w:t xml:space="preserve">the </w:t>
      </w:r>
      <w:r w:rsidR="00E70F2B" w:rsidRPr="008C5550">
        <w:rPr>
          <w:rFonts w:ascii="Arial" w:hAnsi="Arial" w:cs="Arial"/>
        </w:rPr>
        <w:t xml:space="preserve">peak power consumption </w:t>
      </w:r>
      <w:r w:rsidR="0095724C" w:rsidRPr="008C5550">
        <w:rPr>
          <w:rFonts w:ascii="Arial" w:hAnsi="Arial" w:cs="Arial"/>
        </w:rPr>
        <w:t>that a device may consume during transmission or reception</w:t>
      </w:r>
      <w:r w:rsidR="000F387D" w:rsidRPr="008C5550">
        <w:rPr>
          <w:rFonts w:ascii="Arial" w:hAnsi="Arial" w:cs="Arial"/>
        </w:rPr>
        <w:t xml:space="preserve">. </w:t>
      </w:r>
      <w:r w:rsidR="008851D8" w:rsidRPr="008C5550">
        <w:rPr>
          <w:rFonts w:ascii="Arial" w:hAnsi="Arial" w:cs="Arial"/>
        </w:rPr>
        <w:t xml:space="preserve">That is, </w:t>
      </w:r>
      <w:r w:rsidR="0092763C" w:rsidRPr="008C5550">
        <w:rPr>
          <w:rFonts w:ascii="Arial" w:hAnsi="Arial" w:cs="Arial"/>
        </w:rPr>
        <w:t xml:space="preserve">the </w:t>
      </w:r>
      <w:r w:rsidR="000E70CE" w:rsidRPr="008C5550">
        <w:rPr>
          <w:rFonts w:ascii="Arial" w:hAnsi="Arial" w:cs="Arial"/>
        </w:rPr>
        <w:t xml:space="preserve">target concerns the power consumption </w:t>
      </w:r>
      <w:r w:rsidR="00B64AAB" w:rsidRPr="008C5550">
        <w:rPr>
          <w:rFonts w:ascii="Arial" w:hAnsi="Arial" w:cs="Arial"/>
        </w:rPr>
        <w:t>of</w:t>
      </w:r>
      <w:r w:rsidR="000E70CE" w:rsidRPr="008C5550">
        <w:rPr>
          <w:rFonts w:ascii="Arial" w:hAnsi="Arial" w:cs="Arial"/>
        </w:rPr>
        <w:t xml:space="preserve"> the transmitter </w:t>
      </w:r>
      <w:r w:rsidR="00D47902" w:rsidRPr="008C5550">
        <w:rPr>
          <w:rFonts w:ascii="Arial" w:hAnsi="Arial" w:cs="Arial"/>
        </w:rPr>
        <w:t xml:space="preserve">(Tx) </w:t>
      </w:r>
      <w:r w:rsidR="000E70CE" w:rsidRPr="008C5550">
        <w:rPr>
          <w:rFonts w:ascii="Arial" w:hAnsi="Arial" w:cs="Arial"/>
        </w:rPr>
        <w:t>and receiver</w:t>
      </w:r>
      <w:r w:rsidR="00D47902" w:rsidRPr="008C5550">
        <w:rPr>
          <w:rFonts w:ascii="Arial" w:hAnsi="Arial" w:cs="Arial"/>
        </w:rPr>
        <w:t xml:space="preserve"> (Rx)</w:t>
      </w:r>
      <w:r w:rsidR="000E70CE" w:rsidRPr="008C5550">
        <w:rPr>
          <w:rFonts w:ascii="Arial" w:hAnsi="Arial" w:cs="Arial"/>
        </w:rPr>
        <w:t xml:space="preserve"> chains</w:t>
      </w:r>
      <w:r w:rsidR="00EB7354" w:rsidRPr="008C5550">
        <w:rPr>
          <w:rFonts w:ascii="Arial" w:hAnsi="Arial" w:cs="Arial"/>
        </w:rPr>
        <w:t xml:space="preserve">, and not the overall power consumption </w:t>
      </w:r>
      <w:r w:rsidR="001A5D02" w:rsidRPr="008C5550">
        <w:rPr>
          <w:rFonts w:ascii="Arial" w:hAnsi="Arial" w:cs="Arial"/>
        </w:rPr>
        <w:t>of the device</w:t>
      </w:r>
      <w:r w:rsidR="005B326B">
        <w:rPr>
          <w:rFonts w:ascii="Arial" w:hAnsi="Arial" w:cs="Arial"/>
        </w:rPr>
        <w:t>, which</w:t>
      </w:r>
      <w:r w:rsidR="00B57B10" w:rsidRPr="008C5550">
        <w:rPr>
          <w:rFonts w:ascii="Arial" w:hAnsi="Arial" w:cs="Arial"/>
        </w:rPr>
        <w:t xml:space="preserve"> </w:t>
      </w:r>
      <w:r w:rsidR="00BE20E7">
        <w:rPr>
          <w:rFonts w:ascii="Arial" w:hAnsi="Arial" w:cs="Arial"/>
        </w:rPr>
        <w:t>also includes</w:t>
      </w:r>
      <w:r w:rsidR="00EA51F7" w:rsidRPr="008C5550">
        <w:rPr>
          <w:rFonts w:ascii="Arial" w:hAnsi="Arial" w:cs="Arial"/>
        </w:rPr>
        <w:t xml:space="preserve"> the power consumed by the sensors</w:t>
      </w:r>
      <w:r w:rsidR="00165911" w:rsidRPr="008C5550">
        <w:rPr>
          <w:rFonts w:ascii="Arial" w:hAnsi="Arial" w:cs="Arial"/>
        </w:rPr>
        <w:t>, the micro-controller unit</w:t>
      </w:r>
      <w:r w:rsidR="00C0080D" w:rsidRPr="008C5550">
        <w:rPr>
          <w:rFonts w:ascii="Arial" w:hAnsi="Arial" w:cs="Arial"/>
        </w:rPr>
        <w:t xml:space="preserve">, the power management unit, and so on. </w:t>
      </w:r>
    </w:p>
    <w:p w14:paraId="21037352" w14:textId="7C7A4321" w:rsidR="00291E4D" w:rsidRPr="008C5550" w:rsidRDefault="000638D9" w:rsidP="005E2DA9">
      <w:pPr>
        <w:jc w:val="both"/>
        <w:rPr>
          <w:rFonts w:ascii="Arial" w:hAnsi="Arial" w:cs="Arial"/>
        </w:rPr>
      </w:pPr>
      <w:r w:rsidRPr="008C5550">
        <w:rPr>
          <w:rFonts w:ascii="Arial" w:hAnsi="Arial" w:cs="Arial"/>
        </w:rPr>
        <w:t xml:space="preserve">For </w:t>
      </w:r>
      <w:r w:rsidRPr="008B3568">
        <w:rPr>
          <w:rFonts w:ascii="Arial" w:hAnsi="Arial" w:cs="Arial"/>
          <w:u w:val="single"/>
        </w:rPr>
        <w:t>D</w:t>
      </w:r>
      <w:r w:rsidR="00D47902" w:rsidRPr="008B3568">
        <w:rPr>
          <w:rFonts w:ascii="Arial" w:hAnsi="Arial" w:cs="Arial"/>
          <w:u w:val="single"/>
        </w:rPr>
        <w:t>evice A</w:t>
      </w:r>
      <w:r w:rsidR="00D47902" w:rsidRPr="008C5550">
        <w:rPr>
          <w:rFonts w:ascii="Arial" w:hAnsi="Arial" w:cs="Arial"/>
        </w:rPr>
        <w:t xml:space="preserve">, the Tx chain typically consists of </w:t>
      </w:r>
      <w:r w:rsidR="009D340C" w:rsidRPr="008C5550">
        <w:rPr>
          <w:rFonts w:ascii="Arial" w:hAnsi="Arial" w:cs="Arial"/>
        </w:rPr>
        <w:t xml:space="preserve">a set of impedances and </w:t>
      </w:r>
      <w:r w:rsidR="008A10E7" w:rsidRPr="008C5550">
        <w:rPr>
          <w:rFonts w:ascii="Arial" w:hAnsi="Arial" w:cs="Arial"/>
        </w:rPr>
        <w:t>a</w:t>
      </w:r>
      <w:r w:rsidR="001E5523" w:rsidRPr="008C5550">
        <w:rPr>
          <w:rFonts w:ascii="Arial" w:hAnsi="Arial" w:cs="Arial"/>
        </w:rPr>
        <w:t>n RF</w:t>
      </w:r>
      <w:r w:rsidR="008A10E7" w:rsidRPr="008C5550">
        <w:rPr>
          <w:rFonts w:ascii="Arial" w:hAnsi="Arial" w:cs="Arial"/>
        </w:rPr>
        <w:t xml:space="preserve"> switc</w:t>
      </w:r>
      <w:r w:rsidR="00286FA5" w:rsidRPr="008C5550">
        <w:rPr>
          <w:rFonts w:ascii="Arial" w:hAnsi="Arial" w:cs="Arial"/>
        </w:rPr>
        <w:t>h</w:t>
      </w:r>
      <w:r w:rsidR="009D340C" w:rsidRPr="008C5550">
        <w:rPr>
          <w:rFonts w:ascii="Arial" w:hAnsi="Arial" w:cs="Arial"/>
        </w:rPr>
        <w:t xml:space="preserve"> (to </w:t>
      </w:r>
      <w:r w:rsidR="00D3662C" w:rsidRPr="008C5550">
        <w:rPr>
          <w:rFonts w:ascii="Arial" w:hAnsi="Arial" w:cs="Arial"/>
        </w:rPr>
        <w:t>toggle between the absorptive state and the different impendence</w:t>
      </w:r>
      <w:r w:rsidR="001C1820" w:rsidRPr="008C5550">
        <w:rPr>
          <w:rFonts w:ascii="Arial" w:hAnsi="Arial" w:cs="Arial"/>
        </w:rPr>
        <w:t>s</w:t>
      </w:r>
      <w:r w:rsidR="00D3662C" w:rsidRPr="008C5550">
        <w:rPr>
          <w:rFonts w:ascii="Arial" w:hAnsi="Arial" w:cs="Arial"/>
        </w:rPr>
        <w:t xml:space="preserve"> during </w:t>
      </w:r>
      <w:r w:rsidR="001C1820" w:rsidRPr="008C5550">
        <w:rPr>
          <w:rFonts w:ascii="Arial" w:hAnsi="Arial" w:cs="Arial"/>
        </w:rPr>
        <w:t>the reflective state)</w:t>
      </w:r>
      <w:r w:rsidR="00EC1B11" w:rsidRPr="008C5550">
        <w:rPr>
          <w:rFonts w:ascii="Arial" w:hAnsi="Arial" w:cs="Arial"/>
        </w:rPr>
        <w:t>.</w:t>
      </w:r>
      <w:r w:rsidR="00617FDD" w:rsidRPr="008C5550">
        <w:rPr>
          <w:rFonts w:ascii="Arial" w:hAnsi="Arial" w:cs="Arial"/>
        </w:rPr>
        <w:t xml:space="preserve"> </w:t>
      </w:r>
      <w:r w:rsidR="00DD56E4" w:rsidRPr="008C5550">
        <w:rPr>
          <w:rFonts w:ascii="Arial" w:hAnsi="Arial" w:cs="Arial"/>
        </w:rPr>
        <w:t xml:space="preserve">The switch is </w:t>
      </w:r>
      <w:r w:rsidR="00286FA5" w:rsidRPr="008C5550">
        <w:rPr>
          <w:rFonts w:ascii="Arial" w:hAnsi="Arial" w:cs="Arial"/>
        </w:rPr>
        <w:t xml:space="preserve">an active component, whereas the </w:t>
      </w:r>
      <w:r w:rsidR="00117EB0" w:rsidRPr="008C5550">
        <w:rPr>
          <w:rFonts w:ascii="Arial" w:hAnsi="Arial" w:cs="Arial"/>
        </w:rPr>
        <w:t>impedances</w:t>
      </w:r>
      <w:r w:rsidR="00286FA5" w:rsidRPr="008C5550">
        <w:rPr>
          <w:rFonts w:ascii="Arial" w:hAnsi="Arial" w:cs="Arial"/>
        </w:rPr>
        <w:t xml:space="preserve"> are pa</w:t>
      </w:r>
      <w:r w:rsidR="00117EB0" w:rsidRPr="008C5550">
        <w:rPr>
          <w:rFonts w:ascii="Arial" w:hAnsi="Arial" w:cs="Arial"/>
        </w:rPr>
        <w:t xml:space="preserve">ssive components. </w:t>
      </w:r>
      <w:r w:rsidR="006F5617" w:rsidRPr="008C5550">
        <w:rPr>
          <w:rFonts w:ascii="Arial" w:hAnsi="Arial" w:cs="Arial"/>
        </w:rPr>
        <w:t xml:space="preserve">The </w:t>
      </w:r>
      <w:r w:rsidR="0014470F" w:rsidRPr="008C5550">
        <w:rPr>
          <w:rFonts w:ascii="Arial" w:hAnsi="Arial" w:cs="Arial"/>
        </w:rPr>
        <w:t xml:space="preserve">power consumption of the switch </w:t>
      </w:r>
      <w:r w:rsidR="00901848" w:rsidRPr="008C5550">
        <w:rPr>
          <w:rFonts w:ascii="Arial" w:hAnsi="Arial" w:cs="Arial"/>
        </w:rPr>
        <w:t xml:space="preserve">(and therefore </w:t>
      </w:r>
      <w:r w:rsidR="002A6FC8">
        <w:rPr>
          <w:rFonts w:ascii="Arial" w:hAnsi="Arial" w:cs="Arial"/>
        </w:rPr>
        <w:t xml:space="preserve">that </w:t>
      </w:r>
      <w:r w:rsidR="00901848" w:rsidRPr="008C5550">
        <w:rPr>
          <w:rFonts w:ascii="Arial" w:hAnsi="Arial" w:cs="Arial"/>
        </w:rPr>
        <w:t xml:space="preserve">of the Tx chain) is less than 1 </w:t>
      </w:r>
      <w:proofErr w:type="spellStart"/>
      <w:r w:rsidR="00901848" w:rsidRPr="008C5550">
        <w:rPr>
          <w:rFonts w:ascii="Arial" w:hAnsi="Arial" w:cs="Arial"/>
        </w:rPr>
        <w:t>μW</w:t>
      </w:r>
      <w:proofErr w:type="spellEnd"/>
      <w:r w:rsidR="00901848" w:rsidRPr="008C5550">
        <w:rPr>
          <w:rFonts w:ascii="Arial" w:hAnsi="Arial" w:cs="Arial"/>
        </w:rPr>
        <w:t xml:space="preserve">. </w:t>
      </w:r>
      <w:r w:rsidR="00503B48" w:rsidRPr="008C5550">
        <w:rPr>
          <w:rFonts w:ascii="Arial" w:hAnsi="Arial" w:cs="Arial"/>
        </w:rPr>
        <w:t>The Rx chain</w:t>
      </w:r>
      <w:r w:rsidR="004D4A2A">
        <w:rPr>
          <w:rFonts w:ascii="Arial" w:hAnsi="Arial" w:cs="Arial"/>
        </w:rPr>
        <w:t xml:space="preserve"> for Device A</w:t>
      </w:r>
      <w:r w:rsidR="00503B48" w:rsidRPr="008C5550">
        <w:rPr>
          <w:rFonts w:ascii="Arial" w:hAnsi="Arial" w:cs="Arial"/>
        </w:rPr>
        <w:t xml:space="preserve"> typically consists of a comparator</w:t>
      </w:r>
      <w:r w:rsidR="00AD182D" w:rsidRPr="008C5550">
        <w:rPr>
          <w:rFonts w:ascii="Arial" w:hAnsi="Arial" w:cs="Arial"/>
        </w:rPr>
        <w:t xml:space="preserve"> and</w:t>
      </w:r>
      <w:r w:rsidR="00503B48" w:rsidRPr="008C5550">
        <w:rPr>
          <w:rFonts w:ascii="Arial" w:hAnsi="Arial" w:cs="Arial"/>
        </w:rPr>
        <w:t xml:space="preserve"> </w:t>
      </w:r>
      <w:r w:rsidR="00DC0F54" w:rsidRPr="008C5550">
        <w:rPr>
          <w:rFonts w:ascii="Arial" w:hAnsi="Arial" w:cs="Arial"/>
        </w:rPr>
        <w:t>an active e</w:t>
      </w:r>
      <w:r w:rsidR="004905D3" w:rsidRPr="008C5550">
        <w:rPr>
          <w:rFonts w:ascii="Arial" w:hAnsi="Arial" w:cs="Arial"/>
        </w:rPr>
        <w:t xml:space="preserve">nvelope </w:t>
      </w:r>
      <w:r w:rsidR="00AD182D" w:rsidRPr="008C5550">
        <w:rPr>
          <w:rFonts w:ascii="Arial" w:hAnsi="Arial" w:cs="Arial"/>
        </w:rPr>
        <w:t xml:space="preserve">detector which collectively consume </w:t>
      </w:r>
      <w:r w:rsidR="00F60353">
        <w:rPr>
          <w:rFonts w:ascii="Arial" w:hAnsi="Arial" w:cs="Arial"/>
        </w:rPr>
        <w:t xml:space="preserve">a </w:t>
      </w:r>
      <w:r w:rsidR="00AD182D" w:rsidRPr="008C5550">
        <w:rPr>
          <w:rFonts w:ascii="Arial" w:hAnsi="Arial" w:cs="Arial"/>
        </w:rPr>
        <w:t xml:space="preserve">few </w:t>
      </w:r>
      <w:proofErr w:type="spellStart"/>
      <w:r w:rsidR="00AD182D" w:rsidRPr="008C5550">
        <w:rPr>
          <w:rFonts w:ascii="Arial" w:hAnsi="Arial" w:cs="Arial"/>
        </w:rPr>
        <w:t>μWs</w:t>
      </w:r>
      <w:proofErr w:type="spellEnd"/>
      <w:r w:rsidR="00AD182D" w:rsidRPr="008C5550">
        <w:rPr>
          <w:rFonts w:ascii="Arial" w:hAnsi="Arial" w:cs="Arial"/>
        </w:rPr>
        <w:t xml:space="preserve"> of power. </w:t>
      </w:r>
      <w:r w:rsidR="00C43251">
        <w:rPr>
          <w:rFonts w:ascii="Arial" w:hAnsi="Arial" w:cs="Arial"/>
        </w:rPr>
        <w:t xml:space="preserve">The </w:t>
      </w:r>
      <w:r w:rsidR="0069505F">
        <w:rPr>
          <w:rFonts w:ascii="Arial" w:hAnsi="Arial" w:cs="Arial"/>
        </w:rPr>
        <w:t xml:space="preserve">Device A also consists of a rectifier to </w:t>
      </w:r>
      <w:r w:rsidR="004E3154">
        <w:rPr>
          <w:rFonts w:ascii="Arial" w:hAnsi="Arial" w:cs="Arial"/>
        </w:rPr>
        <w:t>har</w:t>
      </w:r>
      <w:r w:rsidR="00694716">
        <w:rPr>
          <w:rFonts w:ascii="Arial" w:hAnsi="Arial" w:cs="Arial"/>
        </w:rPr>
        <w:t xml:space="preserve">vest RF energy. </w:t>
      </w:r>
      <w:r w:rsidR="00254E32">
        <w:rPr>
          <w:rFonts w:ascii="Arial" w:hAnsi="Arial" w:cs="Arial"/>
        </w:rPr>
        <w:t>The rectifier</w:t>
      </w:r>
      <w:r w:rsidR="0051560A">
        <w:rPr>
          <w:rFonts w:ascii="Arial" w:hAnsi="Arial" w:cs="Arial"/>
        </w:rPr>
        <w:t>s</w:t>
      </w:r>
      <w:r w:rsidR="00254E32">
        <w:rPr>
          <w:rFonts w:ascii="Arial" w:hAnsi="Arial" w:cs="Arial"/>
        </w:rPr>
        <w:t xml:space="preserve"> </w:t>
      </w:r>
      <w:r w:rsidR="0051560A">
        <w:rPr>
          <w:rFonts w:ascii="Arial" w:hAnsi="Arial" w:cs="Arial"/>
        </w:rPr>
        <w:t xml:space="preserve">are </w:t>
      </w:r>
      <w:r w:rsidR="000E4402">
        <w:rPr>
          <w:rFonts w:ascii="Arial" w:hAnsi="Arial" w:cs="Arial"/>
        </w:rPr>
        <w:t xml:space="preserve">typically CMOS diodes </w:t>
      </w:r>
      <w:r w:rsidR="0020750E">
        <w:rPr>
          <w:rFonts w:ascii="Arial" w:hAnsi="Arial" w:cs="Arial"/>
        </w:rPr>
        <w:t>with</w:t>
      </w:r>
      <w:r w:rsidR="00485310">
        <w:rPr>
          <w:rFonts w:ascii="Arial" w:hAnsi="Arial" w:cs="Arial"/>
        </w:rPr>
        <w:t xml:space="preserve"> transistors or Scho</w:t>
      </w:r>
      <w:r w:rsidR="008F65AA">
        <w:rPr>
          <w:rFonts w:ascii="Arial" w:hAnsi="Arial" w:cs="Arial"/>
        </w:rPr>
        <w:t>ttky diodes</w:t>
      </w:r>
      <w:r w:rsidR="0020750E">
        <w:rPr>
          <w:rFonts w:ascii="Arial" w:hAnsi="Arial" w:cs="Arial"/>
        </w:rPr>
        <w:t xml:space="preserve"> </w:t>
      </w:r>
      <w:r w:rsidR="00FE5F1C">
        <w:rPr>
          <w:rFonts w:ascii="Arial" w:hAnsi="Arial" w:cs="Arial"/>
        </w:rPr>
        <w:t>and they have very lower power consumption</w:t>
      </w:r>
      <w:r w:rsidR="00E40EC3">
        <w:rPr>
          <w:rFonts w:ascii="Arial" w:hAnsi="Arial" w:cs="Arial"/>
        </w:rPr>
        <w:t xml:space="preserve"> </w:t>
      </w:r>
      <w:r w:rsidR="00E40EC3">
        <w:rPr>
          <w:rFonts w:ascii="Arial" w:hAnsi="Arial" w:cs="Arial"/>
        </w:rPr>
        <w:fldChar w:fldCharType="begin"/>
      </w:r>
      <w:r w:rsidR="00E40EC3">
        <w:rPr>
          <w:rFonts w:ascii="Arial" w:hAnsi="Arial" w:cs="Arial"/>
        </w:rPr>
        <w:instrText xml:space="preserve"> REF _Ref136879586 \r \h </w:instrText>
      </w:r>
      <w:r w:rsidR="005E2DA9">
        <w:rPr>
          <w:rFonts w:ascii="Arial" w:hAnsi="Arial" w:cs="Arial"/>
        </w:rPr>
        <w:instrText xml:space="preserve"> \* MERGEFORMAT </w:instrText>
      </w:r>
      <w:r w:rsidR="00E40EC3">
        <w:rPr>
          <w:rFonts w:ascii="Arial" w:hAnsi="Arial" w:cs="Arial"/>
        </w:rPr>
      </w:r>
      <w:r w:rsidR="00E40EC3">
        <w:rPr>
          <w:rFonts w:ascii="Arial" w:hAnsi="Arial" w:cs="Arial"/>
        </w:rPr>
        <w:fldChar w:fldCharType="separate"/>
      </w:r>
      <w:r w:rsidR="00F42E6D">
        <w:rPr>
          <w:rFonts w:ascii="Arial" w:hAnsi="Arial" w:cs="Arial"/>
        </w:rPr>
        <w:t>[15]</w:t>
      </w:r>
      <w:r w:rsidR="00E40EC3">
        <w:rPr>
          <w:rFonts w:ascii="Arial" w:hAnsi="Arial" w:cs="Arial"/>
        </w:rPr>
        <w:fldChar w:fldCharType="end"/>
      </w:r>
      <w:r w:rsidR="00FE5F1C">
        <w:rPr>
          <w:rFonts w:ascii="Arial" w:hAnsi="Arial" w:cs="Arial"/>
        </w:rPr>
        <w:t xml:space="preserve">. </w:t>
      </w:r>
      <w:r w:rsidR="00CD6F99" w:rsidRPr="008C5550">
        <w:rPr>
          <w:rFonts w:ascii="Arial" w:hAnsi="Arial" w:cs="Arial"/>
        </w:rPr>
        <w:t xml:space="preserve">Therefore, </w:t>
      </w:r>
      <w:r w:rsidR="007F45E3" w:rsidRPr="008C5550">
        <w:rPr>
          <w:rFonts w:ascii="Arial" w:hAnsi="Arial" w:cs="Arial"/>
        </w:rPr>
        <w:t xml:space="preserve">the power consumption target of </w:t>
      </w:r>
      <w:r w:rsidR="003160CE" w:rsidRPr="008C5550">
        <w:rPr>
          <w:rFonts w:ascii="Arial" w:hAnsi="Arial" w:cs="Arial"/>
        </w:rPr>
        <w:t xml:space="preserve">≤ 10 </w:t>
      </w:r>
      <w:proofErr w:type="spellStart"/>
      <w:r w:rsidR="000E7FC8" w:rsidRPr="008C5550">
        <w:rPr>
          <w:rFonts w:ascii="Arial" w:hAnsi="Arial" w:cs="Arial"/>
        </w:rPr>
        <w:t>μW</w:t>
      </w:r>
      <w:proofErr w:type="spellEnd"/>
      <w:r w:rsidR="003160CE" w:rsidRPr="008C5550">
        <w:rPr>
          <w:rFonts w:ascii="Arial" w:hAnsi="Arial" w:cs="Arial"/>
        </w:rPr>
        <w:t xml:space="preserve"> is feasible for Device A.</w:t>
      </w:r>
      <w:r w:rsidR="00A324C7" w:rsidRPr="008C5550">
        <w:rPr>
          <w:rFonts w:ascii="Arial" w:hAnsi="Arial" w:cs="Arial"/>
        </w:rPr>
        <w:t xml:space="preserve"> </w:t>
      </w:r>
      <w:r w:rsidR="00954C33" w:rsidRPr="4FD203DA">
        <w:rPr>
          <w:rFonts w:ascii="Arial" w:hAnsi="Arial" w:cs="Arial"/>
        </w:rPr>
        <w:t>However,</w:t>
      </w:r>
      <w:r w:rsidR="3E7057C0" w:rsidRPr="4FD203DA">
        <w:rPr>
          <w:rFonts w:ascii="Arial" w:hAnsi="Arial" w:cs="Arial"/>
        </w:rPr>
        <w:t xml:space="preserve"> such simple Rx chain</w:t>
      </w:r>
      <w:r w:rsidR="5F87AB73" w:rsidRPr="4FD203DA">
        <w:rPr>
          <w:rFonts w:ascii="Arial" w:hAnsi="Arial" w:cs="Arial"/>
        </w:rPr>
        <w:t>s</w:t>
      </w:r>
      <w:r w:rsidR="3E7057C0" w:rsidRPr="4FD203DA">
        <w:rPr>
          <w:rFonts w:ascii="Arial" w:hAnsi="Arial" w:cs="Arial"/>
        </w:rPr>
        <w:t xml:space="preserve"> may </w:t>
      </w:r>
      <w:r w:rsidR="23BF524F" w:rsidRPr="4FD203DA">
        <w:rPr>
          <w:rFonts w:ascii="Arial" w:hAnsi="Arial" w:cs="Arial"/>
        </w:rPr>
        <w:t>require special modulation techniques</w:t>
      </w:r>
      <w:r w:rsidR="4D05FE95" w:rsidRPr="4FD203DA">
        <w:rPr>
          <w:rFonts w:ascii="Arial" w:hAnsi="Arial" w:cs="Arial"/>
        </w:rPr>
        <w:t xml:space="preserve"> (e.g., those used in UHF RFID ISO 18000-6C)</w:t>
      </w:r>
      <w:r w:rsidR="6832DE3B" w:rsidRPr="4FD203DA">
        <w:rPr>
          <w:rFonts w:ascii="Arial" w:hAnsi="Arial" w:cs="Arial"/>
        </w:rPr>
        <w:t>.</w:t>
      </w:r>
      <w:r w:rsidR="16811C64" w:rsidRPr="4FD203DA">
        <w:rPr>
          <w:rFonts w:ascii="Arial" w:hAnsi="Arial" w:cs="Arial"/>
        </w:rPr>
        <w:t xml:space="preserve"> Further studies on</w:t>
      </w:r>
      <w:r w:rsidR="69F87A58" w:rsidRPr="4FD203DA">
        <w:rPr>
          <w:rFonts w:ascii="Arial" w:hAnsi="Arial" w:cs="Arial"/>
        </w:rPr>
        <w:t xml:space="preserve"> the</w:t>
      </w:r>
      <w:r w:rsidR="16811C64" w:rsidRPr="4FD203DA">
        <w:rPr>
          <w:rFonts w:ascii="Arial" w:hAnsi="Arial" w:cs="Arial"/>
        </w:rPr>
        <w:t xml:space="preserve"> </w:t>
      </w:r>
      <w:r w:rsidR="795BE0A7" w:rsidRPr="4FD203DA">
        <w:rPr>
          <w:rFonts w:ascii="Arial" w:hAnsi="Arial" w:cs="Arial"/>
        </w:rPr>
        <w:t>compatibility of th</w:t>
      </w:r>
      <w:r w:rsidR="375F89FB" w:rsidRPr="4FD203DA">
        <w:rPr>
          <w:rFonts w:ascii="Arial" w:hAnsi="Arial" w:cs="Arial"/>
        </w:rPr>
        <w:t>o</w:t>
      </w:r>
      <w:r w:rsidR="795BE0A7" w:rsidRPr="4FD203DA">
        <w:rPr>
          <w:rFonts w:ascii="Arial" w:hAnsi="Arial" w:cs="Arial"/>
        </w:rPr>
        <w:t xml:space="preserve">se </w:t>
      </w:r>
      <w:r w:rsidR="16811C64" w:rsidRPr="4FD203DA">
        <w:rPr>
          <w:rFonts w:ascii="Arial" w:hAnsi="Arial" w:cs="Arial"/>
        </w:rPr>
        <w:t>modulation</w:t>
      </w:r>
      <w:r w:rsidR="6823042A" w:rsidRPr="4FD203DA">
        <w:rPr>
          <w:rFonts w:ascii="Arial" w:hAnsi="Arial" w:cs="Arial"/>
        </w:rPr>
        <w:t xml:space="preserve"> techniques</w:t>
      </w:r>
      <w:r w:rsidR="39571BC8" w:rsidRPr="4FD203DA">
        <w:rPr>
          <w:rFonts w:ascii="Arial" w:hAnsi="Arial" w:cs="Arial"/>
        </w:rPr>
        <w:t xml:space="preserve"> with cellular networks</w:t>
      </w:r>
      <w:r w:rsidR="16811C64" w:rsidRPr="4FD203DA">
        <w:rPr>
          <w:rFonts w:ascii="Arial" w:hAnsi="Arial" w:cs="Arial"/>
        </w:rPr>
        <w:t xml:space="preserve"> as w</w:t>
      </w:r>
      <w:r w:rsidR="3F30916C" w:rsidRPr="4FD203DA">
        <w:rPr>
          <w:rFonts w:ascii="Arial" w:hAnsi="Arial" w:cs="Arial"/>
        </w:rPr>
        <w:t xml:space="preserve">ell as </w:t>
      </w:r>
      <w:r w:rsidR="16811C64" w:rsidRPr="4FD203DA">
        <w:rPr>
          <w:rFonts w:ascii="Arial" w:hAnsi="Arial" w:cs="Arial"/>
        </w:rPr>
        <w:t>the assumptions on continuous illumination for device A are needed</w:t>
      </w:r>
      <w:r w:rsidR="47DB2CBC" w:rsidRPr="4FD203DA">
        <w:rPr>
          <w:rFonts w:ascii="Arial" w:hAnsi="Arial" w:cs="Arial"/>
        </w:rPr>
        <w:t xml:space="preserve">. </w:t>
      </w:r>
      <w:r w:rsidR="008C7A63" w:rsidRPr="4FD203DA">
        <w:rPr>
          <w:rFonts w:ascii="Arial" w:hAnsi="Arial" w:cs="Arial"/>
        </w:rPr>
        <w:t>Moreover</w:t>
      </w:r>
      <w:r w:rsidR="00954C33" w:rsidRPr="008C5550">
        <w:rPr>
          <w:rFonts w:ascii="Arial" w:hAnsi="Arial" w:cs="Arial"/>
        </w:rPr>
        <w:t>, detection techniques that would require a mixer, a</w:t>
      </w:r>
      <w:r w:rsidR="00922BFE" w:rsidRPr="008C5550">
        <w:rPr>
          <w:rFonts w:ascii="Arial" w:hAnsi="Arial" w:cs="Arial"/>
        </w:rPr>
        <w:t xml:space="preserve"> local</w:t>
      </w:r>
      <w:r w:rsidR="00954C33" w:rsidRPr="008C5550">
        <w:rPr>
          <w:rFonts w:ascii="Arial" w:hAnsi="Arial" w:cs="Arial"/>
        </w:rPr>
        <w:t xml:space="preserve"> </w:t>
      </w:r>
      <w:r w:rsidR="00A858B7" w:rsidRPr="008C5550">
        <w:rPr>
          <w:rFonts w:ascii="Arial" w:hAnsi="Arial" w:cs="Arial"/>
        </w:rPr>
        <w:t>oscillator</w:t>
      </w:r>
      <w:r w:rsidR="00922BFE" w:rsidRPr="008C5550">
        <w:rPr>
          <w:rFonts w:ascii="Arial" w:hAnsi="Arial" w:cs="Arial"/>
        </w:rPr>
        <w:t xml:space="preserve"> (LO)</w:t>
      </w:r>
      <w:r w:rsidR="00A858B7" w:rsidRPr="008C5550">
        <w:rPr>
          <w:rFonts w:ascii="Arial" w:hAnsi="Arial" w:cs="Arial"/>
        </w:rPr>
        <w:t xml:space="preserve">, or a multi-bit ADC </w:t>
      </w:r>
      <w:r w:rsidR="008933A3">
        <w:rPr>
          <w:rFonts w:ascii="Arial" w:hAnsi="Arial" w:cs="Arial"/>
        </w:rPr>
        <w:t>are</w:t>
      </w:r>
      <w:r w:rsidR="00A858B7" w:rsidRPr="008C5550">
        <w:rPr>
          <w:rFonts w:ascii="Arial" w:hAnsi="Arial" w:cs="Arial"/>
        </w:rPr>
        <w:t xml:space="preserve"> not feasible for </w:t>
      </w:r>
      <w:r w:rsidR="00316C3A" w:rsidRPr="008C5550">
        <w:rPr>
          <w:rFonts w:ascii="Arial" w:hAnsi="Arial" w:cs="Arial"/>
        </w:rPr>
        <w:t>Device</w:t>
      </w:r>
      <w:r w:rsidR="00A858B7" w:rsidRPr="008C5550">
        <w:rPr>
          <w:rFonts w:ascii="Arial" w:hAnsi="Arial" w:cs="Arial"/>
        </w:rPr>
        <w:t xml:space="preserve"> A</w:t>
      </w:r>
      <w:r w:rsidR="00316C3A" w:rsidRPr="008C5550">
        <w:rPr>
          <w:rFonts w:ascii="Arial" w:hAnsi="Arial" w:cs="Arial"/>
        </w:rPr>
        <w:t xml:space="preserve"> as then the power consumption is </w:t>
      </w:r>
      <w:r w:rsidR="00B225EB" w:rsidRPr="008C5550">
        <w:rPr>
          <w:rFonts w:ascii="Arial" w:hAnsi="Arial" w:cs="Arial"/>
        </w:rPr>
        <w:t xml:space="preserve">expected to </w:t>
      </w:r>
      <w:r w:rsidR="00AB2ECD" w:rsidRPr="008C5550">
        <w:rPr>
          <w:rFonts w:ascii="Arial" w:hAnsi="Arial" w:cs="Arial"/>
        </w:rPr>
        <w:t xml:space="preserve">range in the order of tens </w:t>
      </w:r>
      <w:r w:rsidR="00551EDD" w:rsidRPr="008C5550">
        <w:rPr>
          <w:rFonts w:ascii="Arial" w:hAnsi="Arial" w:cs="Arial"/>
        </w:rPr>
        <w:t xml:space="preserve">(or even hundreds) </w:t>
      </w:r>
      <w:r w:rsidR="00AB2ECD" w:rsidRPr="008C5550">
        <w:rPr>
          <w:rFonts w:ascii="Arial" w:hAnsi="Arial" w:cs="Arial"/>
        </w:rPr>
        <w:t xml:space="preserve">of micro-watts. </w:t>
      </w:r>
      <w:r w:rsidR="00B37144" w:rsidRPr="008C5550">
        <w:rPr>
          <w:rFonts w:ascii="Arial" w:hAnsi="Arial" w:cs="Arial"/>
        </w:rPr>
        <w:t xml:space="preserve">The </w:t>
      </w:r>
      <w:r w:rsidR="00091ED2" w:rsidRPr="008C5550">
        <w:rPr>
          <w:rFonts w:ascii="Arial" w:hAnsi="Arial" w:cs="Arial"/>
        </w:rPr>
        <w:t xml:space="preserve">price to pay for such low </w:t>
      </w:r>
      <w:r w:rsidR="007E69BF" w:rsidRPr="008C5550">
        <w:rPr>
          <w:rFonts w:ascii="Arial" w:hAnsi="Arial" w:cs="Arial"/>
        </w:rPr>
        <w:t xml:space="preserve">Rx </w:t>
      </w:r>
      <w:r w:rsidR="00091ED2" w:rsidRPr="008C5550">
        <w:rPr>
          <w:rFonts w:ascii="Arial" w:hAnsi="Arial" w:cs="Arial"/>
        </w:rPr>
        <w:t xml:space="preserve">power consumption </w:t>
      </w:r>
      <w:r w:rsidR="00551EDD" w:rsidRPr="008C5550">
        <w:rPr>
          <w:rFonts w:ascii="Arial" w:hAnsi="Arial" w:cs="Arial"/>
        </w:rPr>
        <w:t>is poor</w:t>
      </w:r>
      <w:r w:rsidR="009A5C18" w:rsidRPr="008C5550">
        <w:rPr>
          <w:rFonts w:ascii="Arial" w:hAnsi="Arial" w:cs="Arial"/>
        </w:rPr>
        <w:t xml:space="preserve"> interference rejection</w:t>
      </w:r>
      <w:r w:rsidR="00293490" w:rsidRPr="008C5550">
        <w:rPr>
          <w:rFonts w:ascii="Arial" w:hAnsi="Arial" w:cs="Arial"/>
        </w:rPr>
        <w:t xml:space="preserve">, </w:t>
      </w:r>
      <w:r w:rsidR="009A5C18" w:rsidRPr="008C5550">
        <w:rPr>
          <w:rFonts w:ascii="Arial" w:hAnsi="Arial" w:cs="Arial"/>
        </w:rPr>
        <w:t xml:space="preserve">poor sensitivity </w:t>
      </w:r>
      <w:r w:rsidR="007E69BF" w:rsidRPr="008C5550">
        <w:rPr>
          <w:rFonts w:ascii="Arial" w:hAnsi="Arial" w:cs="Arial"/>
        </w:rPr>
        <w:t>of</w:t>
      </w:r>
      <w:r w:rsidR="009A5C18" w:rsidRPr="008C5550">
        <w:rPr>
          <w:rFonts w:ascii="Arial" w:hAnsi="Arial" w:cs="Arial"/>
        </w:rPr>
        <w:t xml:space="preserve"> the detector</w:t>
      </w:r>
      <w:r w:rsidR="00293490" w:rsidRPr="008C5550">
        <w:rPr>
          <w:rFonts w:ascii="Arial" w:hAnsi="Arial" w:cs="Arial"/>
        </w:rPr>
        <w:t xml:space="preserve">, </w:t>
      </w:r>
      <w:r w:rsidR="00F50581" w:rsidRPr="008C5550">
        <w:rPr>
          <w:rFonts w:ascii="Arial" w:hAnsi="Arial" w:cs="Arial"/>
        </w:rPr>
        <w:t>and inability to receive</w:t>
      </w:r>
      <w:r w:rsidR="00C727F9">
        <w:rPr>
          <w:rFonts w:ascii="Arial" w:hAnsi="Arial" w:cs="Arial"/>
        </w:rPr>
        <w:t xml:space="preserve"> and process</w:t>
      </w:r>
      <w:r w:rsidR="00F50581" w:rsidRPr="008C5550">
        <w:rPr>
          <w:rFonts w:ascii="Arial" w:hAnsi="Arial" w:cs="Arial"/>
        </w:rPr>
        <w:t xml:space="preserve"> large</w:t>
      </w:r>
      <w:r w:rsidR="003A2DE7" w:rsidRPr="008C5550">
        <w:rPr>
          <w:rFonts w:ascii="Arial" w:hAnsi="Arial" w:cs="Arial"/>
        </w:rPr>
        <w:t>r</w:t>
      </w:r>
      <w:r w:rsidR="00F50581" w:rsidRPr="008C5550">
        <w:rPr>
          <w:rFonts w:ascii="Arial" w:hAnsi="Arial" w:cs="Arial"/>
        </w:rPr>
        <w:t xml:space="preserve"> messages</w:t>
      </w:r>
      <w:r w:rsidR="00611219">
        <w:rPr>
          <w:rFonts w:ascii="Arial" w:hAnsi="Arial" w:cs="Arial"/>
        </w:rPr>
        <w:t xml:space="preserve"> (</w:t>
      </w:r>
      <w:r w:rsidR="00782CCA">
        <w:rPr>
          <w:rFonts w:ascii="Arial" w:hAnsi="Arial" w:cs="Arial"/>
        </w:rPr>
        <w:t xml:space="preserve">e.g., for </w:t>
      </w:r>
      <w:r w:rsidR="00782CCA" w:rsidRPr="00782CCA">
        <w:rPr>
          <w:rFonts w:ascii="Arial" w:hAnsi="Arial" w:cs="Arial"/>
        </w:rPr>
        <w:t>firmware update</w:t>
      </w:r>
      <w:r w:rsidR="00782CCA">
        <w:rPr>
          <w:rFonts w:ascii="Arial" w:hAnsi="Arial" w:cs="Arial"/>
        </w:rPr>
        <w:t>)</w:t>
      </w:r>
      <w:r w:rsidR="009A5C18" w:rsidRPr="008C5550">
        <w:rPr>
          <w:rFonts w:ascii="Arial" w:hAnsi="Arial" w:cs="Arial"/>
        </w:rPr>
        <w:t xml:space="preserve">. </w:t>
      </w:r>
    </w:p>
    <w:p w14:paraId="5EF2F523" w14:textId="796E3B07" w:rsidR="00351AC9" w:rsidRPr="008C5550" w:rsidRDefault="00351AC9" w:rsidP="005E2DA9">
      <w:pPr>
        <w:jc w:val="both"/>
        <w:rPr>
          <w:rFonts w:ascii="Arial" w:hAnsi="Arial" w:cs="Arial"/>
        </w:rPr>
      </w:pPr>
      <w:r w:rsidRPr="007B26B3">
        <w:rPr>
          <w:rFonts w:ascii="Arial" w:hAnsi="Arial" w:cs="Arial"/>
          <w:u w:val="single"/>
        </w:rPr>
        <w:t>Device B</w:t>
      </w:r>
      <w:r w:rsidRPr="008C5550">
        <w:rPr>
          <w:rFonts w:ascii="Arial" w:hAnsi="Arial" w:cs="Arial"/>
        </w:rPr>
        <w:t xml:space="preserve"> </w:t>
      </w:r>
      <w:r w:rsidRPr="00004FF7">
        <w:rPr>
          <w:rFonts w:ascii="Arial" w:hAnsi="Arial" w:cs="Arial"/>
        </w:rPr>
        <w:t xml:space="preserve">is </w:t>
      </w:r>
      <w:proofErr w:type="gramStart"/>
      <w:r w:rsidRPr="00004FF7">
        <w:rPr>
          <w:rFonts w:ascii="Arial" w:hAnsi="Arial" w:cs="Arial"/>
        </w:rPr>
        <w:t>similar to</w:t>
      </w:r>
      <w:proofErr w:type="gramEnd"/>
      <w:r w:rsidRPr="00004FF7">
        <w:rPr>
          <w:rFonts w:ascii="Arial" w:hAnsi="Arial" w:cs="Arial"/>
        </w:rPr>
        <w:t xml:space="preserve"> Device A, but it has an energy storage (e.g., a capacitor or supercapacitor) to </w:t>
      </w:r>
      <w:r w:rsidR="008C3188">
        <w:rPr>
          <w:rFonts w:ascii="Arial" w:hAnsi="Arial" w:cs="Arial"/>
        </w:rPr>
        <w:t xml:space="preserve">help </w:t>
      </w:r>
      <w:r w:rsidRPr="00004FF7">
        <w:rPr>
          <w:rFonts w:ascii="Arial" w:hAnsi="Arial" w:cs="Arial"/>
        </w:rPr>
        <w:t>power the Rx circuitry during reception</w:t>
      </w:r>
      <w:r w:rsidR="008C3188">
        <w:rPr>
          <w:rFonts w:ascii="Arial" w:hAnsi="Arial" w:cs="Arial"/>
        </w:rPr>
        <w:t xml:space="preserve"> </w:t>
      </w:r>
      <w:r w:rsidRPr="00004FF7">
        <w:rPr>
          <w:rFonts w:ascii="Arial" w:hAnsi="Arial" w:cs="Arial"/>
        </w:rPr>
        <w:t xml:space="preserve">and reflection of illuminating signals. It might also be equipped with a reflection amplifier to improve the UL coverage. Depending on the reflection gain and the amplifier technology (e.g., tunnel diodes, bipolar transistor, etc.), the DC bias power consumption could be several tens of microwatts to few hundreds of microwatts </w:t>
      </w:r>
      <w:r>
        <w:rPr>
          <w:rFonts w:ascii="Arial" w:hAnsi="Arial" w:cs="Arial"/>
        </w:rPr>
        <w:fldChar w:fldCharType="begin"/>
      </w:r>
      <w:r>
        <w:rPr>
          <w:rFonts w:ascii="Arial" w:hAnsi="Arial" w:cs="Arial"/>
        </w:rPr>
        <w:instrText xml:space="preserve"> REF _Ref136578794 \r \h </w:instrText>
      </w:r>
      <w:r w:rsidR="005E2DA9">
        <w:rPr>
          <w:rFonts w:ascii="Arial" w:hAnsi="Arial" w:cs="Arial"/>
        </w:rPr>
        <w:instrText xml:space="preserve"> \* MERGEFORMAT </w:instrText>
      </w:r>
      <w:r>
        <w:rPr>
          <w:rFonts w:ascii="Arial" w:hAnsi="Arial" w:cs="Arial"/>
        </w:rPr>
      </w:r>
      <w:r>
        <w:rPr>
          <w:rFonts w:ascii="Arial" w:hAnsi="Arial" w:cs="Arial"/>
        </w:rPr>
        <w:fldChar w:fldCharType="separate"/>
      </w:r>
      <w:r w:rsidR="00F42E6D">
        <w:rPr>
          <w:rFonts w:ascii="Arial" w:hAnsi="Arial" w:cs="Arial"/>
        </w:rPr>
        <w:t>[7]</w:t>
      </w:r>
      <w:r>
        <w:rPr>
          <w:rFonts w:ascii="Arial" w:hAnsi="Arial" w:cs="Arial"/>
        </w:rPr>
        <w:fldChar w:fldCharType="end"/>
      </w:r>
      <w:r w:rsidRPr="00004FF7">
        <w:rPr>
          <w:rFonts w:ascii="Arial" w:hAnsi="Arial" w:cs="Arial"/>
        </w:rPr>
        <w:t xml:space="preserve">. Since Device B has an energy storage, it </w:t>
      </w:r>
      <w:r>
        <w:rPr>
          <w:rFonts w:ascii="Arial" w:hAnsi="Arial" w:cs="Arial"/>
        </w:rPr>
        <w:t xml:space="preserve">might be </w:t>
      </w:r>
      <w:r w:rsidRPr="00004FF7">
        <w:rPr>
          <w:rFonts w:ascii="Arial" w:hAnsi="Arial" w:cs="Arial"/>
        </w:rPr>
        <w:t>possible to equip Device B with a mixer, a ring oscillator, and a multi-bit ADC to demodulate signals from the base station. The power consumption is then expected to be in the order of hundreds of micro-watts</w:t>
      </w:r>
      <w:r w:rsidR="002948D8">
        <w:rPr>
          <w:rFonts w:ascii="Arial" w:hAnsi="Arial" w:cs="Arial"/>
        </w:rPr>
        <w:t>.</w:t>
      </w:r>
    </w:p>
    <w:p w14:paraId="5D420DA9" w14:textId="14DB6711" w:rsidR="007A7A7F" w:rsidRPr="008C5550" w:rsidRDefault="00291E4D" w:rsidP="005E2DA9">
      <w:pPr>
        <w:jc w:val="both"/>
        <w:rPr>
          <w:rFonts w:ascii="Arial" w:hAnsi="Arial" w:cs="Arial"/>
        </w:rPr>
      </w:pPr>
      <w:r w:rsidRPr="008C5550">
        <w:rPr>
          <w:rFonts w:ascii="Arial" w:hAnsi="Arial" w:cs="Arial"/>
        </w:rPr>
        <w:t xml:space="preserve">For </w:t>
      </w:r>
      <w:r w:rsidRPr="008B3568">
        <w:rPr>
          <w:rFonts w:ascii="Arial" w:hAnsi="Arial" w:cs="Arial"/>
          <w:u w:val="single"/>
        </w:rPr>
        <w:t>Device C</w:t>
      </w:r>
      <w:r w:rsidRPr="008C5550">
        <w:rPr>
          <w:rFonts w:ascii="Arial" w:hAnsi="Arial" w:cs="Arial"/>
        </w:rPr>
        <w:t xml:space="preserve">, </w:t>
      </w:r>
      <w:r w:rsidR="00C853A3" w:rsidRPr="008C5550">
        <w:rPr>
          <w:rFonts w:ascii="Arial" w:hAnsi="Arial" w:cs="Arial"/>
        </w:rPr>
        <w:t xml:space="preserve">the </w:t>
      </w:r>
      <w:r w:rsidR="00F036B5" w:rsidRPr="008C5550">
        <w:rPr>
          <w:rFonts w:ascii="Arial" w:hAnsi="Arial" w:cs="Arial"/>
        </w:rPr>
        <w:t xml:space="preserve">Tx </w:t>
      </w:r>
      <w:r w:rsidR="00EF635D" w:rsidRPr="008C5550">
        <w:rPr>
          <w:rFonts w:ascii="Arial" w:hAnsi="Arial" w:cs="Arial"/>
        </w:rPr>
        <w:t>c</w:t>
      </w:r>
      <w:r w:rsidR="00C853A3" w:rsidRPr="008C5550">
        <w:rPr>
          <w:rFonts w:ascii="Arial" w:hAnsi="Arial" w:cs="Arial"/>
        </w:rPr>
        <w:t xml:space="preserve">hain consists of </w:t>
      </w:r>
      <w:r w:rsidR="00F225E8" w:rsidRPr="008C5550">
        <w:rPr>
          <w:rFonts w:ascii="Arial" w:hAnsi="Arial" w:cs="Arial"/>
        </w:rPr>
        <w:t>DAC, filter, mixer, oscillator</w:t>
      </w:r>
      <w:r w:rsidR="0093291C" w:rsidRPr="008C5550">
        <w:rPr>
          <w:rFonts w:ascii="Arial" w:hAnsi="Arial" w:cs="Arial"/>
        </w:rPr>
        <w:t xml:space="preserve">, and PA. The exact value of </w:t>
      </w:r>
      <w:r w:rsidR="00275D0A">
        <w:rPr>
          <w:rFonts w:ascii="Arial" w:hAnsi="Arial" w:cs="Arial"/>
        </w:rPr>
        <w:t xml:space="preserve">the </w:t>
      </w:r>
      <w:r w:rsidR="0093291C" w:rsidRPr="008C5550">
        <w:rPr>
          <w:rFonts w:ascii="Arial" w:hAnsi="Arial" w:cs="Arial"/>
        </w:rPr>
        <w:t xml:space="preserve">Tx power consumption would depend on the output </w:t>
      </w:r>
      <w:r w:rsidR="00FD5D8A" w:rsidRPr="008C5550">
        <w:rPr>
          <w:rFonts w:ascii="Arial" w:hAnsi="Arial" w:cs="Arial"/>
        </w:rPr>
        <w:t>power from the PA</w:t>
      </w:r>
      <w:r w:rsidR="00470C46" w:rsidRPr="008C5550">
        <w:rPr>
          <w:rFonts w:ascii="Arial" w:hAnsi="Arial" w:cs="Arial"/>
        </w:rPr>
        <w:t xml:space="preserve">, PA efficiency, type of </w:t>
      </w:r>
      <w:r w:rsidR="00A629B1" w:rsidRPr="008C5550">
        <w:rPr>
          <w:rFonts w:ascii="Arial" w:hAnsi="Arial" w:cs="Arial"/>
        </w:rPr>
        <w:t>LO</w:t>
      </w:r>
      <w:r w:rsidR="00470C46" w:rsidRPr="008C5550">
        <w:rPr>
          <w:rFonts w:ascii="Arial" w:hAnsi="Arial" w:cs="Arial"/>
        </w:rPr>
        <w:t xml:space="preserve"> (ring or PLL), and so on. For example, </w:t>
      </w:r>
      <w:r w:rsidR="009E3DCE" w:rsidRPr="008C5550">
        <w:rPr>
          <w:rFonts w:ascii="Arial" w:hAnsi="Arial" w:cs="Arial"/>
        </w:rPr>
        <w:t xml:space="preserve">the </w:t>
      </w:r>
      <w:r w:rsidR="009217D9" w:rsidRPr="008C5550">
        <w:rPr>
          <w:rFonts w:ascii="Arial" w:hAnsi="Arial" w:cs="Arial"/>
        </w:rPr>
        <w:t xml:space="preserve">Tx </w:t>
      </w:r>
      <w:r w:rsidR="009E3DCE" w:rsidRPr="008C5550">
        <w:rPr>
          <w:rFonts w:ascii="Arial" w:hAnsi="Arial" w:cs="Arial"/>
        </w:rPr>
        <w:t xml:space="preserve">power consumption </w:t>
      </w:r>
      <w:r w:rsidR="00004FAC" w:rsidRPr="008C5550">
        <w:rPr>
          <w:rFonts w:ascii="Arial" w:hAnsi="Arial" w:cs="Arial"/>
        </w:rPr>
        <w:t>may</w:t>
      </w:r>
      <w:r w:rsidR="009E3DCE" w:rsidRPr="008C5550">
        <w:rPr>
          <w:rFonts w:ascii="Arial" w:hAnsi="Arial" w:cs="Arial"/>
        </w:rPr>
        <w:t xml:space="preserve"> excee</w:t>
      </w:r>
      <w:r w:rsidR="00E43A20" w:rsidRPr="008C5550">
        <w:rPr>
          <w:rFonts w:ascii="Arial" w:hAnsi="Arial" w:cs="Arial"/>
        </w:rPr>
        <w:t>d</w:t>
      </w:r>
      <w:r w:rsidR="009E3DCE" w:rsidRPr="008C5550">
        <w:rPr>
          <w:rFonts w:ascii="Arial" w:hAnsi="Arial" w:cs="Arial"/>
        </w:rPr>
        <w:t xml:space="preserve"> </w:t>
      </w:r>
      <w:r w:rsidR="00EA7C86" w:rsidRPr="008C5550">
        <w:rPr>
          <w:rFonts w:ascii="Arial" w:hAnsi="Arial" w:cs="Arial"/>
        </w:rPr>
        <w:t>3</w:t>
      </w:r>
      <w:r w:rsidR="009E3DCE" w:rsidRPr="008C5550">
        <w:rPr>
          <w:rFonts w:ascii="Arial" w:hAnsi="Arial" w:cs="Arial"/>
        </w:rPr>
        <w:t xml:space="preserve"> </w:t>
      </w:r>
      <w:proofErr w:type="spellStart"/>
      <w:r w:rsidR="009E3DCE" w:rsidRPr="008C5550">
        <w:rPr>
          <w:rFonts w:ascii="Arial" w:hAnsi="Arial" w:cs="Arial"/>
        </w:rPr>
        <w:t>mW</w:t>
      </w:r>
      <w:proofErr w:type="spellEnd"/>
      <w:r w:rsidR="00004FAC" w:rsidRPr="008C5550">
        <w:rPr>
          <w:rFonts w:ascii="Arial" w:hAnsi="Arial" w:cs="Arial"/>
        </w:rPr>
        <w:t xml:space="preserve"> if the output power is to be 0 dBm </w:t>
      </w:r>
      <w:r w:rsidR="00A061DB" w:rsidRPr="008C5550">
        <w:rPr>
          <w:rFonts w:ascii="Arial" w:hAnsi="Arial" w:cs="Arial"/>
        </w:rPr>
        <w:t>(same as B</w:t>
      </w:r>
      <w:r w:rsidR="00E828C6">
        <w:rPr>
          <w:rFonts w:ascii="Arial" w:hAnsi="Arial" w:cs="Arial"/>
        </w:rPr>
        <w:t xml:space="preserve">luetooth </w:t>
      </w:r>
      <w:r w:rsidR="00A061DB" w:rsidRPr="008C5550">
        <w:rPr>
          <w:rFonts w:ascii="Arial" w:hAnsi="Arial" w:cs="Arial"/>
        </w:rPr>
        <w:t>L</w:t>
      </w:r>
      <w:r w:rsidR="00E828C6">
        <w:rPr>
          <w:rFonts w:ascii="Arial" w:hAnsi="Arial" w:cs="Arial"/>
        </w:rPr>
        <w:t xml:space="preserve">ow </w:t>
      </w:r>
      <w:r w:rsidR="00A061DB" w:rsidRPr="008C5550">
        <w:rPr>
          <w:rFonts w:ascii="Arial" w:hAnsi="Arial" w:cs="Arial"/>
        </w:rPr>
        <w:t>E</w:t>
      </w:r>
      <w:r w:rsidR="00E828C6">
        <w:rPr>
          <w:rFonts w:ascii="Arial" w:hAnsi="Arial" w:cs="Arial"/>
        </w:rPr>
        <w:t>nergy</w:t>
      </w:r>
      <w:r w:rsidR="00A061DB" w:rsidRPr="008C5550">
        <w:rPr>
          <w:rFonts w:ascii="Arial" w:hAnsi="Arial" w:cs="Arial"/>
        </w:rPr>
        <w:t>) with a PA efficiency o</w:t>
      </w:r>
      <w:r w:rsidR="001329B3" w:rsidRPr="008C5550">
        <w:rPr>
          <w:rFonts w:ascii="Arial" w:hAnsi="Arial" w:cs="Arial"/>
        </w:rPr>
        <w:t>f</w:t>
      </w:r>
      <w:r w:rsidR="00A061DB" w:rsidRPr="008C5550">
        <w:rPr>
          <w:rFonts w:ascii="Arial" w:hAnsi="Arial" w:cs="Arial"/>
        </w:rPr>
        <w:t xml:space="preserve"> 30%. </w:t>
      </w:r>
      <w:r w:rsidR="001329B3" w:rsidRPr="008C5550">
        <w:rPr>
          <w:rFonts w:ascii="Arial" w:hAnsi="Arial" w:cs="Arial"/>
        </w:rPr>
        <w:t xml:space="preserve">The Rx </w:t>
      </w:r>
      <w:r w:rsidR="001547FB" w:rsidRPr="008C5550">
        <w:rPr>
          <w:rFonts w:ascii="Arial" w:hAnsi="Arial" w:cs="Arial"/>
        </w:rPr>
        <w:t>chain</w:t>
      </w:r>
      <w:r w:rsidR="001329B3" w:rsidRPr="008C5550">
        <w:rPr>
          <w:rFonts w:ascii="Arial" w:hAnsi="Arial" w:cs="Arial"/>
        </w:rPr>
        <w:t xml:space="preserve"> can be based on either homodyne or heterodyne architecture</w:t>
      </w:r>
      <w:r w:rsidR="007435F4" w:rsidRPr="008C5550">
        <w:rPr>
          <w:rFonts w:ascii="Arial" w:hAnsi="Arial" w:cs="Arial"/>
        </w:rPr>
        <w:t>, where the main components include</w:t>
      </w:r>
      <w:r w:rsidR="004654CE" w:rsidRPr="008C5550">
        <w:rPr>
          <w:rFonts w:ascii="Arial" w:hAnsi="Arial" w:cs="Arial"/>
        </w:rPr>
        <w:t xml:space="preserve"> detector, </w:t>
      </w:r>
      <w:r w:rsidR="007435F4" w:rsidRPr="008C5550">
        <w:rPr>
          <w:rFonts w:ascii="Arial" w:hAnsi="Arial" w:cs="Arial"/>
        </w:rPr>
        <w:t xml:space="preserve">ADC, filter, </w:t>
      </w:r>
      <w:r w:rsidR="004E31F4" w:rsidRPr="008C5550">
        <w:rPr>
          <w:rFonts w:ascii="Arial" w:hAnsi="Arial" w:cs="Arial"/>
        </w:rPr>
        <w:t xml:space="preserve">IF amplifier, </w:t>
      </w:r>
      <w:r w:rsidR="007435F4" w:rsidRPr="008C5550">
        <w:rPr>
          <w:rFonts w:ascii="Arial" w:hAnsi="Arial" w:cs="Arial"/>
        </w:rPr>
        <w:t xml:space="preserve">mixer, </w:t>
      </w:r>
      <w:r w:rsidR="00A629B1" w:rsidRPr="008C5550">
        <w:rPr>
          <w:rFonts w:ascii="Arial" w:hAnsi="Arial" w:cs="Arial"/>
        </w:rPr>
        <w:t>LO</w:t>
      </w:r>
      <w:r w:rsidR="004654CE" w:rsidRPr="008C5550">
        <w:rPr>
          <w:rFonts w:ascii="Arial" w:hAnsi="Arial" w:cs="Arial"/>
        </w:rPr>
        <w:t xml:space="preserve"> (which is shared with the Tx chain)</w:t>
      </w:r>
      <w:r w:rsidR="00E44BA9" w:rsidRPr="008C5550">
        <w:rPr>
          <w:rFonts w:ascii="Arial" w:hAnsi="Arial" w:cs="Arial"/>
        </w:rPr>
        <w:t xml:space="preserve">, a detector, and in some cases, also LNA. </w:t>
      </w:r>
      <w:r w:rsidR="00F868AB" w:rsidRPr="008C5550">
        <w:rPr>
          <w:rFonts w:ascii="Arial" w:hAnsi="Arial" w:cs="Arial"/>
        </w:rPr>
        <w:t xml:space="preserve">The detector could be an active envelope detector or any other type of low-power non-coherent </w:t>
      </w:r>
      <w:r w:rsidR="00526F4D" w:rsidRPr="008C5550">
        <w:rPr>
          <w:rFonts w:ascii="Arial" w:hAnsi="Arial" w:cs="Arial"/>
        </w:rPr>
        <w:t>detector</w:t>
      </w:r>
      <w:r w:rsidR="00B5530B" w:rsidRPr="008C5550">
        <w:rPr>
          <w:rFonts w:ascii="Arial" w:hAnsi="Arial" w:cs="Arial"/>
        </w:rPr>
        <w:t xml:space="preserve">, as currently being studied in the WUR SI </w:t>
      </w:r>
      <w:r w:rsidR="005B01D1">
        <w:rPr>
          <w:rFonts w:ascii="Arial" w:hAnsi="Arial" w:cs="Arial"/>
        </w:rPr>
        <w:fldChar w:fldCharType="begin"/>
      </w:r>
      <w:r w:rsidR="005B01D1">
        <w:rPr>
          <w:rFonts w:ascii="Arial" w:hAnsi="Arial" w:cs="Arial"/>
        </w:rPr>
        <w:instrText xml:space="preserve"> REF _Ref133403620 \r \h </w:instrText>
      </w:r>
      <w:r w:rsidR="005E2DA9">
        <w:rPr>
          <w:rFonts w:ascii="Arial" w:hAnsi="Arial" w:cs="Arial"/>
        </w:rPr>
        <w:instrText xml:space="preserve"> \* MERGEFORMAT </w:instrText>
      </w:r>
      <w:r w:rsidR="005B01D1">
        <w:rPr>
          <w:rFonts w:ascii="Arial" w:hAnsi="Arial" w:cs="Arial"/>
        </w:rPr>
      </w:r>
      <w:r w:rsidR="005B01D1">
        <w:rPr>
          <w:rFonts w:ascii="Arial" w:hAnsi="Arial" w:cs="Arial"/>
        </w:rPr>
        <w:fldChar w:fldCharType="separate"/>
      </w:r>
      <w:r w:rsidR="00F42E6D">
        <w:rPr>
          <w:rFonts w:ascii="Arial" w:hAnsi="Arial" w:cs="Arial"/>
        </w:rPr>
        <w:t>[6]</w:t>
      </w:r>
      <w:r w:rsidR="005B01D1">
        <w:rPr>
          <w:rFonts w:ascii="Arial" w:hAnsi="Arial" w:cs="Arial"/>
        </w:rPr>
        <w:fldChar w:fldCharType="end"/>
      </w:r>
      <w:r w:rsidR="00B5530B" w:rsidRPr="008C5550">
        <w:rPr>
          <w:rFonts w:ascii="Arial" w:hAnsi="Arial" w:cs="Arial"/>
        </w:rPr>
        <w:t>.</w:t>
      </w:r>
      <w:r w:rsidR="00526F4D" w:rsidRPr="008C5550">
        <w:rPr>
          <w:rFonts w:ascii="Arial" w:hAnsi="Arial" w:cs="Arial"/>
        </w:rPr>
        <w:t xml:space="preserve"> </w:t>
      </w:r>
      <w:r w:rsidR="00641F01" w:rsidRPr="008C5550">
        <w:rPr>
          <w:rFonts w:ascii="Arial" w:hAnsi="Arial" w:cs="Arial"/>
        </w:rPr>
        <w:t xml:space="preserve">Depending </w:t>
      </w:r>
      <w:r w:rsidR="00856C3B" w:rsidRPr="008C5550">
        <w:rPr>
          <w:rFonts w:ascii="Arial" w:hAnsi="Arial" w:cs="Arial"/>
        </w:rPr>
        <w:t xml:space="preserve">on the carrier frequency, </w:t>
      </w:r>
      <w:r w:rsidR="00061BA6">
        <w:rPr>
          <w:rFonts w:ascii="Arial" w:hAnsi="Arial" w:cs="Arial"/>
        </w:rPr>
        <w:t>bandwidth</w:t>
      </w:r>
      <w:r w:rsidR="00122BD8" w:rsidRPr="008C5550">
        <w:rPr>
          <w:rFonts w:ascii="Arial" w:hAnsi="Arial" w:cs="Arial"/>
        </w:rPr>
        <w:t xml:space="preserve">, and the frequency accuracy, </w:t>
      </w:r>
      <w:r w:rsidR="00B923F2" w:rsidRPr="008C5550">
        <w:rPr>
          <w:rFonts w:ascii="Arial" w:hAnsi="Arial" w:cs="Arial"/>
        </w:rPr>
        <w:t>the po</w:t>
      </w:r>
      <w:r w:rsidR="00BB7C05" w:rsidRPr="008C5550">
        <w:rPr>
          <w:rFonts w:ascii="Arial" w:hAnsi="Arial" w:cs="Arial"/>
        </w:rPr>
        <w:t xml:space="preserve">wer consumption of the Rx chain is expected to be </w:t>
      </w:r>
      <w:r w:rsidR="007F2570" w:rsidRPr="008C5550">
        <w:rPr>
          <w:rFonts w:ascii="Arial" w:hAnsi="Arial" w:cs="Arial"/>
        </w:rPr>
        <w:t xml:space="preserve">in the range of 0.5 to 1 </w:t>
      </w:r>
      <w:proofErr w:type="spellStart"/>
      <w:r w:rsidR="007F2570" w:rsidRPr="008C5550">
        <w:rPr>
          <w:rFonts w:ascii="Arial" w:hAnsi="Arial" w:cs="Arial"/>
        </w:rPr>
        <w:t>mW</w:t>
      </w:r>
      <w:proofErr w:type="spellEnd"/>
      <w:r w:rsidR="007F2570" w:rsidRPr="008C5550">
        <w:rPr>
          <w:rFonts w:ascii="Arial" w:hAnsi="Arial" w:cs="Arial"/>
        </w:rPr>
        <w:t xml:space="preserve">. </w:t>
      </w:r>
      <w:r w:rsidR="00215B9E" w:rsidRPr="008C5550">
        <w:rPr>
          <w:rFonts w:ascii="Arial" w:hAnsi="Arial" w:cs="Arial"/>
        </w:rPr>
        <w:t xml:space="preserve">Therefore, </w:t>
      </w:r>
      <w:r w:rsidR="00F92265">
        <w:rPr>
          <w:rFonts w:ascii="Arial" w:hAnsi="Arial" w:cs="Arial"/>
        </w:rPr>
        <w:t>a</w:t>
      </w:r>
      <w:r w:rsidR="007A7A7F" w:rsidRPr="008C5550">
        <w:rPr>
          <w:rFonts w:ascii="Arial" w:hAnsi="Arial" w:cs="Arial"/>
        </w:rPr>
        <w:t xml:space="preserve"> power consumption of ≤ 10 </w:t>
      </w:r>
      <w:proofErr w:type="spellStart"/>
      <w:r w:rsidR="007A7A7F" w:rsidRPr="008C5550">
        <w:rPr>
          <w:rFonts w:ascii="Arial" w:hAnsi="Arial" w:cs="Arial"/>
        </w:rPr>
        <w:t>mW</w:t>
      </w:r>
      <w:proofErr w:type="spellEnd"/>
      <w:r w:rsidR="007A7A7F" w:rsidRPr="008C5550">
        <w:rPr>
          <w:rFonts w:ascii="Arial" w:hAnsi="Arial" w:cs="Arial"/>
        </w:rPr>
        <w:t xml:space="preserve"> is feasible for Device C.</w:t>
      </w:r>
    </w:p>
    <w:p w14:paraId="25F83654" w14:textId="45876B09" w:rsidR="00DB547D" w:rsidRDefault="009D1707" w:rsidP="00DB547D">
      <w:pPr>
        <w:pStyle w:val="Observation"/>
        <w:overflowPunct/>
        <w:autoSpaceDE/>
        <w:autoSpaceDN/>
        <w:adjustRightInd/>
        <w:spacing w:line="259" w:lineRule="auto"/>
        <w:ind w:left="1699" w:hanging="1699"/>
        <w:jc w:val="left"/>
        <w:textAlignment w:val="auto"/>
      </w:pPr>
      <w:bookmarkStart w:id="41" w:name="_Toc144743091"/>
      <w:bookmarkStart w:id="42" w:name="_Toc135049657"/>
      <w:r>
        <w:t xml:space="preserve">Based on </w:t>
      </w:r>
      <w:r w:rsidR="003F66F5">
        <w:t xml:space="preserve">the </w:t>
      </w:r>
      <w:r>
        <w:t xml:space="preserve">initial </w:t>
      </w:r>
      <w:r w:rsidR="003F66F5">
        <w:t>analysis</w:t>
      </w:r>
      <w:r w:rsidR="00497DA0">
        <w:t>, t</w:t>
      </w:r>
      <w:r w:rsidR="00DB547D">
        <w:t>he following device design target for power consumption during transmitting/receiving is feasible:</w:t>
      </w:r>
      <w:bookmarkEnd w:id="41"/>
    </w:p>
    <w:p w14:paraId="2CA2A481" w14:textId="77777777" w:rsidR="00642BB2" w:rsidRPr="00642BB2" w:rsidRDefault="00642BB2" w:rsidP="003134FB">
      <w:pPr>
        <w:pStyle w:val="ListParagraph"/>
        <w:numPr>
          <w:ilvl w:val="0"/>
          <w:numId w:val="23"/>
        </w:numPr>
        <w:rPr>
          <w:rFonts w:ascii="Arial" w:eastAsia="Times New Roman" w:hAnsi="Arial"/>
          <w:b/>
          <w:bCs/>
          <w:sz w:val="20"/>
          <w:szCs w:val="20"/>
          <w:lang w:val="en-GB" w:eastAsia="ja-JP"/>
        </w:rPr>
      </w:pPr>
      <w:r w:rsidRPr="00642BB2">
        <w:rPr>
          <w:rFonts w:ascii="Arial" w:eastAsia="Times New Roman" w:hAnsi="Arial"/>
          <w:b/>
          <w:bCs/>
          <w:sz w:val="20"/>
          <w:szCs w:val="20"/>
          <w:lang w:val="en-GB" w:eastAsia="ja-JP"/>
        </w:rPr>
        <w:t xml:space="preserve">Device A ≤ 10 </w:t>
      </w:r>
      <w:proofErr w:type="spellStart"/>
      <w:r w:rsidRPr="00642BB2">
        <w:rPr>
          <w:rFonts w:ascii="Arial" w:eastAsia="Times New Roman" w:hAnsi="Arial"/>
          <w:b/>
          <w:bCs/>
          <w:sz w:val="20"/>
          <w:szCs w:val="20"/>
          <w:lang w:val="en-GB" w:eastAsia="ja-JP"/>
        </w:rPr>
        <w:t>μW</w:t>
      </w:r>
      <w:proofErr w:type="spellEnd"/>
    </w:p>
    <w:p w14:paraId="79CF44C9" w14:textId="77777777" w:rsidR="00642BB2" w:rsidRPr="00642BB2" w:rsidRDefault="00642BB2" w:rsidP="003134FB">
      <w:pPr>
        <w:pStyle w:val="ListParagraph"/>
        <w:numPr>
          <w:ilvl w:val="0"/>
          <w:numId w:val="23"/>
        </w:numPr>
        <w:rPr>
          <w:rFonts w:ascii="Arial" w:eastAsia="Times New Roman" w:hAnsi="Arial"/>
          <w:b/>
          <w:bCs/>
          <w:sz w:val="20"/>
          <w:szCs w:val="20"/>
          <w:lang w:val="en-GB" w:eastAsia="ja-JP"/>
        </w:rPr>
      </w:pPr>
      <w:r w:rsidRPr="00642BB2">
        <w:rPr>
          <w:rFonts w:ascii="Arial" w:eastAsia="Times New Roman" w:hAnsi="Arial"/>
          <w:b/>
          <w:bCs/>
          <w:sz w:val="20"/>
          <w:szCs w:val="20"/>
          <w:lang w:val="en-GB" w:eastAsia="ja-JP"/>
        </w:rPr>
        <w:t xml:space="preserve">Device A </w:t>
      </w:r>
      <w:r w:rsidRPr="00642BB2">
        <w:rPr>
          <w:rFonts w:ascii="Cambria Math" w:eastAsia="Times New Roman" w:hAnsi="Cambria Math" w:cs="Cambria Math"/>
          <w:b/>
          <w:bCs/>
          <w:sz w:val="20"/>
          <w:szCs w:val="20"/>
          <w:lang w:val="en-GB" w:eastAsia="ja-JP"/>
        </w:rPr>
        <w:t>≪</w:t>
      </w:r>
      <w:r w:rsidRPr="00642BB2">
        <w:rPr>
          <w:rFonts w:ascii="Arial" w:eastAsia="Times New Roman" w:hAnsi="Arial"/>
          <w:b/>
          <w:bCs/>
          <w:sz w:val="20"/>
          <w:szCs w:val="20"/>
          <w:lang w:val="en-GB" w:eastAsia="ja-JP"/>
        </w:rPr>
        <w:t xml:space="preserve"> Device B &lt; Device C</w:t>
      </w:r>
    </w:p>
    <w:p w14:paraId="3242BA86" w14:textId="567A779B" w:rsidR="00642BB2" w:rsidRPr="00642BB2" w:rsidRDefault="00642BB2" w:rsidP="003134FB">
      <w:pPr>
        <w:pStyle w:val="ListParagraph"/>
        <w:numPr>
          <w:ilvl w:val="0"/>
          <w:numId w:val="23"/>
        </w:numPr>
        <w:rPr>
          <w:rFonts w:ascii="Arial" w:eastAsia="Times New Roman" w:hAnsi="Arial"/>
          <w:b/>
          <w:bCs/>
          <w:sz w:val="20"/>
          <w:szCs w:val="20"/>
          <w:lang w:val="en-GB" w:eastAsia="ja-JP"/>
        </w:rPr>
      </w:pPr>
      <w:r w:rsidRPr="00642BB2">
        <w:rPr>
          <w:rFonts w:ascii="Arial" w:eastAsia="Times New Roman" w:hAnsi="Arial"/>
          <w:b/>
          <w:bCs/>
          <w:sz w:val="20"/>
          <w:szCs w:val="20"/>
          <w:lang w:val="en-GB" w:eastAsia="ja-JP"/>
        </w:rPr>
        <w:t xml:space="preserve">Device C ≤ 10 </w:t>
      </w:r>
      <w:proofErr w:type="spellStart"/>
      <w:r w:rsidRPr="00642BB2">
        <w:rPr>
          <w:rFonts w:ascii="Arial" w:eastAsia="Times New Roman" w:hAnsi="Arial"/>
          <w:b/>
          <w:bCs/>
          <w:sz w:val="20"/>
          <w:szCs w:val="20"/>
          <w:lang w:val="en-GB" w:eastAsia="ja-JP"/>
        </w:rPr>
        <w:t>mW</w:t>
      </w:r>
      <w:proofErr w:type="spellEnd"/>
    </w:p>
    <w:bookmarkEnd w:id="42"/>
    <w:p w14:paraId="0BD161FE" w14:textId="77777777" w:rsidR="00562B35" w:rsidRDefault="00562B35" w:rsidP="00562B35">
      <w:pPr>
        <w:pStyle w:val="Observation"/>
        <w:numPr>
          <w:ilvl w:val="0"/>
          <w:numId w:val="0"/>
        </w:numPr>
        <w:overflowPunct/>
        <w:autoSpaceDE/>
        <w:autoSpaceDN/>
        <w:adjustRightInd/>
        <w:spacing w:line="259" w:lineRule="auto"/>
        <w:ind w:left="1699"/>
        <w:jc w:val="left"/>
        <w:textAlignment w:val="auto"/>
      </w:pPr>
    </w:p>
    <w:p w14:paraId="651764D6" w14:textId="5D3A3B9F" w:rsidR="00DD2374" w:rsidRDefault="00961A86" w:rsidP="007257A4">
      <w:pPr>
        <w:pStyle w:val="Proposal"/>
      </w:pPr>
      <w:bookmarkStart w:id="43" w:name="_Toc144743537"/>
      <w:r>
        <w:t xml:space="preserve">If </w:t>
      </w:r>
      <w:r w:rsidR="00846ED8">
        <w:t xml:space="preserve">Ambient IoT is to </w:t>
      </w:r>
      <w:r w:rsidR="00DF7E46">
        <w:t xml:space="preserve">be </w:t>
      </w:r>
      <w:r w:rsidR="00846ED8">
        <w:t>a RAN</w:t>
      </w:r>
      <w:r w:rsidR="002F10FD">
        <w:t>1-led</w:t>
      </w:r>
      <w:r w:rsidR="00846ED8">
        <w:t xml:space="preserve"> SI, d</w:t>
      </w:r>
      <w:r w:rsidR="00265F36">
        <w:t xml:space="preserve">etailed </w:t>
      </w:r>
      <w:r w:rsidR="003974AD">
        <w:t xml:space="preserve">power consumption </w:t>
      </w:r>
      <w:r w:rsidR="00265F36">
        <w:t xml:space="preserve">evaluation </w:t>
      </w:r>
      <w:r w:rsidR="005E470E">
        <w:t>is</w:t>
      </w:r>
      <w:r w:rsidR="004A5250">
        <w:t xml:space="preserve"> </w:t>
      </w:r>
      <w:r w:rsidR="00AA6DEF">
        <w:t xml:space="preserve">conducted in </w:t>
      </w:r>
      <w:r w:rsidR="002F10FD">
        <w:t>RAN1</w:t>
      </w:r>
      <w:r w:rsidR="004A5250">
        <w:t>.</w:t>
      </w:r>
      <w:r w:rsidR="00E966FB">
        <w:t xml:space="preserve"> </w:t>
      </w:r>
      <w:r w:rsidR="002F10FD">
        <w:t>RAN1</w:t>
      </w:r>
      <w:r w:rsidR="00E966FB">
        <w:t xml:space="preserve"> can refine the </w:t>
      </w:r>
      <w:r w:rsidR="008E5B97">
        <w:t>RAN power consumption target, if needed.</w:t>
      </w:r>
      <w:bookmarkEnd w:id="43"/>
      <w:r w:rsidR="008E5B97">
        <w:t xml:space="preserve"> </w:t>
      </w:r>
    </w:p>
    <w:p w14:paraId="673A1545" w14:textId="62BEDD70" w:rsidR="00DD2374" w:rsidRPr="008C5550" w:rsidRDefault="00E6472B" w:rsidP="008C5550">
      <w:pPr>
        <w:pStyle w:val="Heading2"/>
      </w:pPr>
      <w:r>
        <w:t>4</w:t>
      </w:r>
      <w:r w:rsidR="008130F2">
        <w:t>.2</w:t>
      </w:r>
      <w:r w:rsidR="008130F2">
        <w:tab/>
      </w:r>
      <w:r w:rsidR="008130F2" w:rsidRPr="003E7C52">
        <w:t>D</w:t>
      </w:r>
      <w:r w:rsidR="008130F2">
        <w:t>evice cost</w:t>
      </w:r>
      <w:r w:rsidR="008130F2">
        <w:rPr>
          <w:lang w:val="en-US"/>
        </w:rPr>
        <w:t>/</w:t>
      </w:r>
      <w:r w:rsidR="008130F2">
        <w:t>complexity</w:t>
      </w:r>
    </w:p>
    <w:p w14:paraId="01413022" w14:textId="0990D043" w:rsidR="00DD2374" w:rsidRDefault="002B1F0E" w:rsidP="005E2DA9">
      <w:pPr>
        <w:jc w:val="both"/>
        <w:rPr>
          <w:b/>
        </w:rPr>
      </w:pPr>
      <w:r w:rsidRPr="008C5550">
        <w:rPr>
          <w:rFonts w:ascii="Arial" w:hAnsi="Arial" w:cs="Arial"/>
        </w:rPr>
        <w:t xml:space="preserve">The RAN design target for device cost/complexity, as in Section 4.2, is </w:t>
      </w:r>
      <w:r w:rsidR="007B7CF8">
        <w:rPr>
          <w:rFonts w:ascii="Arial" w:hAnsi="Arial" w:cs="Arial"/>
        </w:rPr>
        <w:t xml:space="preserve">a </w:t>
      </w:r>
      <w:r w:rsidRPr="008C5550">
        <w:rPr>
          <w:rFonts w:ascii="Arial" w:hAnsi="Arial" w:cs="Arial"/>
        </w:rPr>
        <w:t xml:space="preserve">qualitative target rather than a quantitative one. To quantify the complexity, e.g., in terms of chip area, gate equivalent count, or </w:t>
      </w:r>
      <w:r w:rsidR="0052636D" w:rsidRPr="008C5550">
        <w:rPr>
          <w:rFonts w:ascii="Arial" w:hAnsi="Arial" w:cs="Arial"/>
        </w:rPr>
        <w:t xml:space="preserve">modem bill-of-material </w:t>
      </w:r>
      <w:r w:rsidR="00024623">
        <w:rPr>
          <w:rFonts w:ascii="Arial" w:hAnsi="Arial" w:cs="Arial"/>
        </w:rPr>
        <w:fldChar w:fldCharType="begin"/>
      </w:r>
      <w:r w:rsidR="00024623">
        <w:rPr>
          <w:rFonts w:ascii="Arial" w:hAnsi="Arial" w:cs="Arial"/>
        </w:rPr>
        <w:instrText xml:space="preserve"> REF _Ref136581972 \r \h </w:instrText>
      </w:r>
      <w:r w:rsidR="005E2DA9">
        <w:rPr>
          <w:rFonts w:ascii="Arial" w:hAnsi="Arial" w:cs="Arial"/>
        </w:rPr>
        <w:instrText xml:space="preserve"> \* MERGEFORMAT </w:instrText>
      </w:r>
      <w:r w:rsidR="00024623">
        <w:rPr>
          <w:rFonts w:ascii="Arial" w:hAnsi="Arial" w:cs="Arial"/>
        </w:rPr>
      </w:r>
      <w:r w:rsidR="00024623">
        <w:rPr>
          <w:rFonts w:ascii="Arial" w:hAnsi="Arial" w:cs="Arial"/>
        </w:rPr>
        <w:fldChar w:fldCharType="separate"/>
      </w:r>
      <w:r w:rsidR="00F42E6D">
        <w:rPr>
          <w:rFonts w:ascii="Arial" w:hAnsi="Arial" w:cs="Arial"/>
        </w:rPr>
        <w:t>[8]</w:t>
      </w:r>
      <w:r w:rsidR="00024623">
        <w:rPr>
          <w:rFonts w:ascii="Arial" w:hAnsi="Arial" w:cs="Arial"/>
        </w:rPr>
        <w:fldChar w:fldCharType="end"/>
      </w:r>
      <w:r w:rsidR="00E26021">
        <w:rPr>
          <w:rFonts w:ascii="Arial" w:hAnsi="Arial" w:cs="Arial"/>
        </w:rPr>
        <w:t>,</w:t>
      </w:r>
      <w:r w:rsidR="00024623">
        <w:rPr>
          <w:rFonts w:ascii="Arial" w:hAnsi="Arial" w:cs="Arial"/>
        </w:rPr>
        <w:fldChar w:fldCharType="begin"/>
      </w:r>
      <w:r w:rsidR="00024623">
        <w:rPr>
          <w:rFonts w:ascii="Arial" w:hAnsi="Arial" w:cs="Arial"/>
        </w:rPr>
        <w:instrText xml:space="preserve"> REF _Ref136581976 \r \h </w:instrText>
      </w:r>
      <w:r w:rsidR="005E2DA9">
        <w:rPr>
          <w:rFonts w:ascii="Arial" w:hAnsi="Arial" w:cs="Arial"/>
        </w:rPr>
        <w:instrText xml:space="preserve"> \* MERGEFORMAT </w:instrText>
      </w:r>
      <w:r w:rsidR="00024623">
        <w:rPr>
          <w:rFonts w:ascii="Arial" w:hAnsi="Arial" w:cs="Arial"/>
        </w:rPr>
      </w:r>
      <w:r w:rsidR="00024623">
        <w:rPr>
          <w:rFonts w:ascii="Arial" w:hAnsi="Arial" w:cs="Arial"/>
        </w:rPr>
        <w:fldChar w:fldCharType="separate"/>
      </w:r>
      <w:r w:rsidR="00F42E6D">
        <w:rPr>
          <w:rFonts w:ascii="Arial" w:hAnsi="Arial" w:cs="Arial"/>
        </w:rPr>
        <w:t>[9]</w:t>
      </w:r>
      <w:r w:rsidR="00024623">
        <w:rPr>
          <w:rFonts w:ascii="Arial" w:hAnsi="Arial" w:cs="Arial"/>
        </w:rPr>
        <w:fldChar w:fldCharType="end"/>
      </w:r>
      <w:r w:rsidR="0052636D" w:rsidRPr="008C5550">
        <w:rPr>
          <w:rFonts w:ascii="Arial" w:hAnsi="Arial" w:cs="Arial"/>
        </w:rPr>
        <w:t xml:space="preserve">, requires extensive study and </w:t>
      </w:r>
      <w:r w:rsidR="00CF7C12">
        <w:rPr>
          <w:rFonts w:ascii="Arial" w:hAnsi="Arial" w:cs="Arial"/>
        </w:rPr>
        <w:t xml:space="preserve">is </w:t>
      </w:r>
      <w:r w:rsidR="0052636D" w:rsidRPr="008C5550">
        <w:rPr>
          <w:rFonts w:ascii="Arial" w:hAnsi="Arial" w:cs="Arial"/>
        </w:rPr>
        <w:t xml:space="preserve">therefore not well-suited for the RAN SI. </w:t>
      </w:r>
      <w:r w:rsidR="00983BE1">
        <w:rPr>
          <w:rFonts w:ascii="Arial" w:hAnsi="Arial" w:cs="Arial"/>
        </w:rPr>
        <w:t xml:space="preserve">Furthermore, </w:t>
      </w:r>
      <w:r w:rsidR="00342AC5">
        <w:rPr>
          <w:rFonts w:ascii="Arial" w:hAnsi="Arial" w:cs="Arial"/>
        </w:rPr>
        <w:t xml:space="preserve">the complexity </w:t>
      </w:r>
      <w:r w:rsidR="00CF72C3">
        <w:rPr>
          <w:rFonts w:ascii="Arial" w:hAnsi="Arial" w:cs="Arial"/>
        </w:rPr>
        <w:t>depend</w:t>
      </w:r>
      <w:r w:rsidR="006E367A">
        <w:rPr>
          <w:rFonts w:ascii="Arial" w:hAnsi="Arial" w:cs="Arial"/>
        </w:rPr>
        <w:t>s</w:t>
      </w:r>
      <w:r w:rsidR="00CF72C3">
        <w:rPr>
          <w:rFonts w:ascii="Arial" w:hAnsi="Arial" w:cs="Arial"/>
        </w:rPr>
        <w:t xml:space="preserve"> on what functionalities (e.g., as </w:t>
      </w:r>
      <w:r w:rsidR="007A5B63">
        <w:rPr>
          <w:rFonts w:ascii="Arial" w:hAnsi="Arial" w:cs="Arial"/>
        </w:rPr>
        <w:t>list</w:t>
      </w:r>
      <w:r w:rsidR="00AE4117">
        <w:rPr>
          <w:rFonts w:ascii="Arial" w:hAnsi="Arial" w:cs="Arial"/>
        </w:rPr>
        <w:t>ed</w:t>
      </w:r>
      <w:r w:rsidR="007A5B63">
        <w:rPr>
          <w:rFonts w:ascii="Arial" w:hAnsi="Arial" w:cs="Arial"/>
        </w:rPr>
        <w:t xml:space="preserve"> in Section </w:t>
      </w:r>
      <w:r w:rsidR="00AE4117">
        <w:rPr>
          <w:rFonts w:ascii="Arial" w:hAnsi="Arial" w:cs="Arial"/>
        </w:rPr>
        <w:t xml:space="preserve">7.2 </w:t>
      </w:r>
      <w:r w:rsidR="008279C0">
        <w:rPr>
          <w:rFonts w:ascii="Arial" w:hAnsi="Arial" w:cs="Arial"/>
        </w:rPr>
        <w:t xml:space="preserve">of </w:t>
      </w:r>
      <w:r w:rsidR="008279C0">
        <w:rPr>
          <w:rFonts w:ascii="Arial" w:hAnsi="Arial" w:cs="Arial"/>
        </w:rPr>
        <w:fldChar w:fldCharType="begin"/>
      </w:r>
      <w:r w:rsidR="008279C0">
        <w:rPr>
          <w:rFonts w:ascii="Arial" w:hAnsi="Arial" w:cs="Arial"/>
        </w:rPr>
        <w:instrText xml:space="preserve"> REF _Ref136522168 \r \h </w:instrText>
      </w:r>
      <w:r w:rsidR="005E2DA9">
        <w:rPr>
          <w:rFonts w:ascii="Arial" w:hAnsi="Arial" w:cs="Arial"/>
        </w:rPr>
        <w:instrText xml:space="preserve"> \* MERGEFORMAT </w:instrText>
      </w:r>
      <w:r w:rsidR="008279C0">
        <w:rPr>
          <w:rFonts w:ascii="Arial" w:hAnsi="Arial" w:cs="Arial"/>
        </w:rPr>
      </w:r>
      <w:r w:rsidR="008279C0">
        <w:rPr>
          <w:rFonts w:ascii="Arial" w:hAnsi="Arial" w:cs="Arial"/>
        </w:rPr>
        <w:fldChar w:fldCharType="separate"/>
      </w:r>
      <w:r w:rsidR="00F42E6D">
        <w:rPr>
          <w:rFonts w:ascii="Arial" w:hAnsi="Arial" w:cs="Arial"/>
        </w:rPr>
        <w:t>[5]</w:t>
      </w:r>
      <w:r w:rsidR="008279C0">
        <w:rPr>
          <w:rFonts w:ascii="Arial" w:hAnsi="Arial" w:cs="Arial"/>
        </w:rPr>
        <w:fldChar w:fldCharType="end"/>
      </w:r>
      <w:r w:rsidR="008279C0">
        <w:rPr>
          <w:rFonts w:ascii="Arial" w:hAnsi="Arial" w:cs="Arial"/>
        </w:rPr>
        <w:t xml:space="preserve">) </w:t>
      </w:r>
      <w:r w:rsidR="00B21AE3">
        <w:rPr>
          <w:rFonts w:ascii="Arial" w:hAnsi="Arial" w:cs="Arial"/>
        </w:rPr>
        <w:t>are expected to</w:t>
      </w:r>
      <w:r w:rsidR="006E367A">
        <w:rPr>
          <w:rFonts w:ascii="Arial" w:hAnsi="Arial" w:cs="Arial"/>
        </w:rPr>
        <w:t xml:space="preserve"> be supported by the device</w:t>
      </w:r>
      <w:r w:rsidR="00A62F3A">
        <w:rPr>
          <w:rFonts w:ascii="Arial" w:hAnsi="Arial" w:cs="Arial"/>
        </w:rPr>
        <w:t>, which has not yet been discussed</w:t>
      </w:r>
      <w:r w:rsidR="004800AF">
        <w:rPr>
          <w:rFonts w:ascii="Arial" w:hAnsi="Arial" w:cs="Arial"/>
        </w:rPr>
        <w:t>.</w:t>
      </w:r>
      <w:r w:rsidR="006E367A">
        <w:rPr>
          <w:rFonts w:ascii="Arial" w:hAnsi="Arial" w:cs="Arial"/>
        </w:rPr>
        <w:t xml:space="preserve"> </w:t>
      </w:r>
      <w:r w:rsidR="00CF72C3">
        <w:rPr>
          <w:rFonts w:ascii="Arial" w:hAnsi="Arial" w:cs="Arial"/>
        </w:rPr>
        <w:t>Therefore</w:t>
      </w:r>
      <w:r w:rsidR="00EF3BFE">
        <w:rPr>
          <w:rFonts w:ascii="Arial" w:hAnsi="Arial" w:cs="Arial"/>
        </w:rPr>
        <w:t xml:space="preserve">, </w:t>
      </w:r>
      <w:r w:rsidR="000D135C">
        <w:rPr>
          <w:rFonts w:ascii="Arial" w:hAnsi="Arial" w:cs="Arial"/>
        </w:rPr>
        <w:t xml:space="preserve">from RAN SI point-of-view, </w:t>
      </w:r>
      <w:r w:rsidR="00EF3BFE">
        <w:rPr>
          <w:rFonts w:ascii="Arial" w:hAnsi="Arial" w:cs="Arial"/>
        </w:rPr>
        <w:t>we think</w:t>
      </w:r>
      <w:r w:rsidR="0030625A" w:rsidRPr="004D1C1C">
        <w:rPr>
          <w:rFonts w:ascii="Arial" w:hAnsi="Arial" w:cs="Arial"/>
        </w:rPr>
        <w:t xml:space="preserve"> it </w:t>
      </w:r>
      <w:r w:rsidR="00BB084E">
        <w:rPr>
          <w:rFonts w:ascii="Arial" w:hAnsi="Arial" w:cs="Arial"/>
        </w:rPr>
        <w:t xml:space="preserve">is </w:t>
      </w:r>
      <w:r w:rsidR="000D135C">
        <w:rPr>
          <w:rFonts w:ascii="Arial" w:hAnsi="Arial" w:cs="Arial"/>
        </w:rPr>
        <w:t xml:space="preserve">enough to capture </w:t>
      </w:r>
      <w:r w:rsidR="00A62F3A">
        <w:rPr>
          <w:rFonts w:ascii="Arial" w:hAnsi="Arial" w:cs="Arial"/>
        </w:rPr>
        <w:t xml:space="preserve">the </w:t>
      </w:r>
      <w:r w:rsidR="00BF0F24">
        <w:rPr>
          <w:rFonts w:ascii="Arial" w:hAnsi="Arial" w:cs="Arial"/>
        </w:rPr>
        <w:t xml:space="preserve">target in the TR </w:t>
      </w:r>
      <w:r w:rsidR="00622067">
        <w:rPr>
          <w:rFonts w:ascii="Arial" w:hAnsi="Arial" w:cs="Arial"/>
        </w:rPr>
        <w:t xml:space="preserve">(without </w:t>
      </w:r>
      <w:r w:rsidR="004A4969">
        <w:rPr>
          <w:rFonts w:ascii="Arial" w:hAnsi="Arial" w:cs="Arial"/>
        </w:rPr>
        <w:t xml:space="preserve">assessing the feasibility) </w:t>
      </w:r>
      <w:r w:rsidR="00BF0F24">
        <w:rPr>
          <w:rFonts w:ascii="Arial" w:hAnsi="Arial" w:cs="Arial"/>
        </w:rPr>
        <w:t>and</w:t>
      </w:r>
      <w:r w:rsidR="000D135C">
        <w:rPr>
          <w:rFonts w:ascii="Arial" w:hAnsi="Arial" w:cs="Arial"/>
        </w:rPr>
        <w:t xml:space="preserve"> </w:t>
      </w:r>
      <w:r w:rsidR="00BF0F24">
        <w:rPr>
          <w:rFonts w:ascii="Arial" w:hAnsi="Arial" w:cs="Arial"/>
        </w:rPr>
        <w:t>leave it to the</w:t>
      </w:r>
      <w:r w:rsidR="0030625A" w:rsidRPr="004D1C1C">
        <w:rPr>
          <w:rFonts w:ascii="Arial" w:hAnsi="Arial" w:cs="Arial"/>
        </w:rPr>
        <w:t xml:space="preserve"> WGs to further study the cost/complexity and refine the target, if needed</w:t>
      </w:r>
      <w:r w:rsidR="0030625A">
        <w:t xml:space="preserve">. </w:t>
      </w:r>
    </w:p>
    <w:p w14:paraId="71DC5121" w14:textId="5B84A264" w:rsidR="00EF6A8C" w:rsidRDefault="00EF6A8C" w:rsidP="00EF6A8C">
      <w:pPr>
        <w:pStyle w:val="Observation"/>
        <w:overflowPunct/>
        <w:autoSpaceDE/>
        <w:autoSpaceDN/>
        <w:adjustRightInd/>
        <w:spacing w:line="259" w:lineRule="auto"/>
        <w:ind w:left="1699" w:hanging="1699"/>
        <w:jc w:val="left"/>
        <w:textAlignment w:val="auto"/>
      </w:pPr>
      <w:bookmarkStart w:id="44" w:name="_Toc144743092"/>
      <w:r>
        <w:t xml:space="preserve">Further study </w:t>
      </w:r>
      <w:r w:rsidR="00206A14">
        <w:t xml:space="preserve">in </w:t>
      </w:r>
      <w:r w:rsidR="00F54EA3">
        <w:t>RAN1</w:t>
      </w:r>
      <w:r w:rsidR="00B334A0">
        <w:t xml:space="preserve"> </w:t>
      </w:r>
      <w:r>
        <w:t xml:space="preserve">is needed to assess the feasibility of the </w:t>
      </w:r>
      <w:r w:rsidR="007F0DE9">
        <w:t>following device</w:t>
      </w:r>
      <w:r w:rsidR="007F0DE9" w:rsidRPr="007F0DE9">
        <w:t xml:space="preserve"> complexity design target</w:t>
      </w:r>
      <w:r w:rsidR="007F0DE9">
        <w:t>s</w:t>
      </w:r>
      <w:r>
        <w:t>:</w:t>
      </w:r>
      <w:bookmarkEnd w:id="44"/>
    </w:p>
    <w:p w14:paraId="1E958B30" w14:textId="77777777" w:rsidR="007F0DE9" w:rsidRPr="007F0DE9" w:rsidRDefault="007F0DE9" w:rsidP="003134FB">
      <w:pPr>
        <w:pStyle w:val="ListParagraph"/>
        <w:numPr>
          <w:ilvl w:val="0"/>
          <w:numId w:val="23"/>
        </w:numPr>
        <w:rPr>
          <w:rFonts w:ascii="Arial" w:eastAsia="Times New Roman" w:hAnsi="Arial"/>
          <w:b/>
          <w:bCs/>
          <w:sz w:val="20"/>
          <w:szCs w:val="20"/>
          <w:lang w:val="en-GB" w:eastAsia="ja-JP"/>
        </w:rPr>
      </w:pPr>
      <w:r w:rsidRPr="007F0DE9">
        <w:rPr>
          <w:rFonts w:ascii="Arial" w:eastAsia="Times New Roman" w:hAnsi="Arial"/>
          <w:b/>
          <w:bCs/>
          <w:sz w:val="20"/>
          <w:szCs w:val="20"/>
          <w:lang w:val="en-GB" w:eastAsia="ja-JP"/>
        </w:rPr>
        <w:t>Device A: Comparable to UHF RFID ISO18000-6C (EPC C1G2)</w:t>
      </w:r>
    </w:p>
    <w:p w14:paraId="111BF64C" w14:textId="77777777" w:rsidR="007F0DE9" w:rsidRDefault="007F0DE9" w:rsidP="003134FB">
      <w:pPr>
        <w:pStyle w:val="ListParagraph"/>
        <w:numPr>
          <w:ilvl w:val="0"/>
          <w:numId w:val="23"/>
        </w:numPr>
        <w:rPr>
          <w:rFonts w:ascii="Arial" w:eastAsia="Times New Roman" w:hAnsi="Arial"/>
          <w:b/>
          <w:bCs/>
          <w:sz w:val="20"/>
          <w:szCs w:val="20"/>
          <w:lang w:val="en-GB" w:eastAsia="ja-JP"/>
        </w:rPr>
      </w:pPr>
      <w:r w:rsidRPr="007F0DE9">
        <w:rPr>
          <w:rFonts w:ascii="Arial" w:eastAsia="Times New Roman" w:hAnsi="Arial"/>
          <w:b/>
          <w:bCs/>
          <w:sz w:val="20"/>
          <w:szCs w:val="20"/>
          <w:lang w:val="en-GB" w:eastAsia="ja-JP"/>
        </w:rPr>
        <w:t xml:space="preserve">Device A &lt; Device B &lt; Device C </w:t>
      </w:r>
    </w:p>
    <w:p w14:paraId="46E643CD" w14:textId="527A5844" w:rsidR="00DD2374" w:rsidRPr="00EB4C26" w:rsidRDefault="007F0DE9" w:rsidP="00EB4C26">
      <w:pPr>
        <w:pStyle w:val="ListParagraph"/>
        <w:numPr>
          <w:ilvl w:val="0"/>
          <w:numId w:val="23"/>
        </w:numPr>
        <w:rPr>
          <w:rFonts w:ascii="Arial" w:eastAsia="Times New Roman" w:hAnsi="Arial"/>
          <w:b/>
          <w:bCs/>
          <w:sz w:val="20"/>
          <w:szCs w:val="20"/>
          <w:lang w:val="en-GB" w:eastAsia="ja-JP"/>
        </w:rPr>
      </w:pPr>
      <w:r w:rsidRPr="007F0DE9">
        <w:rPr>
          <w:rFonts w:ascii="Arial" w:eastAsia="Times New Roman" w:hAnsi="Arial"/>
          <w:b/>
          <w:bCs/>
          <w:sz w:val="20"/>
          <w:szCs w:val="20"/>
          <w:lang w:val="en-GB" w:eastAsia="ja-JP"/>
        </w:rPr>
        <w:t>Device C: Orders-of-magnitude lower than NB-IoT</w:t>
      </w:r>
    </w:p>
    <w:p w14:paraId="1495537B" w14:textId="31F20951" w:rsidR="00777E00" w:rsidRDefault="00E6472B" w:rsidP="00777E00">
      <w:pPr>
        <w:pStyle w:val="Heading2"/>
      </w:pPr>
      <w:r>
        <w:t>4</w:t>
      </w:r>
      <w:r w:rsidR="00777E00">
        <w:t>.3</w:t>
      </w:r>
      <w:r w:rsidR="00777E00">
        <w:tab/>
        <w:t>Coverage</w:t>
      </w:r>
    </w:p>
    <w:p w14:paraId="2BFDD83A" w14:textId="443FE2B2" w:rsidR="000C595A" w:rsidRDefault="00627D93" w:rsidP="005E2DA9">
      <w:pPr>
        <w:jc w:val="both"/>
        <w:rPr>
          <w:rFonts w:ascii="Arial" w:hAnsi="Arial" w:cs="Arial"/>
        </w:rPr>
      </w:pPr>
      <w:r w:rsidRPr="008C5550">
        <w:rPr>
          <w:rFonts w:ascii="Arial" w:hAnsi="Arial" w:cs="Arial"/>
        </w:rPr>
        <w:t xml:space="preserve">RAN has not </w:t>
      </w:r>
      <w:r w:rsidR="00651625" w:rsidRPr="008C5550">
        <w:rPr>
          <w:rFonts w:ascii="Arial" w:hAnsi="Arial" w:cs="Arial"/>
        </w:rPr>
        <w:t xml:space="preserve">agreed </w:t>
      </w:r>
      <w:r w:rsidR="00E45D2B" w:rsidRPr="008C5550">
        <w:rPr>
          <w:rFonts w:ascii="Arial" w:hAnsi="Arial" w:cs="Arial"/>
        </w:rPr>
        <w:t>on</w:t>
      </w:r>
      <w:r w:rsidR="006F2B8B" w:rsidRPr="008C5550">
        <w:rPr>
          <w:rFonts w:ascii="Arial" w:hAnsi="Arial" w:cs="Arial"/>
        </w:rPr>
        <w:t xml:space="preserve"> assumptions</w:t>
      </w:r>
      <w:r w:rsidR="00C57974" w:rsidRPr="008C5550">
        <w:rPr>
          <w:rFonts w:ascii="Arial" w:hAnsi="Arial" w:cs="Arial"/>
        </w:rPr>
        <w:t xml:space="preserve"> that are </w:t>
      </w:r>
      <w:r w:rsidR="00245B1E" w:rsidRPr="008C5550">
        <w:rPr>
          <w:rFonts w:ascii="Arial" w:hAnsi="Arial" w:cs="Arial"/>
        </w:rPr>
        <w:t xml:space="preserve">relevant </w:t>
      </w:r>
      <w:r w:rsidR="00561176">
        <w:rPr>
          <w:rFonts w:ascii="Arial" w:hAnsi="Arial" w:cs="Arial"/>
        </w:rPr>
        <w:t>to</w:t>
      </w:r>
      <w:r w:rsidR="00245B1E" w:rsidRPr="008C5550">
        <w:rPr>
          <w:rFonts w:ascii="Arial" w:hAnsi="Arial" w:cs="Arial"/>
        </w:rPr>
        <w:t xml:space="preserve"> evaluating coverage of an Ambient IoT deployment. </w:t>
      </w:r>
      <w:r w:rsidR="00AC2BDE" w:rsidRPr="008C5550">
        <w:rPr>
          <w:rFonts w:ascii="Arial" w:hAnsi="Arial" w:cs="Arial"/>
        </w:rPr>
        <w:t xml:space="preserve">Nevertheless, </w:t>
      </w:r>
      <w:r w:rsidR="00D551ED" w:rsidRPr="008C5550">
        <w:rPr>
          <w:rFonts w:ascii="Arial" w:hAnsi="Arial" w:cs="Arial"/>
        </w:rPr>
        <w:t xml:space="preserve">we have </w:t>
      </w:r>
      <w:r w:rsidR="000D38E5" w:rsidRPr="008C5550">
        <w:rPr>
          <w:rFonts w:ascii="Arial" w:hAnsi="Arial" w:cs="Arial"/>
        </w:rPr>
        <w:t xml:space="preserve">performed the coverage (link budget) analysis based on </w:t>
      </w:r>
      <w:r w:rsidR="000C595A">
        <w:rPr>
          <w:rFonts w:ascii="Arial" w:hAnsi="Arial" w:cs="Arial"/>
        </w:rPr>
        <w:t xml:space="preserve">assumptions </w:t>
      </w:r>
      <w:r w:rsidR="007E667B">
        <w:rPr>
          <w:rFonts w:ascii="Arial" w:hAnsi="Arial" w:cs="Arial"/>
        </w:rPr>
        <w:t>that</w:t>
      </w:r>
      <w:r w:rsidR="00585600" w:rsidRPr="008C5550">
        <w:rPr>
          <w:rFonts w:ascii="Arial" w:hAnsi="Arial" w:cs="Arial"/>
        </w:rPr>
        <w:t xml:space="preserve"> we believe are reasonable. </w:t>
      </w:r>
      <w:r w:rsidR="001659FD" w:rsidRPr="008C5550">
        <w:rPr>
          <w:rFonts w:ascii="Arial" w:hAnsi="Arial" w:cs="Arial"/>
        </w:rPr>
        <w:t xml:space="preserve">The assumptions are provided in Appendix </w:t>
      </w:r>
      <w:r w:rsidR="00CE62B7">
        <w:rPr>
          <w:rFonts w:ascii="Arial" w:hAnsi="Arial" w:cs="Arial"/>
        </w:rPr>
        <w:t>A</w:t>
      </w:r>
      <w:r w:rsidR="001659FD" w:rsidRPr="008C5550">
        <w:rPr>
          <w:rFonts w:ascii="Arial" w:hAnsi="Arial" w:cs="Arial"/>
        </w:rPr>
        <w:t>.</w:t>
      </w:r>
      <w:r w:rsidR="00C43379" w:rsidRPr="008C5550">
        <w:rPr>
          <w:rFonts w:ascii="Arial" w:hAnsi="Arial" w:cs="Arial"/>
        </w:rPr>
        <w:t xml:space="preserve"> </w:t>
      </w:r>
    </w:p>
    <w:p w14:paraId="78B6F5E0" w14:textId="4FE99853" w:rsidR="00BD62D9" w:rsidRPr="008C5550" w:rsidRDefault="00BD62D9" w:rsidP="005E2DA9">
      <w:pPr>
        <w:jc w:val="both"/>
        <w:rPr>
          <w:rFonts w:ascii="Arial" w:hAnsi="Arial" w:cs="Arial"/>
        </w:rPr>
      </w:pPr>
      <w:r w:rsidRPr="008C5550">
        <w:rPr>
          <w:rFonts w:ascii="Arial" w:hAnsi="Arial" w:cs="Arial"/>
        </w:rPr>
        <w:t xml:space="preserve">In </w:t>
      </w:r>
      <w:r w:rsidRPr="008C5550">
        <w:rPr>
          <w:rFonts w:ascii="Arial" w:hAnsi="Arial" w:cs="Arial"/>
        </w:rPr>
        <w:fldChar w:fldCharType="begin"/>
      </w:r>
      <w:r w:rsidRPr="008C5550">
        <w:rPr>
          <w:rFonts w:ascii="Arial" w:hAnsi="Arial" w:cs="Arial"/>
        </w:rPr>
        <w:instrText xml:space="preserve"> REF _Ref129621183 \h  \* MERGEFORMAT </w:instrText>
      </w:r>
      <w:r w:rsidRPr="008C5550">
        <w:rPr>
          <w:rFonts w:ascii="Arial" w:hAnsi="Arial" w:cs="Arial"/>
        </w:rPr>
      </w:r>
      <w:r w:rsidRPr="008C5550">
        <w:rPr>
          <w:rFonts w:ascii="Arial" w:hAnsi="Arial" w:cs="Arial"/>
        </w:rPr>
        <w:fldChar w:fldCharType="separate"/>
      </w:r>
      <w:r w:rsidR="00F42E6D" w:rsidRPr="00713905">
        <w:rPr>
          <w:rFonts w:ascii="Arial" w:hAnsi="Arial" w:cs="Arial"/>
        </w:rPr>
        <w:t xml:space="preserve">Table </w:t>
      </w:r>
      <w:r w:rsidR="00F42E6D">
        <w:rPr>
          <w:rFonts w:ascii="Arial" w:hAnsi="Arial" w:cs="Arial"/>
          <w:noProof/>
        </w:rPr>
        <w:t>1</w:t>
      </w:r>
      <w:r w:rsidRPr="008C5550">
        <w:rPr>
          <w:rFonts w:ascii="Arial" w:hAnsi="Arial" w:cs="Arial"/>
        </w:rPr>
        <w:fldChar w:fldCharType="end"/>
      </w:r>
      <w:r w:rsidRPr="008C5550">
        <w:rPr>
          <w:rFonts w:ascii="Arial" w:hAnsi="Arial" w:cs="Arial"/>
        </w:rPr>
        <w:t xml:space="preserve"> to</w:t>
      </w:r>
      <w:r w:rsidR="003A1A44">
        <w:rPr>
          <w:rFonts w:ascii="Arial" w:hAnsi="Arial" w:cs="Arial"/>
        </w:rPr>
        <w:t xml:space="preserve"> </w:t>
      </w:r>
      <w:r w:rsidRPr="008C5550">
        <w:rPr>
          <w:rFonts w:ascii="Arial" w:hAnsi="Arial" w:cs="Arial"/>
        </w:rPr>
        <w:fldChar w:fldCharType="begin"/>
      </w:r>
      <w:r w:rsidRPr="008C5550">
        <w:rPr>
          <w:rFonts w:ascii="Arial" w:hAnsi="Arial" w:cs="Arial"/>
        </w:rPr>
        <w:instrText xml:space="preserve"> REF _Ref129621200 \h  \* MERGEFORMAT </w:instrText>
      </w:r>
      <w:r w:rsidRPr="008C5550">
        <w:rPr>
          <w:rFonts w:ascii="Arial" w:hAnsi="Arial" w:cs="Arial"/>
        </w:rPr>
      </w:r>
      <w:r w:rsidRPr="008C5550">
        <w:rPr>
          <w:rFonts w:ascii="Arial" w:hAnsi="Arial" w:cs="Arial"/>
        </w:rPr>
        <w:fldChar w:fldCharType="separate"/>
      </w:r>
      <w:r w:rsidR="00F42E6D" w:rsidRPr="00713905">
        <w:rPr>
          <w:rFonts w:ascii="Arial" w:hAnsi="Arial" w:cs="Arial"/>
        </w:rPr>
        <w:t xml:space="preserve">Table </w:t>
      </w:r>
      <w:r w:rsidR="00F42E6D">
        <w:rPr>
          <w:rFonts w:ascii="Arial" w:hAnsi="Arial" w:cs="Arial"/>
          <w:noProof/>
        </w:rPr>
        <w:t>4</w:t>
      </w:r>
      <w:r w:rsidRPr="008C5550">
        <w:rPr>
          <w:rFonts w:ascii="Arial" w:hAnsi="Arial" w:cs="Arial"/>
        </w:rPr>
        <w:fldChar w:fldCharType="end"/>
      </w:r>
      <w:r w:rsidRPr="008C5550">
        <w:rPr>
          <w:rFonts w:ascii="Arial" w:hAnsi="Arial" w:cs="Arial"/>
        </w:rPr>
        <w:t xml:space="preserve">, we summarize the results of our </w:t>
      </w:r>
      <w:r w:rsidR="00036A68">
        <w:rPr>
          <w:rFonts w:ascii="Arial" w:hAnsi="Arial" w:cs="Arial"/>
        </w:rPr>
        <w:t>coverage</w:t>
      </w:r>
      <w:r w:rsidRPr="008C5550">
        <w:rPr>
          <w:rFonts w:ascii="Arial" w:hAnsi="Arial" w:cs="Arial"/>
        </w:rPr>
        <w:t xml:space="preserve"> analyses for Device A, Device B, and Device C. For Device B, we consider cases with and without reflection amplifier. </w:t>
      </w:r>
      <w:r w:rsidR="00B87BDD">
        <w:rPr>
          <w:rFonts w:ascii="Arial" w:hAnsi="Arial" w:cs="Arial"/>
        </w:rPr>
        <w:t>Furthermore</w:t>
      </w:r>
      <w:r w:rsidR="00E40062" w:rsidRPr="00E40062">
        <w:rPr>
          <w:rFonts w:ascii="Arial" w:hAnsi="Arial" w:cs="Arial"/>
        </w:rPr>
        <w:t xml:space="preserve">, for Device B, we assume that the energy storage will help </w:t>
      </w:r>
      <w:r w:rsidR="00B87BDD" w:rsidRPr="00B87BDD">
        <w:rPr>
          <w:rFonts w:ascii="Arial" w:hAnsi="Arial" w:cs="Arial"/>
        </w:rPr>
        <w:t xml:space="preserve">power the Rx circuitry </w:t>
      </w:r>
      <w:r w:rsidR="00E40062" w:rsidRPr="00E40062">
        <w:rPr>
          <w:rFonts w:ascii="Arial" w:hAnsi="Arial" w:cs="Arial"/>
        </w:rPr>
        <w:t xml:space="preserve">and the reflection amplifier, and therefore, the </w:t>
      </w:r>
      <w:r w:rsidR="00F07ED9" w:rsidRPr="00F07ED9">
        <w:rPr>
          <w:rFonts w:ascii="Arial" w:hAnsi="Arial" w:cs="Arial"/>
        </w:rPr>
        <w:t>device does not rely on RF harvesting</w:t>
      </w:r>
      <w:r w:rsidR="002C03CB">
        <w:rPr>
          <w:rFonts w:ascii="Arial" w:hAnsi="Arial" w:cs="Arial"/>
        </w:rPr>
        <w:t xml:space="preserve"> to charge the energy storage (which could be done by other means)</w:t>
      </w:r>
      <w:r w:rsidR="00E40062" w:rsidRPr="00E40062">
        <w:rPr>
          <w:rFonts w:ascii="Arial" w:hAnsi="Arial" w:cs="Arial"/>
        </w:rPr>
        <w:t xml:space="preserve">. </w:t>
      </w:r>
    </w:p>
    <w:p w14:paraId="1E038DA2" w14:textId="7ABC5119" w:rsidR="00BD62D9" w:rsidRDefault="00BD62D9" w:rsidP="00BD62D9">
      <w:pPr>
        <w:pStyle w:val="Caption"/>
        <w:jc w:val="center"/>
        <w:rPr>
          <w:rFonts w:ascii="Arial" w:hAnsi="Arial" w:cs="Arial"/>
        </w:rPr>
      </w:pPr>
      <w:bookmarkStart w:id="45" w:name="_Ref129621183"/>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00F42E6D">
        <w:rPr>
          <w:rFonts w:ascii="Arial" w:hAnsi="Arial" w:cs="Arial"/>
          <w:noProof/>
        </w:rPr>
        <w:t>1</w:t>
      </w:r>
      <w:r w:rsidRPr="00713905">
        <w:rPr>
          <w:rFonts w:ascii="Arial" w:hAnsi="Arial" w:cs="Arial"/>
        </w:rPr>
        <w:fldChar w:fldCharType="end"/>
      </w:r>
      <w:bookmarkEnd w:id="45"/>
      <w:r w:rsidRPr="00713905">
        <w:rPr>
          <w:rFonts w:ascii="Arial" w:hAnsi="Arial" w:cs="Arial"/>
        </w:rPr>
        <w:t xml:space="preserve">: Achievable coverage for </w:t>
      </w:r>
      <w:r w:rsidRPr="00713905">
        <w:rPr>
          <w:rFonts w:ascii="Arial" w:hAnsi="Arial" w:cs="Arial"/>
          <w:u w:val="single"/>
        </w:rPr>
        <w:t>Device A</w:t>
      </w:r>
      <w:r w:rsidRPr="00713905">
        <w:rPr>
          <w:rFonts w:ascii="Arial" w:hAnsi="Arial" w:cs="Arial"/>
        </w:rPr>
        <w:t xml:space="preserve"> for different frequencies and path-loss models</w:t>
      </w:r>
      <w:r>
        <w:rPr>
          <w:rFonts w:ascii="Arial" w:hAnsi="Arial" w:cs="Arial"/>
        </w:rPr>
        <w:t>.</w:t>
      </w:r>
    </w:p>
    <w:tbl>
      <w:tblPr>
        <w:tblStyle w:val="TableGrid"/>
        <w:tblW w:w="0" w:type="auto"/>
        <w:jc w:val="center"/>
        <w:tblLook w:val="04A0" w:firstRow="1" w:lastRow="0" w:firstColumn="1" w:lastColumn="0" w:noHBand="0" w:noVBand="1"/>
      </w:tblPr>
      <w:tblGrid>
        <w:gridCol w:w="1375"/>
        <w:gridCol w:w="2164"/>
        <w:gridCol w:w="1962"/>
        <w:gridCol w:w="2149"/>
        <w:gridCol w:w="1979"/>
      </w:tblGrid>
      <w:tr w:rsidR="0017646D" w:rsidRPr="002E41B4" w14:paraId="1F0FDF56" w14:textId="77777777" w:rsidTr="00FD4E1C">
        <w:trPr>
          <w:jc w:val="center"/>
        </w:trPr>
        <w:tc>
          <w:tcPr>
            <w:tcW w:w="1375" w:type="dxa"/>
            <w:vMerge w:val="restart"/>
            <w:shd w:val="clear" w:color="auto" w:fill="D9D9D9" w:themeFill="background1" w:themeFillShade="D9"/>
          </w:tcPr>
          <w:p w14:paraId="74C3022B" w14:textId="77777777"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Frequency</w:t>
            </w:r>
          </w:p>
        </w:tc>
        <w:tc>
          <w:tcPr>
            <w:tcW w:w="4126" w:type="dxa"/>
            <w:gridSpan w:val="2"/>
            <w:shd w:val="clear" w:color="auto" w:fill="D9D9D9" w:themeFill="background1" w:themeFillShade="D9"/>
          </w:tcPr>
          <w:p w14:paraId="783717F7" w14:textId="77777777"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Free space</w:t>
            </w:r>
          </w:p>
        </w:tc>
        <w:tc>
          <w:tcPr>
            <w:tcW w:w="4128" w:type="dxa"/>
            <w:gridSpan w:val="2"/>
            <w:shd w:val="clear" w:color="auto" w:fill="D9D9D9" w:themeFill="background1" w:themeFillShade="D9"/>
          </w:tcPr>
          <w:p w14:paraId="749F51BE" w14:textId="7EE23E65" w:rsidR="0017646D" w:rsidRPr="006E6B8E" w:rsidRDefault="0017646D" w:rsidP="00FD4E1C">
            <w:pPr>
              <w:tabs>
                <w:tab w:val="left" w:pos="878"/>
              </w:tabs>
              <w:rPr>
                <w:rFonts w:ascii="Arial" w:hAnsi="Arial" w:cs="Arial"/>
                <w:sz w:val="18"/>
                <w:szCs w:val="18"/>
                <w:lang w:val="en-GB"/>
              </w:rPr>
            </w:pPr>
            <w:r w:rsidRPr="006E6B8E">
              <w:rPr>
                <w:rFonts w:ascii="Arial" w:hAnsi="Arial" w:cs="Arial"/>
                <w:sz w:val="18"/>
                <w:szCs w:val="18"/>
                <w:lang w:val="en-GB"/>
              </w:rPr>
              <w:t xml:space="preserve">3GPP </w:t>
            </w:r>
            <w:proofErr w:type="spellStart"/>
            <w:r w:rsidRPr="006E6B8E">
              <w:rPr>
                <w:rFonts w:ascii="Arial" w:hAnsi="Arial" w:cs="Arial"/>
                <w:sz w:val="18"/>
                <w:szCs w:val="18"/>
                <w:lang w:val="en-GB"/>
              </w:rPr>
              <w:t>InF</w:t>
            </w:r>
            <w:proofErr w:type="spellEnd"/>
            <w:r w:rsidRPr="006E6B8E">
              <w:rPr>
                <w:rFonts w:ascii="Arial" w:hAnsi="Arial" w:cs="Arial"/>
                <w:sz w:val="18"/>
                <w:szCs w:val="18"/>
                <w:lang w:val="en-GB"/>
              </w:rPr>
              <w:t xml:space="preserve">-DH-NLOS </w:t>
            </w:r>
            <w:r w:rsidR="00FC36C4" w:rsidRPr="006E6B8E">
              <w:rPr>
                <w:rFonts w:ascii="Arial" w:hAnsi="Arial" w:cs="Arial"/>
                <w:sz w:val="18"/>
                <w:szCs w:val="18"/>
                <w:highlight w:val="yellow"/>
              </w:rPr>
              <w:fldChar w:fldCharType="begin"/>
            </w:r>
            <w:r w:rsidR="00FC36C4" w:rsidRPr="006E6B8E">
              <w:rPr>
                <w:rFonts w:ascii="Arial" w:hAnsi="Arial" w:cs="Arial"/>
                <w:sz w:val="18"/>
                <w:szCs w:val="18"/>
                <w:lang w:val="en-GB"/>
              </w:rPr>
              <w:instrText xml:space="preserve"> REF _Ref121161864 \r \h </w:instrText>
            </w:r>
            <w:r w:rsidR="00FC36C4" w:rsidRPr="006E6B8E">
              <w:rPr>
                <w:rFonts w:ascii="Arial" w:hAnsi="Arial" w:cs="Arial"/>
                <w:sz w:val="18"/>
                <w:szCs w:val="18"/>
                <w:highlight w:val="yellow"/>
              </w:rPr>
            </w:r>
            <w:r w:rsidR="00FC36C4" w:rsidRPr="006E6B8E">
              <w:rPr>
                <w:rFonts w:ascii="Arial" w:hAnsi="Arial" w:cs="Arial"/>
                <w:sz w:val="18"/>
                <w:szCs w:val="18"/>
                <w:highlight w:val="yellow"/>
              </w:rPr>
              <w:fldChar w:fldCharType="separate"/>
            </w:r>
            <w:r w:rsidR="00F42E6D" w:rsidRPr="006E6B8E">
              <w:rPr>
                <w:rFonts w:ascii="Arial" w:hAnsi="Arial" w:cs="Arial"/>
                <w:sz w:val="18"/>
                <w:szCs w:val="18"/>
                <w:lang w:val="en-GB"/>
              </w:rPr>
              <w:t>[10]</w:t>
            </w:r>
            <w:r w:rsidR="00FC36C4" w:rsidRPr="006E6B8E">
              <w:rPr>
                <w:rFonts w:ascii="Arial" w:hAnsi="Arial" w:cs="Arial"/>
                <w:sz w:val="18"/>
                <w:szCs w:val="18"/>
                <w:highlight w:val="yellow"/>
              </w:rPr>
              <w:fldChar w:fldCharType="end"/>
            </w:r>
          </w:p>
        </w:tc>
      </w:tr>
      <w:tr w:rsidR="0017646D" w:rsidRPr="002E41B4" w14:paraId="7B22966C" w14:textId="77777777" w:rsidTr="00FC5D75">
        <w:trPr>
          <w:jc w:val="center"/>
        </w:trPr>
        <w:tc>
          <w:tcPr>
            <w:tcW w:w="1375" w:type="dxa"/>
            <w:vMerge/>
            <w:shd w:val="clear" w:color="auto" w:fill="D9D9D9" w:themeFill="background1" w:themeFillShade="D9"/>
          </w:tcPr>
          <w:p w14:paraId="3EF79CB7" w14:textId="77777777" w:rsidR="0017646D" w:rsidRPr="006E6B8E" w:rsidRDefault="0017646D" w:rsidP="00FD4E1C">
            <w:pPr>
              <w:rPr>
                <w:rFonts w:ascii="Arial" w:hAnsi="Arial" w:cs="Arial"/>
                <w:sz w:val="18"/>
                <w:szCs w:val="18"/>
                <w:lang w:val="en-GB"/>
              </w:rPr>
            </w:pPr>
          </w:p>
        </w:tc>
        <w:tc>
          <w:tcPr>
            <w:tcW w:w="2164" w:type="dxa"/>
            <w:shd w:val="clear" w:color="auto" w:fill="D9D9D9" w:themeFill="background1" w:themeFillShade="D9"/>
          </w:tcPr>
          <w:p w14:paraId="1601A1F9" w14:textId="7A2317AF" w:rsidR="0017646D" w:rsidRPr="006E6B8E" w:rsidRDefault="0017646D" w:rsidP="00FD4E1C">
            <w:pPr>
              <w:rPr>
                <w:rFonts w:ascii="Arial" w:hAnsi="Arial" w:cs="Arial"/>
                <w:sz w:val="18"/>
                <w:szCs w:val="18"/>
                <w:lang w:val="en-GB"/>
              </w:rPr>
            </w:pPr>
            <w:proofErr w:type="spellStart"/>
            <w:r w:rsidRPr="006E6B8E">
              <w:rPr>
                <w:rFonts w:ascii="Arial" w:hAnsi="Arial" w:cs="Arial"/>
                <w:sz w:val="18"/>
                <w:szCs w:val="18"/>
                <w:lang w:val="en-GB"/>
              </w:rPr>
              <w:t>Emitter</w:t>
            </w:r>
            <w:r w:rsidR="00616A91" w:rsidRPr="006E6B8E">
              <w:rPr>
                <w:rFonts w:ascii="Ericsson Hilda" w:hAnsi="Ericsson Hilda" w:cs="Arial"/>
                <w:sz w:val="18"/>
                <w:szCs w:val="18"/>
                <w:lang w:val="en-GB"/>
              </w:rPr>
              <w:t>→</w:t>
            </w:r>
            <w:r w:rsidRPr="006E6B8E">
              <w:rPr>
                <w:rFonts w:ascii="Arial" w:hAnsi="Arial" w:cs="Arial"/>
                <w:sz w:val="18"/>
                <w:szCs w:val="18"/>
                <w:lang w:val="en-GB"/>
              </w:rPr>
              <w:t>Tag</w:t>
            </w:r>
            <w:proofErr w:type="spellEnd"/>
            <w:r w:rsidRPr="006E6B8E">
              <w:rPr>
                <w:rFonts w:ascii="Arial" w:hAnsi="Arial" w:cs="Arial"/>
                <w:sz w:val="18"/>
                <w:szCs w:val="18"/>
                <w:lang w:val="en-GB"/>
              </w:rPr>
              <w:t xml:space="preserve"> distance</w:t>
            </w:r>
            <w:r w:rsidRPr="006E6B8E">
              <w:rPr>
                <w:rFonts w:ascii="Arial" w:hAnsi="Arial" w:cs="Arial"/>
                <w:sz w:val="18"/>
                <w:szCs w:val="18"/>
                <w:vertAlign w:val="superscript"/>
                <w:lang w:val="en-GB"/>
              </w:rPr>
              <w:t>1</w:t>
            </w:r>
            <w:r w:rsidRPr="006E6B8E">
              <w:rPr>
                <w:rFonts w:ascii="Arial" w:hAnsi="Arial" w:cs="Arial"/>
                <w:sz w:val="18"/>
                <w:szCs w:val="18"/>
                <w:lang w:val="en-GB"/>
              </w:rPr>
              <w:t xml:space="preserve"> </w:t>
            </w:r>
          </w:p>
        </w:tc>
        <w:tc>
          <w:tcPr>
            <w:tcW w:w="1962" w:type="dxa"/>
            <w:shd w:val="clear" w:color="auto" w:fill="D9D9D9" w:themeFill="background1" w:themeFillShade="D9"/>
          </w:tcPr>
          <w:p w14:paraId="57AF844E" w14:textId="46A06729" w:rsidR="0017646D" w:rsidRPr="006E6B8E" w:rsidRDefault="0017646D" w:rsidP="00FD4E1C">
            <w:pPr>
              <w:rPr>
                <w:rFonts w:ascii="Arial" w:hAnsi="Arial" w:cs="Arial"/>
                <w:sz w:val="18"/>
                <w:szCs w:val="18"/>
                <w:lang w:val="en-GB"/>
              </w:rPr>
            </w:pPr>
            <w:proofErr w:type="spellStart"/>
            <w:r w:rsidRPr="006E6B8E">
              <w:rPr>
                <w:rFonts w:ascii="Arial" w:hAnsi="Arial" w:cs="Arial"/>
                <w:sz w:val="18"/>
                <w:szCs w:val="18"/>
                <w:lang w:val="en-GB"/>
              </w:rPr>
              <w:t>Tag</w:t>
            </w:r>
            <w:r w:rsidR="00616A91" w:rsidRPr="006E6B8E">
              <w:rPr>
                <w:rFonts w:ascii="Ericsson Hilda" w:hAnsi="Ericsson Hilda" w:cs="Arial"/>
                <w:sz w:val="18"/>
                <w:szCs w:val="18"/>
                <w:lang w:val="en-GB"/>
              </w:rPr>
              <w:t>→</w:t>
            </w:r>
            <w:r w:rsidRPr="006E6B8E">
              <w:rPr>
                <w:rFonts w:ascii="Arial" w:hAnsi="Arial" w:cs="Arial"/>
                <w:sz w:val="18"/>
                <w:szCs w:val="18"/>
                <w:lang w:val="en-GB"/>
              </w:rPr>
              <w:t>Reader</w:t>
            </w:r>
            <w:proofErr w:type="spellEnd"/>
            <w:r w:rsidRPr="006E6B8E">
              <w:rPr>
                <w:rFonts w:ascii="Arial" w:hAnsi="Arial" w:cs="Arial"/>
                <w:sz w:val="18"/>
                <w:szCs w:val="18"/>
                <w:lang w:val="en-GB"/>
              </w:rPr>
              <w:t xml:space="preserve"> distance </w:t>
            </w:r>
          </w:p>
        </w:tc>
        <w:tc>
          <w:tcPr>
            <w:tcW w:w="2149" w:type="dxa"/>
            <w:shd w:val="clear" w:color="auto" w:fill="D9D9D9" w:themeFill="background1" w:themeFillShade="D9"/>
          </w:tcPr>
          <w:p w14:paraId="0082D89C" w14:textId="745CFBAE" w:rsidR="0017646D" w:rsidRPr="006E6B8E" w:rsidRDefault="0017646D" w:rsidP="00FD4E1C">
            <w:pPr>
              <w:rPr>
                <w:rFonts w:ascii="Arial" w:hAnsi="Arial" w:cs="Arial"/>
                <w:sz w:val="18"/>
                <w:szCs w:val="18"/>
                <w:lang w:val="en-GB"/>
              </w:rPr>
            </w:pPr>
            <w:proofErr w:type="spellStart"/>
            <w:r w:rsidRPr="006E6B8E">
              <w:rPr>
                <w:rFonts w:ascii="Arial" w:hAnsi="Arial" w:cs="Arial"/>
                <w:sz w:val="18"/>
                <w:szCs w:val="18"/>
                <w:lang w:val="en-GB"/>
              </w:rPr>
              <w:t>Emitter</w:t>
            </w:r>
            <w:r w:rsidR="00616A91" w:rsidRPr="006E6B8E">
              <w:rPr>
                <w:rFonts w:ascii="Ericsson Hilda" w:hAnsi="Ericsson Hilda" w:cs="Arial"/>
                <w:sz w:val="18"/>
                <w:szCs w:val="18"/>
                <w:lang w:val="en-GB"/>
              </w:rPr>
              <w:t>→</w:t>
            </w:r>
            <w:r w:rsidRPr="006E6B8E">
              <w:rPr>
                <w:rFonts w:ascii="Arial" w:hAnsi="Arial" w:cs="Arial"/>
                <w:sz w:val="18"/>
                <w:szCs w:val="18"/>
                <w:lang w:val="en-GB"/>
              </w:rPr>
              <w:t>Tag</w:t>
            </w:r>
            <w:proofErr w:type="spellEnd"/>
            <w:r w:rsidRPr="006E6B8E">
              <w:rPr>
                <w:rFonts w:ascii="Arial" w:hAnsi="Arial" w:cs="Arial"/>
                <w:sz w:val="18"/>
                <w:szCs w:val="18"/>
                <w:lang w:val="en-GB"/>
              </w:rPr>
              <w:t xml:space="preserve"> distance</w:t>
            </w:r>
            <w:r w:rsidRPr="006E6B8E">
              <w:rPr>
                <w:rFonts w:ascii="Arial" w:hAnsi="Arial" w:cs="Arial"/>
                <w:sz w:val="18"/>
                <w:szCs w:val="18"/>
                <w:vertAlign w:val="superscript"/>
                <w:lang w:val="en-GB"/>
              </w:rPr>
              <w:t>1</w:t>
            </w:r>
            <w:r w:rsidRPr="006E6B8E">
              <w:rPr>
                <w:rFonts w:ascii="Arial" w:hAnsi="Arial" w:cs="Arial"/>
                <w:sz w:val="18"/>
                <w:szCs w:val="18"/>
                <w:lang w:val="en-GB"/>
              </w:rPr>
              <w:t xml:space="preserve"> </w:t>
            </w:r>
          </w:p>
        </w:tc>
        <w:tc>
          <w:tcPr>
            <w:tcW w:w="1979" w:type="dxa"/>
            <w:shd w:val="clear" w:color="auto" w:fill="D9D9D9" w:themeFill="background1" w:themeFillShade="D9"/>
          </w:tcPr>
          <w:p w14:paraId="36BC9165" w14:textId="21D297A7" w:rsidR="0017646D" w:rsidRPr="006E6B8E" w:rsidRDefault="0017646D" w:rsidP="00FD4E1C">
            <w:pPr>
              <w:rPr>
                <w:rFonts w:ascii="Arial" w:hAnsi="Arial" w:cs="Arial"/>
                <w:sz w:val="18"/>
                <w:szCs w:val="18"/>
                <w:lang w:val="en-GB"/>
              </w:rPr>
            </w:pPr>
            <w:proofErr w:type="spellStart"/>
            <w:r w:rsidRPr="006E6B8E">
              <w:rPr>
                <w:rFonts w:ascii="Arial" w:hAnsi="Arial" w:cs="Arial"/>
                <w:sz w:val="18"/>
                <w:szCs w:val="18"/>
                <w:lang w:val="en-GB"/>
              </w:rPr>
              <w:t>Tag</w:t>
            </w:r>
            <w:r w:rsidR="00616A91" w:rsidRPr="006E6B8E">
              <w:rPr>
                <w:rFonts w:ascii="Ericsson Hilda" w:hAnsi="Ericsson Hilda" w:cs="Arial"/>
                <w:sz w:val="18"/>
                <w:szCs w:val="18"/>
                <w:lang w:val="en-GB"/>
              </w:rPr>
              <w:t>→</w:t>
            </w:r>
            <w:r w:rsidRPr="006E6B8E">
              <w:rPr>
                <w:rFonts w:ascii="Arial" w:hAnsi="Arial" w:cs="Arial"/>
                <w:sz w:val="18"/>
                <w:szCs w:val="18"/>
                <w:lang w:val="en-GB"/>
              </w:rPr>
              <w:t>Reader</w:t>
            </w:r>
            <w:proofErr w:type="spellEnd"/>
            <w:r w:rsidRPr="006E6B8E">
              <w:rPr>
                <w:rFonts w:ascii="Arial" w:hAnsi="Arial" w:cs="Arial"/>
                <w:sz w:val="18"/>
                <w:szCs w:val="18"/>
                <w:lang w:val="en-GB"/>
              </w:rPr>
              <w:t xml:space="preserve"> distance </w:t>
            </w:r>
          </w:p>
        </w:tc>
      </w:tr>
      <w:tr w:rsidR="0017646D" w:rsidRPr="002E41B4" w14:paraId="6665D8B9" w14:textId="77777777" w:rsidTr="00FC5D75">
        <w:trPr>
          <w:jc w:val="center"/>
        </w:trPr>
        <w:tc>
          <w:tcPr>
            <w:tcW w:w="1375" w:type="dxa"/>
          </w:tcPr>
          <w:p w14:paraId="78F1A484" w14:textId="77777777"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0.7 GHz</w:t>
            </w:r>
          </w:p>
        </w:tc>
        <w:tc>
          <w:tcPr>
            <w:tcW w:w="2164" w:type="dxa"/>
          </w:tcPr>
          <w:p w14:paraId="0C7630E7" w14:textId="1AA96CA4"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5 m</w:t>
            </w:r>
          </w:p>
        </w:tc>
        <w:tc>
          <w:tcPr>
            <w:tcW w:w="1962" w:type="dxa"/>
          </w:tcPr>
          <w:p w14:paraId="2D3EB688" w14:textId="77777777"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55 m</w:t>
            </w:r>
          </w:p>
        </w:tc>
        <w:tc>
          <w:tcPr>
            <w:tcW w:w="2149" w:type="dxa"/>
          </w:tcPr>
          <w:p w14:paraId="7E5AFC06" w14:textId="2BB9A7C7"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3 m</w:t>
            </w:r>
          </w:p>
        </w:tc>
        <w:tc>
          <w:tcPr>
            <w:tcW w:w="1979" w:type="dxa"/>
          </w:tcPr>
          <w:p w14:paraId="03837D2D" w14:textId="77777777"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43 m</w:t>
            </w:r>
          </w:p>
        </w:tc>
      </w:tr>
      <w:tr w:rsidR="0017646D" w:rsidRPr="002E41B4" w14:paraId="03538BB2" w14:textId="77777777" w:rsidTr="00FC5D75">
        <w:trPr>
          <w:jc w:val="center"/>
        </w:trPr>
        <w:tc>
          <w:tcPr>
            <w:tcW w:w="1375" w:type="dxa"/>
          </w:tcPr>
          <w:p w14:paraId="6C3825F1" w14:textId="77777777"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2.6 GHz</w:t>
            </w:r>
          </w:p>
        </w:tc>
        <w:tc>
          <w:tcPr>
            <w:tcW w:w="2164" w:type="dxa"/>
          </w:tcPr>
          <w:p w14:paraId="4CAF941E" w14:textId="329E30B0"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3 m</w:t>
            </w:r>
          </w:p>
        </w:tc>
        <w:tc>
          <w:tcPr>
            <w:tcW w:w="1962" w:type="dxa"/>
          </w:tcPr>
          <w:p w14:paraId="06D22B81" w14:textId="77777777"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73 m</w:t>
            </w:r>
          </w:p>
        </w:tc>
        <w:tc>
          <w:tcPr>
            <w:tcW w:w="2149" w:type="dxa"/>
          </w:tcPr>
          <w:p w14:paraId="4E3722BA" w14:textId="0BF7E539"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2 m</w:t>
            </w:r>
          </w:p>
        </w:tc>
        <w:tc>
          <w:tcPr>
            <w:tcW w:w="1979" w:type="dxa"/>
          </w:tcPr>
          <w:p w14:paraId="343C2B3D" w14:textId="77777777"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54 m</w:t>
            </w:r>
          </w:p>
        </w:tc>
      </w:tr>
      <w:tr w:rsidR="0017646D" w:rsidRPr="00DE43BB" w14:paraId="4EDA4522" w14:textId="77777777" w:rsidTr="00FD4E1C">
        <w:trPr>
          <w:jc w:val="center"/>
        </w:trPr>
        <w:tc>
          <w:tcPr>
            <w:tcW w:w="9629" w:type="dxa"/>
            <w:gridSpan w:val="5"/>
          </w:tcPr>
          <w:p w14:paraId="3722D88C" w14:textId="77777777" w:rsidR="0017646D" w:rsidRPr="006E6B8E" w:rsidRDefault="0017646D" w:rsidP="00FD4E1C">
            <w:pPr>
              <w:rPr>
                <w:rFonts w:ascii="Arial" w:hAnsi="Arial" w:cs="Arial"/>
                <w:sz w:val="18"/>
                <w:szCs w:val="18"/>
                <w:lang w:val="en-GB"/>
              </w:rPr>
            </w:pPr>
            <w:r w:rsidRPr="006E6B8E">
              <w:rPr>
                <w:rFonts w:ascii="Arial" w:hAnsi="Arial" w:cs="Arial"/>
                <w:sz w:val="18"/>
                <w:szCs w:val="18"/>
                <w:lang w:val="en-GB"/>
              </w:rPr>
              <w:t xml:space="preserve">Note 1: This is the </w:t>
            </w:r>
            <w:r w:rsidRPr="006E6B8E">
              <w:rPr>
                <w:rFonts w:ascii="Arial" w:hAnsi="Arial" w:cs="Arial"/>
                <w:sz w:val="18"/>
                <w:szCs w:val="18"/>
                <w:u w:val="single"/>
                <w:lang w:val="en-GB"/>
              </w:rPr>
              <w:t>maximum emitter to tag distance</w:t>
            </w:r>
            <w:r w:rsidRPr="006E6B8E">
              <w:rPr>
                <w:rFonts w:ascii="Arial" w:hAnsi="Arial" w:cs="Arial"/>
                <w:sz w:val="18"/>
                <w:szCs w:val="18"/>
                <w:lang w:val="en-GB"/>
              </w:rPr>
              <w:t xml:space="preserve">, i.e., beyond this distance the received power is lower than the harvester sensitivity (activation threshold), which is insufficient to activate the tag. </w:t>
            </w:r>
          </w:p>
        </w:tc>
      </w:tr>
    </w:tbl>
    <w:p w14:paraId="78A8D9EE" w14:textId="77777777" w:rsidR="00BD62D9" w:rsidRPr="009C6437" w:rsidRDefault="00BD62D9" w:rsidP="00BD62D9">
      <w:pPr>
        <w:rPr>
          <w:rFonts w:ascii="Arial" w:hAnsi="Arial" w:cs="Arial"/>
          <w:lang w:val="en-US"/>
        </w:rPr>
      </w:pPr>
    </w:p>
    <w:p w14:paraId="00BD86A3" w14:textId="65CA56AE" w:rsidR="00BD62D9" w:rsidRPr="00713905" w:rsidRDefault="00BD62D9" w:rsidP="00BD62D9">
      <w:pPr>
        <w:pStyle w:val="Caption"/>
        <w:jc w:val="center"/>
        <w:rPr>
          <w:rFonts w:ascii="Arial" w:hAnsi="Arial" w:cs="Arial"/>
        </w:rPr>
      </w:pPr>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00F42E6D">
        <w:rPr>
          <w:rFonts w:ascii="Arial" w:hAnsi="Arial" w:cs="Arial"/>
          <w:noProof/>
        </w:rPr>
        <w:t>2</w:t>
      </w:r>
      <w:r w:rsidRPr="00713905">
        <w:rPr>
          <w:rFonts w:ascii="Arial" w:hAnsi="Arial" w:cs="Arial"/>
        </w:rPr>
        <w:fldChar w:fldCharType="end"/>
      </w:r>
      <w:r w:rsidRPr="00713905">
        <w:rPr>
          <w:rFonts w:ascii="Arial" w:hAnsi="Arial" w:cs="Arial"/>
        </w:rPr>
        <w:t xml:space="preserve">: Achievable coverage for </w:t>
      </w:r>
      <w:r w:rsidRPr="00713905">
        <w:rPr>
          <w:rFonts w:ascii="Arial" w:hAnsi="Arial" w:cs="Arial"/>
          <w:u w:val="single"/>
        </w:rPr>
        <w:t>Device B (without reflection amplifier)</w:t>
      </w:r>
      <w:r w:rsidRPr="00713905">
        <w:rPr>
          <w:rFonts w:ascii="Arial" w:hAnsi="Arial" w:cs="Arial"/>
        </w:rPr>
        <w:t xml:space="preserve"> for different frequencies and path-loss models</w:t>
      </w:r>
    </w:p>
    <w:tbl>
      <w:tblPr>
        <w:tblStyle w:val="TableGrid"/>
        <w:tblW w:w="0" w:type="auto"/>
        <w:jc w:val="center"/>
        <w:tblLook w:val="04A0" w:firstRow="1" w:lastRow="0" w:firstColumn="1" w:lastColumn="0" w:noHBand="0" w:noVBand="1"/>
      </w:tblPr>
      <w:tblGrid>
        <w:gridCol w:w="1374"/>
        <w:gridCol w:w="1375"/>
        <w:gridCol w:w="1376"/>
        <w:gridCol w:w="1376"/>
        <w:gridCol w:w="1376"/>
      </w:tblGrid>
      <w:tr w:rsidR="00BD62D9" w:rsidRPr="002E41B4" w14:paraId="1DCE50FD" w14:textId="77777777" w:rsidTr="00FD4E1C">
        <w:trPr>
          <w:jc w:val="center"/>
        </w:trPr>
        <w:tc>
          <w:tcPr>
            <w:tcW w:w="1374" w:type="dxa"/>
            <w:vMerge w:val="restart"/>
            <w:shd w:val="clear" w:color="auto" w:fill="D9D9D9" w:themeFill="background1" w:themeFillShade="D9"/>
          </w:tcPr>
          <w:p w14:paraId="01E2C268" w14:textId="77777777" w:rsidR="00BD62D9" w:rsidRPr="006E6B8E" w:rsidRDefault="00BD62D9" w:rsidP="00FD4E1C">
            <w:pPr>
              <w:rPr>
                <w:rFonts w:ascii="Arial" w:hAnsi="Arial" w:cs="Arial"/>
                <w:sz w:val="18"/>
                <w:szCs w:val="18"/>
                <w:lang w:val="en-GB"/>
              </w:rPr>
            </w:pPr>
            <w:r w:rsidRPr="006E6B8E">
              <w:rPr>
                <w:rFonts w:ascii="Arial" w:hAnsi="Arial" w:cs="Arial"/>
                <w:sz w:val="18"/>
                <w:szCs w:val="18"/>
                <w:lang w:val="en-GB"/>
              </w:rPr>
              <w:t>Frequency</w:t>
            </w:r>
          </w:p>
        </w:tc>
        <w:tc>
          <w:tcPr>
            <w:tcW w:w="2751" w:type="dxa"/>
            <w:gridSpan w:val="2"/>
            <w:shd w:val="clear" w:color="auto" w:fill="D9D9D9" w:themeFill="background1" w:themeFillShade="D9"/>
          </w:tcPr>
          <w:p w14:paraId="7348C32E" w14:textId="77777777" w:rsidR="00BD62D9" w:rsidRPr="006E6B8E" w:rsidRDefault="00BD62D9" w:rsidP="00FD4E1C">
            <w:pPr>
              <w:rPr>
                <w:rFonts w:ascii="Arial" w:hAnsi="Arial" w:cs="Arial"/>
                <w:sz w:val="18"/>
                <w:szCs w:val="18"/>
                <w:lang w:val="en-GB"/>
              </w:rPr>
            </w:pPr>
            <w:r w:rsidRPr="006E6B8E">
              <w:rPr>
                <w:rFonts w:ascii="Arial" w:hAnsi="Arial" w:cs="Arial"/>
                <w:sz w:val="18"/>
                <w:szCs w:val="18"/>
                <w:lang w:val="en-GB"/>
              </w:rPr>
              <w:t>Free space</w:t>
            </w:r>
          </w:p>
        </w:tc>
        <w:tc>
          <w:tcPr>
            <w:tcW w:w="2752" w:type="dxa"/>
            <w:gridSpan w:val="2"/>
            <w:shd w:val="clear" w:color="auto" w:fill="D9D9D9" w:themeFill="background1" w:themeFillShade="D9"/>
          </w:tcPr>
          <w:p w14:paraId="4974B847" w14:textId="3A45DAA8" w:rsidR="00BD62D9" w:rsidRPr="006E6B8E" w:rsidRDefault="00BD62D9" w:rsidP="00FD4E1C">
            <w:pPr>
              <w:rPr>
                <w:rFonts w:ascii="Arial" w:hAnsi="Arial" w:cs="Arial"/>
                <w:sz w:val="18"/>
                <w:szCs w:val="18"/>
                <w:lang w:val="en-GB"/>
              </w:rPr>
            </w:pPr>
            <w:r w:rsidRPr="006E6B8E">
              <w:rPr>
                <w:rFonts w:ascii="Arial" w:hAnsi="Arial" w:cs="Arial"/>
                <w:sz w:val="18"/>
                <w:szCs w:val="18"/>
                <w:lang w:val="en-GB"/>
              </w:rPr>
              <w:t xml:space="preserve">3GPP </w:t>
            </w:r>
            <w:proofErr w:type="spellStart"/>
            <w:r w:rsidRPr="006E6B8E">
              <w:rPr>
                <w:rFonts w:ascii="Arial" w:hAnsi="Arial" w:cs="Arial"/>
                <w:sz w:val="18"/>
                <w:szCs w:val="18"/>
                <w:lang w:val="en-GB"/>
              </w:rPr>
              <w:t>InF</w:t>
            </w:r>
            <w:proofErr w:type="spellEnd"/>
            <w:r w:rsidRPr="006E6B8E">
              <w:rPr>
                <w:rFonts w:ascii="Arial" w:hAnsi="Arial" w:cs="Arial"/>
                <w:sz w:val="18"/>
                <w:szCs w:val="18"/>
                <w:lang w:val="en-GB"/>
              </w:rPr>
              <w:t xml:space="preserve">-DH-NLOS </w:t>
            </w:r>
            <w:r w:rsidR="00FC36C4" w:rsidRPr="006E6B8E">
              <w:rPr>
                <w:rFonts w:ascii="Arial" w:hAnsi="Arial" w:cs="Arial"/>
                <w:sz w:val="18"/>
                <w:szCs w:val="18"/>
                <w:highlight w:val="yellow"/>
              </w:rPr>
              <w:fldChar w:fldCharType="begin"/>
            </w:r>
            <w:r w:rsidR="00FC36C4" w:rsidRPr="006E6B8E">
              <w:rPr>
                <w:rFonts w:ascii="Arial" w:hAnsi="Arial" w:cs="Arial"/>
                <w:sz w:val="18"/>
                <w:szCs w:val="18"/>
                <w:lang w:val="en-GB"/>
              </w:rPr>
              <w:instrText xml:space="preserve"> REF _Ref121161864 \r \h </w:instrText>
            </w:r>
            <w:r w:rsidR="00FC36C4" w:rsidRPr="006E6B8E">
              <w:rPr>
                <w:rFonts w:ascii="Arial" w:hAnsi="Arial" w:cs="Arial"/>
                <w:sz w:val="18"/>
                <w:szCs w:val="18"/>
                <w:highlight w:val="yellow"/>
              </w:rPr>
            </w:r>
            <w:r w:rsidR="00FC36C4" w:rsidRPr="006E6B8E">
              <w:rPr>
                <w:rFonts w:ascii="Arial" w:hAnsi="Arial" w:cs="Arial"/>
                <w:sz w:val="18"/>
                <w:szCs w:val="18"/>
                <w:highlight w:val="yellow"/>
              </w:rPr>
              <w:fldChar w:fldCharType="separate"/>
            </w:r>
            <w:r w:rsidR="00F42E6D" w:rsidRPr="006E6B8E">
              <w:rPr>
                <w:rFonts w:ascii="Arial" w:hAnsi="Arial" w:cs="Arial"/>
                <w:sz w:val="18"/>
                <w:szCs w:val="18"/>
                <w:lang w:val="en-GB"/>
              </w:rPr>
              <w:t>[10]</w:t>
            </w:r>
            <w:r w:rsidR="00FC36C4" w:rsidRPr="006E6B8E">
              <w:rPr>
                <w:rFonts w:ascii="Arial" w:hAnsi="Arial" w:cs="Arial"/>
                <w:sz w:val="18"/>
                <w:szCs w:val="18"/>
                <w:highlight w:val="yellow"/>
              </w:rPr>
              <w:fldChar w:fldCharType="end"/>
            </w:r>
          </w:p>
        </w:tc>
      </w:tr>
      <w:tr w:rsidR="00BD62D9" w:rsidRPr="002E41B4" w14:paraId="5D402F24" w14:textId="77777777" w:rsidTr="00FD4E1C">
        <w:trPr>
          <w:jc w:val="center"/>
        </w:trPr>
        <w:tc>
          <w:tcPr>
            <w:tcW w:w="1374" w:type="dxa"/>
            <w:vMerge/>
            <w:shd w:val="clear" w:color="auto" w:fill="D9D9D9" w:themeFill="background1" w:themeFillShade="D9"/>
          </w:tcPr>
          <w:p w14:paraId="0F05C18B" w14:textId="77777777" w:rsidR="00BD62D9" w:rsidRPr="006E6B8E" w:rsidRDefault="00BD62D9" w:rsidP="00FD4E1C">
            <w:pPr>
              <w:rPr>
                <w:rFonts w:ascii="Arial" w:hAnsi="Arial" w:cs="Arial"/>
                <w:sz w:val="18"/>
                <w:szCs w:val="18"/>
                <w:lang w:val="en-GB"/>
              </w:rPr>
            </w:pPr>
          </w:p>
        </w:tc>
        <w:tc>
          <w:tcPr>
            <w:tcW w:w="1375" w:type="dxa"/>
            <w:shd w:val="clear" w:color="auto" w:fill="D9D9D9" w:themeFill="background1" w:themeFillShade="D9"/>
          </w:tcPr>
          <w:p w14:paraId="6ADEBDD9" w14:textId="0D8DF92E" w:rsidR="00BD62D9" w:rsidRPr="006E6B8E" w:rsidRDefault="00BD62D9" w:rsidP="00FD4E1C">
            <w:pPr>
              <w:rPr>
                <w:rFonts w:ascii="Arial" w:hAnsi="Arial" w:cs="Arial"/>
                <w:sz w:val="18"/>
                <w:szCs w:val="18"/>
                <w:lang w:val="en-GB"/>
              </w:rPr>
            </w:pPr>
            <w:proofErr w:type="spellStart"/>
            <w:r w:rsidRPr="006E6B8E">
              <w:rPr>
                <w:rFonts w:ascii="Arial" w:hAnsi="Arial" w:cs="Arial"/>
                <w:sz w:val="18"/>
                <w:szCs w:val="18"/>
                <w:lang w:val="en-GB"/>
              </w:rPr>
              <w:t>Emitter</w:t>
            </w:r>
            <w:r w:rsidR="00616A91" w:rsidRPr="006E6B8E">
              <w:rPr>
                <w:rFonts w:ascii="Ericsson Hilda" w:hAnsi="Ericsson Hilda" w:cs="Arial"/>
                <w:sz w:val="18"/>
                <w:szCs w:val="18"/>
                <w:lang w:val="en-GB"/>
              </w:rPr>
              <w:t>→</w:t>
            </w:r>
            <w:r w:rsidRPr="006E6B8E">
              <w:rPr>
                <w:rFonts w:ascii="Arial" w:hAnsi="Arial" w:cs="Arial"/>
                <w:sz w:val="18"/>
                <w:szCs w:val="18"/>
                <w:lang w:val="en-GB"/>
              </w:rPr>
              <w:t>Tag</w:t>
            </w:r>
            <w:proofErr w:type="spellEnd"/>
            <w:r w:rsidRPr="006E6B8E">
              <w:rPr>
                <w:rFonts w:ascii="Arial" w:hAnsi="Arial" w:cs="Arial"/>
                <w:sz w:val="18"/>
                <w:szCs w:val="18"/>
                <w:lang w:val="en-GB"/>
              </w:rPr>
              <w:t xml:space="preserve"> distance</w:t>
            </w:r>
            <w:r w:rsidR="00B23870" w:rsidRPr="006E6B8E">
              <w:rPr>
                <w:rFonts w:ascii="Arial" w:hAnsi="Arial" w:cs="Arial"/>
                <w:sz w:val="18"/>
                <w:szCs w:val="18"/>
                <w:vertAlign w:val="superscript"/>
                <w:lang w:val="en-GB"/>
              </w:rPr>
              <w:t>1</w:t>
            </w:r>
            <w:r w:rsidR="00E54873" w:rsidRPr="006E6B8E">
              <w:rPr>
                <w:rFonts w:ascii="Arial" w:hAnsi="Arial" w:cs="Arial"/>
                <w:sz w:val="18"/>
                <w:szCs w:val="18"/>
                <w:vertAlign w:val="superscript"/>
                <w:lang w:val="en-GB"/>
              </w:rPr>
              <w:t>, 2</w:t>
            </w:r>
            <w:r w:rsidRPr="006E6B8E">
              <w:rPr>
                <w:rFonts w:ascii="Arial" w:hAnsi="Arial" w:cs="Arial"/>
                <w:sz w:val="18"/>
                <w:szCs w:val="18"/>
                <w:lang w:val="en-GB"/>
              </w:rPr>
              <w:t xml:space="preserve"> </w:t>
            </w:r>
          </w:p>
        </w:tc>
        <w:tc>
          <w:tcPr>
            <w:tcW w:w="1376" w:type="dxa"/>
            <w:shd w:val="clear" w:color="auto" w:fill="D9D9D9" w:themeFill="background1" w:themeFillShade="D9"/>
          </w:tcPr>
          <w:p w14:paraId="7E260B30" w14:textId="7E8FD29A" w:rsidR="00BD62D9" w:rsidRPr="006E6B8E" w:rsidRDefault="00BD62D9" w:rsidP="00FD4E1C">
            <w:pPr>
              <w:rPr>
                <w:rFonts w:ascii="Arial" w:hAnsi="Arial" w:cs="Arial"/>
                <w:sz w:val="18"/>
                <w:szCs w:val="18"/>
                <w:lang w:val="en-GB"/>
              </w:rPr>
            </w:pPr>
            <w:proofErr w:type="spellStart"/>
            <w:r w:rsidRPr="006E6B8E">
              <w:rPr>
                <w:rFonts w:ascii="Arial" w:hAnsi="Arial" w:cs="Arial"/>
                <w:sz w:val="18"/>
                <w:szCs w:val="18"/>
                <w:lang w:val="en-GB"/>
              </w:rPr>
              <w:t>Tag</w:t>
            </w:r>
            <w:r w:rsidR="00616A91" w:rsidRPr="006E6B8E">
              <w:rPr>
                <w:rFonts w:ascii="Ericsson Hilda" w:hAnsi="Ericsson Hilda" w:cs="Arial"/>
                <w:sz w:val="18"/>
                <w:szCs w:val="18"/>
                <w:lang w:val="en-GB"/>
              </w:rPr>
              <w:t>→</w:t>
            </w:r>
            <w:r w:rsidRPr="006E6B8E">
              <w:rPr>
                <w:rFonts w:ascii="Arial" w:hAnsi="Arial" w:cs="Arial"/>
                <w:sz w:val="18"/>
                <w:szCs w:val="18"/>
                <w:lang w:val="en-GB"/>
              </w:rPr>
              <w:t>Reader</w:t>
            </w:r>
            <w:proofErr w:type="spellEnd"/>
            <w:r w:rsidRPr="006E6B8E">
              <w:rPr>
                <w:rFonts w:ascii="Arial" w:hAnsi="Arial" w:cs="Arial"/>
                <w:sz w:val="18"/>
                <w:szCs w:val="18"/>
                <w:lang w:val="en-GB"/>
              </w:rPr>
              <w:t xml:space="preserve"> distance </w:t>
            </w:r>
          </w:p>
        </w:tc>
        <w:tc>
          <w:tcPr>
            <w:tcW w:w="1376" w:type="dxa"/>
            <w:shd w:val="clear" w:color="auto" w:fill="D9D9D9" w:themeFill="background1" w:themeFillShade="D9"/>
          </w:tcPr>
          <w:p w14:paraId="14883D3B" w14:textId="1C6ED54B" w:rsidR="00BD62D9" w:rsidRPr="006E6B8E" w:rsidRDefault="00BD62D9" w:rsidP="00FD4E1C">
            <w:pPr>
              <w:rPr>
                <w:rFonts w:ascii="Arial" w:hAnsi="Arial" w:cs="Arial"/>
                <w:sz w:val="18"/>
                <w:szCs w:val="18"/>
                <w:lang w:val="en-GB"/>
              </w:rPr>
            </w:pPr>
            <w:proofErr w:type="spellStart"/>
            <w:r w:rsidRPr="006E6B8E">
              <w:rPr>
                <w:rFonts w:ascii="Arial" w:hAnsi="Arial" w:cs="Arial"/>
                <w:sz w:val="18"/>
                <w:szCs w:val="18"/>
                <w:lang w:val="en-GB"/>
              </w:rPr>
              <w:t>Emitter</w:t>
            </w:r>
            <w:r w:rsidR="00616A91" w:rsidRPr="006E6B8E">
              <w:rPr>
                <w:rFonts w:ascii="Ericsson Hilda" w:hAnsi="Ericsson Hilda" w:cs="Arial"/>
                <w:sz w:val="18"/>
                <w:szCs w:val="18"/>
                <w:lang w:val="en-GB"/>
              </w:rPr>
              <w:t>→</w:t>
            </w:r>
            <w:r w:rsidRPr="006E6B8E">
              <w:rPr>
                <w:rFonts w:ascii="Arial" w:hAnsi="Arial" w:cs="Arial"/>
                <w:sz w:val="18"/>
                <w:szCs w:val="18"/>
                <w:lang w:val="en-GB"/>
              </w:rPr>
              <w:t>Tag</w:t>
            </w:r>
            <w:proofErr w:type="spellEnd"/>
            <w:r w:rsidRPr="006E6B8E">
              <w:rPr>
                <w:rFonts w:ascii="Arial" w:hAnsi="Arial" w:cs="Arial"/>
                <w:sz w:val="18"/>
                <w:szCs w:val="18"/>
                <w:lang w:val="en-GB"/>
              </w:rPr>
              <w:t xml:space="preserve"> distance</w:t>
            </w:r>
            <w:r w:rsidR="00B23870" w:rsidRPr="006E6B8E">
              <w:rPr>
                <w:rFonts w:ascii="Arial" w:hAnsi="Arial" w:cs="Arial"/>
                <w:sz w:val="18"/>
                <w:szCs w:val="18"/>
                <w:vertAlign w:val="superscript"/>
                <w:lang w:val="en-GB"/>
              </w:rPr>
              <w:t>1</w:t>
            </w:r>
            <w:r w:rsidR="00E54873" w:rsidRPr="006E6B8E">
              <w:rPr>
                <w:rFonts w:ascii="Arial" w:hAnsi="Arial" w:cs="Arial"/>
                <w:sz w:val="18"/>
                <w:szCs w:val="18"/>
                <w:vertAlign w:val="superscript"/>
                <w:lang w:val="en-GB"/>
              </w:rPr>
              <w:t>, 2</w:t>
            </w:r>
            <w:r w:rsidRPr="006E6B8E">
              <w:rPr>
                <w:rFonts w:ascii="Arial" w:hAnsi="Arial" w:cs="Arial"/>
                <w:sz w:val="18"/>
                <w:szCs w:val="18"/>
                <w:vertAlign w:val="superscript"/>
                <w:lang w:val="en-GB"/>
              </w:rPr>
              <w:t xml:space="preserve"> </w:t>
            </w:r>
          </w:p>
        </w:tc>
        <w:tc>
          <w:tcPr>
            <w:tcW w:w="1376" w:type="dxa"/>
            <w:shd w:val="clear" w:color="auto" w:fill="D9D9D9" w:themeFill="background1" w:themeFillShade="D9"/>
          </w:tcPr>
          <w:p w14:paraId="49A1BF99" w14:textId="5B575F88" w:rsidR="00BD62D9" w:rsidRPr="006E6B8E" w:rsidRDefault="00BD62D9" w:rsidP="00FD4E1C">
            <w:pPr>
              <w:rPr>
                <w:rFonts w:ascii="Arial" w:hAnsi="Arial" w:cs="Arial"/>
                <w:sz w:val="18"/>
                <w:szCs w:val="18"/>
                <w:lang w:val="en-GB"/>
              </w:rPr>
            </w:pPr>
            <w:proofErr w:type="spellStart"/>
            <w:r w:rsidRPr="006E6B8E">
              <w:rPr>
                <w:rFonts w:ascii="Arial" w:hAnsi="Arial" w:cs="Arial"/>
                <w:sz w:val="18"/>
                <w:szCs w:val="18"/>
                <w:lang w:val="en-GB"/>
              </w:rPr>
              <w:t>Tag</w:t>
            </w:r>
            <w:r w:rsidR="00616A91" w:rsidRPr="006E6B8E">
              <w:rPr>
                <w:rFonts w:ascii="Ericsson Hilda" w:hAnsi="Ericsson Hilda" w:cs="Arial"/>
                <w:sz w:val="18"/>
                <w:szCs w:val="18"/>
                <w:lang w:val="en-GB"/>
              </w:rPr>
              <w:t>→</w:t>
            </w:r>
            <w:r w:rsidRPr="006E6B8E">
              <w:rPr>
                <w:rFonts w:ascii="Arial" w:hAnsi="Arial" w:cs="Arial"/>
                <w:sz w:val="18"/>
                <w:szCs w:val="18"/>
                <w:lang w:val="en-GB"/>
              </w:rPr>
              <w:t>Reader</w:t>
            </w:r>
            <w:proofErr w:type="spellEnd"/>
            <w:r w:rsidRPr="006E6B8E">
              <w:rPr>
                <w:rFonts w:ascii="Arial" w:hAnsi="Arial" w:cs="Arial"/>
                <w:sz w:val="18"/>
                <w:szCs w:val="18"/>
                <w:lang w:val="en-GB"/>
              </w:rPr>
              <w:t xml:space="preserve"> distance </w:t>
            </w:r>
          </w:p>
        </w:tc>
      </w:tr>
      <w:tr w:rsidR="00B27E0E" w:rsidRPr="002E41B4" w14:paraId="0C3732F6" w14:textId="77777777" w:rsidTr="00FD4E1C">
        <w:trPr>
          <w:jc w:val="center"/>
        </w:trPr>
        <w:tc>
          <w:tcPr>
            <w:tcW w:w="1374" w:type="dxa"/>
            <w:vMerge w:val="restart"/>
          </w:tcPr>
          <w:p w14:paraId="025D5AC3" w14:textId="77777777" w:rsidR="00B27E0E" w:rsidRPr="006E6B8E" w:rsidRDefault="00B27E0E" w:rsidP="00FD4E1C">
            <w:pPr>
              <w:rPr>
                <w:rFonts w:ascii="Arial" w:hAnsi="Arial" w:cs="Arial"/>
                <w:sz w:val="18"/>
                <w:szCs w:val="18"/>
                <w:lang w:val="en-GB"/>
              </w:rPr>
            </w:pPr>
            <w:r w:rsidRPr="006E6B8E">
              <w:rPr>
                <w:rFonts w:ascii="Arial" w:hAnsi="Arial" w:cs="Arial"/>
                <w:sz w:val="18"/>
                <w:szCs w:val="18"/>
                <w:lang w:val="en-GB"/>
              </w:rPr>
              <w:t>0.7 GHz</w:t>
            </w:r>
          </w:p>
        </w:tc>
        <w:tc>
          <w:tcPr>
            <w:tcW w:w="1375" w:type="dxa"/>
          </w:tcPr>
          <w:p w14:paraId="526FA6C8" w14:textId="77777777" w:rsidR="00B27E0E" w:rsidRPr="006E6B8E" w:rsidRDefault="00B27E0E" w:rsidP="00FD4E1C">
            <w:pPr>
              <w:rPr>
                <w:rFonts w:ascii="Arial" w:hAnsi="Arial" w:cs="Arial"/>
                <w:sz w:val="18"/>
                <w:szCs w:val="18"/>
                <w:lang w:val="en-GB"/>
              </w:rPr>
            </w:pPr>
            <w:r w:rsidRPr="006E6B8E">
              <w:rPr>
                <w:rFonts w:ascii="Arial" w:hAnsi="Arial" w:cs="Arial"/>
                <w:sz w:val="18"/>
                <w:szCs w:val="18"/>
                <w:lang w:val="en-GB"/>
              </w:rPr>
              <w:t xml:space="preserve">5 m </w:t>
            </w:r>
          </w:p>
        </w:tc>
        <w:tc>
          <w:tcPr>
            <w:tcW w:w="1376" w:type="dxa"/>
          </w:tcPr>
          <w:p w14:paraId="205E2C7D" w14:textId="77777777" w:rsidR="00B27E0E" w:rsidRPr="006E6B8E" w:rsidRDefault="00B27E0E" w:rsidP="00FD4E1C">
            <w:pPr>
              <w:rPr>
                <w:rFonts w:ascii="Arial" w:hAnsi="Arial" w:cs="Arial"/>
                <w:sz w:val="18"/>
                <w:szCs w:val="18"/>
                <w:lang w:val="en-GB"/>
              </w:rPr>
            </w:pPr>
            <w:r w:rsidRPr="006E6B8E">
              <w:rPr>
                <w:rFonts w:ascii="Arial" w:hAnsi="Arial" w:cs="Arial"/>
                <w:sz w:val="18"/>
                <w:szCs w:val="18"/>
                <w:lang w:val="en-GB"/>
              </w:rPr>
              <w:t>55 m</w:t>
            </w:r>
          </w:p>
        </w:tc>
        <w:tc>
          <w:tcPr>
            <w:tcW w:w="1376" w:type="dxa"/>
          </w:tcPr>
          <w:p w14:paraId="57DD7C1E" w14:textId="77777777" w:rsidR="00B27E0E" w:rsidRPr="006E6B8E" w:rsidRDefault="00B27E0E" w:rsidP="00FD4E1C">
            <w:pPr>
              <w:rPr>
                <w:rFonts w:ascii="Arial" w:hAnsi="Arial" w:cs="Arial"/>
                <w:sz w:val="18"/>
                <w:szCs w:val="18"/>
                <w:lang w:val="en-GB"/>
              </w:rPr>
            </w:pPr>
            <w:r w:rsidRPr="006E6B8E">
              <w:rPr>
                <w:rFonts w:ascii="Arial" w:hAnsi="Arial" w:cs="Arial"/>
                <w:sz w:val="18"/>
                <w:szCs w:val="18"/>
                <w:lang w:val="en-GB"/>
              </w:rPr>
              <w:t>5 m</w:t>
            </w:r>
          </w:p>
        </w:tc>
        <w:tc>
          <w:tcPr>
            <w:tcW w:w="1376" w:type="dxa"/>
          </w:tcPr>
          <w:p w14:paraId="66EF7A64" w14:textId="77777777" w:rsidR="00B27E0E" w:rsidRPr="006E6B8E" w:rsidRDefault="00B27E0E" w:rsidP="00FD4E1C">
            <w:pPr>
              <w:rPr>
                <w:rFonts w:ascii="Arial" w:hAnsi="Arial" w:cs="Arial"/>
                <w:sz w:val="18"/>
                <w:szCs w:val="18"/>
                <w:lang w:val="en-GB"/>
              </w:rPr>
            </w:pPr>
            <w:r w:rsidRPr="006E6B8E">
              <w:rPr>
                <w:rFonts w:ascii="Arial" w:hAnsi="Arial" w:cs="Arial"/>
                <w:sz w:val="18"/>
                <w:szCs w:val="18"/>
                <w:lang w:val="en-GB"/>
              </w:rPr>
              <w:t>26 m</w:t>
            </w:r>
          </w:p>
        </w:tc>
      </w:tr>
      <w:tr w:rsidR="00B27E0E" w:rsidRPr="002E41B4" w14:paraId="0BDBFAB1" w14:textId="77777777" w:rsidTr="00FD4E1C">
        <w:trPr>
          <w:jc w:val="center"/>
        </w:trPr>
        <w:tc>
          <w:tcPr>
            <w:tcW w:w="1374" w:type="dxa"/>
            <w:vMerge/>
          </w:tcPr>
          <w:p w14:paraId="3CAAB8AC" w14:textId="6C34240A" w:rsidR="00B27E0E" w:rsidRPr="006E6B8E" w:rsidRDefault="00B27E0E" w:rsidP="00FD4E1C">
            <w:pPr>
              <w:rPr>
                <w:rFonts w:ascii="Arial" w:hAnsi="Arial" w:cs="Arial"/>
                <w:sz w:val="18"/>
                <w:szCs w:val="18"/>
                <w:lang w:val="en-GB"/>
              </w:rPr>
            </w:pPr>
          </w:p>
        </w:tc>
        <w:tc>
          <w:tcPr>
            <w:tcW w:w="1375" w:type="dxa"/>
          </w:tcPr>
          <w:p w14:paraId="7C7B65E3" w14:textId="77777777" w:rsidR="00B27E0E" w:rsidRPr="006E6B8E" w:rsidRDefault="00B27E0E" w:rsidP="00FD4E1C">
            <w:pPr>
              <w:rPr>
                <w:rFonts w:ascii="Arial" w:hAnsi="Arial" w:cs="Arial"/>
                <w:sz w:val="18"/>
                <w:szCs w:val="18"/>
                <w:lang w:val="en-GB"/>
              </w:rPr>
            </w:pPr>
            <w:r w:rsidRPr="006E6B8E">
              <w:rPr>
                <w:rFonts w:ascii="Arial" w:hAnsi="Arial" w:cs="Arial"/>
                <w:sz w:val="18"/>
                <w:szCs w:val="18"/>
                <w:lang w:val="en-GB"/>
              </w:rPr>
              <w:t>10 m</w:t>
            </w:r>
          </w:p>
        </w:tc>
        <w:tc>
          <w:tcPr>
            <w:tcW w:w="1376" w:type="dxa"/>
          </w:tcPr>
          <w:p w14:paraId="2500B9A4" w14:textId="77777777" w:rsidR="00B27E0E" w:rsidRPr="006E6B8E" w:rsidRDefault="00B27E0E" w:rsidP="00FD4E1C">
            <w:pPr>
              <w:rPr>
                <w:rFonts w:ascii="Arial" w:hAnsi="Arial" w:cs="Arial"/>
                <w:sz w:val="18"/>
                <w:szCs w:val="18"/>
                <w:lang w:val="en-GB"/>
              </w:rPr>
            </w:pPr>
            <w:r w:rsidRPr="006E6B8E">
              <w:rPr>
                <w:rFonts w:ascii="Arial" w:hAnsi="Arial" w:cs="Arial"/>
                <w:sz w:val="18"/>
                <w:szCs w:val="18"/>
                <w:lang w:val="en-GB"/>
              </w:rPr>
              <w:t>27 m</w:t>
            </w:r>
          </w:p>
        </w:tc>
        <w:tc>
          <w:tcPr>
            <w:tcW w:w="1376" w:type="dxa"/>
          </w:tcPr>
          <w:p w14:paraId="27DE8BF1" w14:textId="77777777" w:rsidR="00B27E0E" w:rsidRPr="006E6B8E" w:rsidRDefault="00B27E0E" w:rsidP="00FD4E1C">
            <w:pPr>
              <w:rPr>
                <w:rFonts w:ascii="Arial" w:hAnsi="Arial" w:cs="Arial"/>
                <w:sz w:val="18"/>
                <w:szCs w:val="18"/>
                <w:lang w:val="en-GB"/>
              </w:rPr>
            </w:pPr>
            <w:r w:rsidRPr="006E6B8E">
              <w:rPr>
                <w:rFonts w:ascii="Arial" w:hAnsi="Arial" w:cs="Arial"/>
                <w:sz w:val="18"/>
                <w:szCs w:val="18"/>
                <w:lang w:val="en-GB"/>
              </w:rPr>
              <w:t xml:space="preserve">10 m </w:t>
            </w:r>
          </w:p>
        </w:tc>
        <w:tc>
          <w:tcPr>
            <w:tcW w:w="1376" w:type="dxa"/>
          </w:tcPr>
          <w:p w14:paraId="1FAB5B58" w14:textId="77777777" w:rsidR="00B27E0E" w:rsidRPr="006E6B8E" w:rsidRDefault="00B27E0E" w:rsidP="00FD4E1C">
            <w:pPr>
              <w:rPr>
                <w:rFonts w:ascii="Arial" w:hAnsi="Arial" w:cs="Arial"/>
                <w:sz w:val="18"/>
                <w:szCs w:val="18"/>
                <w:lang w:val="en-GB"/>
              </w:rPr>
            </w:pPr>
            <w:r w:rsidRPr="006E6B8E">
              <w:rPr>
                <w:rFonts w:ascii="Arial" w:hAnsi="Arial" w:cs="Arial"/>
                <w:sz w:val="18"/>
                <w:szCs w:val="18"/>
                <w:lang w:val="en-GB"/>
              </w:rPr>
              <w:t>13 m</w:t>
            </w:r>
          </w:p>
        </w:tc>
      </w:tr>
      <w:tr w:rsidR="00B27E0E" w:rsidRPr="002E41B4" w14:paraId="0FBA123F" w14:textId="77777777" w:rsidTr="00FD4E1C">
        <w:trPr>
          <w:jc w:val="center"/>
        </w:trPr>
        <w:tc>
          <w:tcPr>
            <w:tcW w:w="1374" w:type="dxa"/>
            <w:vMerge/>
          </w:tcPr>
          <w:p w14:paraId="23C0A524" w14:textId="77777777" w:rsidR="00B27E0E" w:rsidRPr="006E6B8E" w:rsidRDefault="00B27E0E" w:rsidP="00FD4E1C">
            <w:pPr>
              <w:rPr>
                <w:rFonts w:ascii="Arial" w:hAnsi="Arial" w:cs="Arial"/>
                <w:sz w:val="18"/>
                <w:szCs w:val="18"/>
                <w:lang w:val="en-GB"/>
              </w:rPr>
            </w:pPr>
          </w:p>
        </w:tc>
        <w:tc>
          <w:tcPr>
            <w:tcW w:w="1375" w:type="dxa"/>
          </w:tcPr>
          <w:p w14:paraId="308C22A8" w14:textId="5C1B6990" w:rsidR="00B27E0E" w:rsidRPr="006E6B8E" w:rsidRDefault="00842223" w:rsidP="00FD4E1C">
            <w:pPr>
              <w:rPr>
                <w:rFonts w:ascii="Arial" w:hAnsi="Arial" w:cs="Arial"/>
                <w:sz w:val="18"/>
                <w:szCs w:val="18"/>
                <w:lang w:val="en-GB"/>
              </w:rPr>
            </w:pPr>
            <w:r w:rsidRPr="006E6B8E">
              <w:rPr>
                <w:rFonts w:ascii="Arial" w:hAnsi="Arial" w:cs="Arial"/>
                <w:sz w:val="18"/>
                <w:szCs w:val="18"/>
                <w:lang w:val="en-GB"/>
              </w:rPr>
              <w:t>20 m</w:t>
            </w:r>
          </w:p>
        </w:tc>
        <w:tc>
          <w:tcPr>
            <w:tcW w:w="1376" w:type="dxa"/>
          </w:tcPr>
          <w:p w14:paraId="0B1A52F0" w14:textId="2152727D" w:rsidR="00B27E0E" w:rsidRPr="006E6B8E" w:rsidRDefault="00DC4859" w:rsidP="00FD4E1C">
            <w:pPr>
              <w:rPr>
                <w:rFonts w:ascii="Arial" w:hAnsi="Arial" w:cs="Arial"/>
                <w:sz w:val="18"/>
                <w:szCs w:val="18"/>
                <w:lang w:val="en-GB"/>
              </w:rPr>
            </w:pPr>
            <w:r w:rsidRPr="006E6B8E">
              <w:rPr>
                <w:rFonts w:ascii="Arial" w:hAnsi="Arial" w:cs="Arial"/>
                <w:sz w:val="18"/>
                <w:szCs w:val="18"/>
                <w:lang w:val="en-GB"/>
              </w:rPr>
              <w:t>1</w:t>
            </w:r>
            <w:r w:rsidR="00DA253C" w:rsidRPr="006E6B8E">
              <w:rPr>
                <w:rFonts w:ascii="Arial" w:hAnsi="Arial" w:cs="Arial"/>
                <w:sz w:val="18"/>
                <w:szCs w:val="18"/>
                <w:lang w:val="en-GB"/>
              </w:rPr>
              <w:t>4 m</w:t>
            </w:r>
          </w:p>
        </w:tc>
        <w:tc>
          <w:tcPr>
            <w:tcW w:w="1376" w:type="dxa"/>
          </w:tcPr>
          <w:p w14:paraId="0BEC74BE" w14:textId="4D8401CB" w:rsidR="00B27E0E" w:rsidRPr="006E6B8E" w:rsidRDefault="00DA253C" w:rsidP="00FD4E1C">
            <w:pPr>
              <w:rPr>
                <w:rFonts w:ascii="Arial" w:hAnsi="Arial" w:cs="Arial"/>
                <w:sz w:val="18"/>
                <w:szCs w:val="18"/>
                <w:lang w:val="en-GB"/>
              </w:rPr>
            </w:pPr>
            <w:r w:rsidRPr="006E6B8E">
              <w:rPr>
                <w:rFonts w:ascii="Arial" w:hAnsi="Arial" w:cs="Arial"/>
                <w:sz w:val="18"/>
                <w:szCs w:val="18"/>
                <w:lang w:val="en-GB"/>
              </w:rPr>
              <w:t>20 m</w:t>
            </w:r>
          </w:p>
        </w:tc>
        <w:tc>
          <w:tcPr>
            <w:tcW w:w="1376" w:type="dxa"/>
          </w:tcPr>
          <w:p w14:paraId="09474F4E" w14:textId="6BC0F2BA" w:rsidR="00B27E0E" w:rsidRPr="006E6B8E" w:rsidRDefault="00DA253C" w:rsidP="00FD4E1C">
            <w:pPr>
              <w:rPr>
                <w:rFonts w:ascii="Arial" w:hAnsi="Arial" w:cs="Arial"/>
                <w:sz w:val="18"/>
                <w:szCs w:val="18"/>
                <w:lang w:val="en-GB"/>
              </w:rPr>
            </w:pPr>
            <w:r w:rsidRPr="006E6B8E">
              <w:rPr>
                <w:rFonts w:ascii="Arial" w:hAnsi="Arial" w:cs="Arial"/>
                <w:sz w:val="18"/>
                <w:szCs w:val="18"/>
                <w:lang w:val="en-GB"/>
              </w:rPr>
              <w:t>6 m</w:t>
            </w:r>
          </w:p>
        </w:tc>
      </w:tr>
      <w:tr w:rsidR="00842223" w:rsidRPr="002E41B4" w14:paraId="3971C63D" w14:textId="77777777" w:rsidTr="00FD4E1C">
        <w:trPr>
          <w:jc w:val="center"/>
        </w:trPr>
        <w:tc>
          <w:tcPr>
            <w:tcW w:w="1374" w:type="dxa"/>
            <w:vMerge w:val="restart"/>
          </w:tcPr>
          <w:p w14:paraId="112D02DD" w14:textId="77777777" w:rsidR="00842223" w:rsidRPr="006E6B8E" w:rsidRDefault="00842223" w:rsidP="00FD4E1C">
            <w:pPr>
              <w:rPr>
                <w:rFonts w:ascii="Arial" w:hAnsi="Arial" w:cs="Arial"/>
                <w:sz w:val="18"/>
                <w:szCs w:val="18"/>
                <w:lang w:val="en-GB"/>
              </w:rPr>
            </w:pPr>
            <w:r w:rsidRPr="006E6B8E">
              <w:rPr>
                <w:rFonts w:ascii="Arial" w:hAnsi="Arial" w:cs="Arial"/>
                <w:sz w:val="18"/>
                <w:szCs w:val="18"/>
                <w:lang w:val="en-GB"/>
              </w:rPr>
              <w:t>2.6 GHz</w:t>
            </w:r>
          </w:p>
        </w:tc>
        <w:tc>
          <w:tcPr>
            <w:tcW w:w="1375" w:type="dxa"/>
          </w:tcPr>
          <w:p w14:paraId="06D3925C" w14:textId="77777777" w:rsidR="00842223" w:rsidRPr="006E6B8E" w:rsidRDefault="00842223" w:rsidP="00FD4E1C">
            <w:pPr>
              <w:rPr>
                <w:rFonts w:ascii="Arial" w:hAnsi="Arial" w:cs="Arial"/>
                <w:sz w:val="18"/>
                <w:szCs w:val="18"/>
                <w:lang w:val="en-GB"/>
              </w:rPr>
            </w:pPr>
            <w:r w:rsidRPr="006E6B8E">
              <w:rPr>
                <w:rFonts w:ascii="Arial" w:hAnsi="Arial" w:cs="Arial"/>
                <w:sz w:val="18"/>
                <w:szCs w:val="18"/>
                <w:lang w:val="en-GB"/>
              </w:rPr>
              <w:t>5 m</w:t>
            </w:r>
          </w:p>
        </w:tc>
        <w:tc>
          <w:tcPr>
            <w:tcW w:w="1376" w:type="dxa"/>
          </w:tcPr>
          <w:p w14:paraId="7DA27E21" w14:textId="77777777" w:rsidR="00842223" w:rsidRPr="006E6B8E" w:rsidRDefault="00842223" w:rsidP="00FD4E1C">
            <w:pPr>
              <w:rPr>
                <w:rFonts w:ascii="Arial" w:hAnsi="Arial" w:cs="Arial"/>
                <w:sz w:val="18"/>
                <w:szCs w:val="18"/>
                <w:lang w:val="en-GB"/>
              </w:rPr>
            </w:pPr>
            <w:r w:rsidRPr="006E6B8E">
              <w:rPr>
                <w:rFonts w:ascii="Arial" w:hAnsi="Arial" w:cs="Arial"/>
                <w:sz w:val="18"/>
                <w:szCs w:val="18"/>
                <w:lang w:val="en-GB"/>
              </w:rPr>
              <w:t>44 m</w:t>
            </w:r>
          </w:p>
        </w:tc>
        <w:tc>
          <w:tcPr>
            <w:tcW w:w="1376" w:type="dxa"/>
          </w:tcPr>
          <w:p w14:paraId="5DCDA65B" w14:textId="77777777" w:rsidR="00842223" w:rsidRPr="006E6B8E" w:rsidRDefault="00842223" w:rsidP="00FD4E1C">
            <w:pPr>
              <w:rPr>
                <w:rFonts w:ascii="Arial" w:hAnsi="Arial" w:cs="Arial"/>
                <w:sz w:val="18"/>
                <w:szCs w:val="18"/>
                <w:lang w:val="en-GB"/>
              </w:rPr>
            </w:pPr>
            <w:r w:rsidRPr="006E6B8E">
              <w:rPr>
                <w:rFonts w:ascii="Arial" w:hAnsi="Arial" w:cs="Arial"/>
                <w:sz w:val="18"/>
                <w:szCs w:val="18"/>
                <w:lang w:val="en-GB"/>
              </w:rPr>
              <w:t xml:space="preserve">5 m </w:t>
            </w:r>
          </w:p>
        </w:tc>
        <w:tc>
          <w:tcPr>
            <w:tcW w:w="1376" w:type="dxa"/>
          </w:tcPr>
          <w:p w14:paraId="3573E054" w14:textId="77777777" w:rsidR="00842223" w:rsidRPr="006E6B8E" w:rsidRDefault="00842223" w:rsidP="00FD4E1C">
            <w:pPr>
              <w:rPr>
                <w:rFonts w:ascii="Arial" w:hAnsi="Arial" w:cs="Arial"/>
                <w:sz w:val="18"/>
                <w:szCs w:val="18"/>
                <w:lang w:val="en-GB"/>
              </w:rPr>
            </w:pPr>
            <w:r w:rsidRPr="006E6B8E">
              <w:rPr>
                <w:rFonts w:ascii="Arial" w:hAnsi="Arial" w:cs="Arial"/>
                <w:sz w:val="18"/>
                <w:szCs w:val="18"/>
                <w:lang w:val="en-GB"/>
              </w:rPr>
              <w:t>22 m</w:t>
            </w:r>
          </w:p>
        </w:tc>
      </w:tr>
      <w:tr w:rsidR="00842223" w:rsidRPr="002E41B4" w14:paraId="1C8FFC48" w14:textId="77777777" w:rsidTr="00FD4E1C">
        <w:trPr>
          <w:jc w:val="center"/>
        </w:trPr>
        <w:tc>
          <w:tcPr>
            <w:tcW w:w="1374" w:type="dxa"/>
            <w:vMerge/>
          </w:tcPr>
          <w:p w14:paraId="5CCEF630" w14:textId="24EAAE9B" w:rsidR="00842223" w:rsidRPr="006E6B8E" w:rsidRDefault="00842223" w:rsidP="00FD4E1C">
            <w:pPr>
              <w:rPr>
                <w:rFonts w:ascii="Arial" w:hAnsi="Arial" w:cs="Arial"/>
                <w:sz w:val="18"/>
                <w:szCs w:val="18"/>
                <w:lang w:val="en-GB"/>
              </w:rPr>
            </w:pPr>
          </w:p>
        </w:tc>
        <w:tc>
          <w:tcPr>
            <w:tcW w:w="1375" w:type="dxa"/>
          </w:tcPr>
          <w:p w14:paraId="0AC77C16" w14:textId="77777777" w:rsidR="00842223" w:rsidRPr="006E6B8E" w:rsidRDefault="00842223" w:rsidP="00FD4E1C">
            <w:pPr>
              <w:rPr>
                <w:rFonts w:ascii="Arial" w:hAnsi="Arial" w:cs="Arial"/>
                <w:sz w:val="18"/>
                <w:szCs w:val="18"/>
                <w:lang w:val="en-GB"/>
              </w:rPr>
            </w:pPr>
            <w:r w:rsidRPr="006E6B8E">
              <w:rPr>
                <w:rFonts w:ascii="Arial" w:hAnsi="Arial" w:cs="Arial"/>
                <w:sz w:val="18"/>
                <w:szCs w:val="18"/>
                <w:lang w:val="en-GB"/>
              </w:rPr>
              <w:t xml:space="preserve">10 m </w:t>
            </w:r>
          </w:p>
        </w:tc>
        <w:tc>
          <w:tcPr>
            <w:tcW w:w="1376" w:type="dxa"/>
          </w:tcPr>
          <w:p w14:paraId="21F01A02" w14:textId="77777777" w:rsidR="00842223" w:rsidRPr="006E6B8E" w:rsidRDefault="00842223" w:rsidP="00FD4E1C">
            <w:pPr>
              <w:rPr>
                <w:rFonts w:ascii="Arial" w:hAnsi="Arial" w:cs="Arial"/>
                <w:sz w:val="18"/>
                <w:szCs w:val="18"/>
                <w:lang w:val="en-GB"/>
              </w:rPr>
            </w:pPr>
            <w:r w:rsidRPr="006E6B8E">
              <w:rPr>
                <w:rFonts w:ascii="Arial" w:hAnsi="Arial" w:cs="Arial"/>
                <w:sz w:val="18"/>
                <w:szCs w:val="18"/>
                <w:lang w:val="en-GB"/>
              </w:rPr>
              <w:t>22 m</w:t>
            </w:r>
          </w:p>
        </w:tc>
        <w:tc>
          <w:tcPr>
            <w:tcW w:w="1376" w:type="dxa"/>
          </w:tcPr>
          <w:p w14:paraId="1322732E" w14:textId="77777777" w:rsidR="00842223" w:rsidRPr="006E6B8E" w:rsidRDefault="00842223" w:rsidP="00FD4E1C">
            <w:pPr>
              <w:rPr>
                <w:rFonts w:ascii="Arial" w:hAnsi="Arial" w:cs="Arial"/>
                <w:sz w:val="18"/>
                <w:szCs w:val="18"/>
                <w:lang w:val="en-GB"/>
              </w:rPr>
            </w:pPr>
            <w:r w:rsidRPr="006E6B8E">
              <w:rPr>
                <w:rFonts w:ascii="Arial" w:hAnsi="Arial" w:cs="Arial"/>
                <w:sz w:val="18"/>
                <w:szCs w:val="18"/>
                <w:lang w:val="en-GB"/>
              </w:rPr>
              <w:t>10 m</w:t>
            </w:r>
          </w:p>
        </w:tc>
        <w:tc>
          <w:tcPr>
            <w:tcW w:w="1376" w:type="dxa"/>
          </w:tcPr>
          <w:p w14:paraId="2BA964E2" w14:textId="77777777" w:rsidR="00842223" w:rsidRPr="006E6B8E" w:rsidRDefault="00842223" w:rsidP="00FD4E1C">
            <w:pPr>
              <w:rPr>
                <w:rFonts w:ascii="Arial" w:hAnsi="Arial" w:cs="Arial"/>
                <w:sz w:val="18"/>
                <w:szCs w:val="18"/>
                <w:lang w:val="en-GB"/>
              </w:rPr>
            </w:pPr>
            <w:r w:rsidRPr="006E6B8E">
              <w:rPr>
                <w:rFonts w:ascii="Arial" w:hAnsi="Arial" w:cs="Arial"/>
                <w:sz w:val="18"/>
                <w:szCs w:val="18"/>
                <w:lang w:val="en-GB"/>
              </w:rPr>
              <w:t>11 m</w:t>
            </w:r>
          </w:p>
        </w:tc>
      </w:tr>
      <w:tr w:rsidR="00842223" w:rsidRPr="002E41B4" w14:paraId="35598E11" w14:textId="77777777" w:rsidTr="00FD4E1C">
        <w:trPr>
          <w:jc w:val="center"/>
        </w:trPr>
        <w:tc>
          <w:tcPr>
            <w:tcW w:w="1374" w:type="dxa"/>
            <w:vMerge/>
          </w:tcPr>
          <w:p w14:paraId="09142C73" w14:textId="77777777" w:rsidR="00842223" w:rsidRPr="006E6B8E" w:rsidRDefault="00842223" w:rsidP="00FD4E1C">
            <w:pPr>
              <w:rPr>
                <w:rFonts w:ascii="Arial" w:hAnsi="Arial" w:cs="Arial"/>
                <w:sz w:val="18"/>
                <w:szCs w:val="18"/>
                <w:lang w:val="en-GB"/>
              </w:rPr>
            </w:pPr>
          </w:p>
        </w:tc>
        <w:tc>
          <w:tcPr>
            <w:tcW w:w="1375" w:type="dxa"/>
          </w:tcPr>
          <w:p w14:paraId="65F9ED20" w14:textId="3755A7BB" w:rsidR="00842223" w:rsidRPr="006E6B8E" w:rsidRDefault="007226DD" w:rsidP="00FD4E1C">
            <w:pPr>
              <w:rPr>
                <w:rFonts w:ascii="Arial" w:hAnsi="Arial" w:cs="Arial"/>
                <w:sz w:val="18"/>
                <w:szCs w:val="18"/>
                <w:lang w:val="en-GB"/>
              </w:rPr>
            </w:pPr>
            <w:r w:rsidRPr="006E6B8E">
              <w:rPr>
                <w:rFonts w:ascii="Arial" w:hAnsi="Arial" w:cs="Arial"/>
                <w:sz w:val="18"/>
                <w:szCs w:val="18"/>
                <w:lang w:val="en-GB"/>
              </w:rPr>
              <w:t>20 m</w:t>
            </w:r>
          </w:p>
        </w:tc>
        <w:tc>
          <w:tcPr>
            <w:tcW w:w="1376" w:type="dxa"/>
          </w:tcPr>
          <w:p w14:paraId="400ACB0D" w14:textId="5FBEA248" w:rsidR="00842223" w:rsidRPr="006E6B8E" w:rsidRDefault="00870F2D" w:rsidP="00FD4E1C">
            <w:pPr>
              <w:rPr>
                <w:rFonts w:ascii="Arial" w:hAnsi="Arial" w:cs="Arial"/>
                <w:sz w:val="18"/>
                <w:szCs w:val="18"/>
                <w:lang w:val="en-GB"/>
              </w:rPr>
            </w:pPr>
            <w:r w:rsidRPr="006E6B8E">
              <w:rPr>
                <w:rFonts w:ascii="Arial" w:hAnsi="Arial" w:cs="Arial"/>
                <w:sz w:val="18"/>
                <w:szCs w:val="18"/>
                <w:lang w:val="en-GB"/>
              </w:rPr>
              <w:t>11 m</w:t>
            </w:r>
          </w:p>
        </w:tc>
        <w:tc>
          <w:tcPr>
            <w:tcW w:w="1376" w:type="dxa"/>
          </w:tcPr>
          <w:p w14:paraId="791C972C" w14:textId="4FF463EB" w:rsidR="00842223" w:rsidRPr="006E6B8E" w:rsidRDefault="00870F2D" w:rsidP="00FD4E1C">
            <w:pPr>
              <w:rPr>
                <w:rFonts w:ascii="Arial" w:hAnsi="Arial" w:cs="Arial"/>
                <w:sz w:val="18"/>
                <w:szCs w:val="18"/>
                <w:lang w:val="en-GB"/>
              </w:rPr>
            </w:pPr>
            <w:r w:rsidRPr="006E6B8E">
              <w:rPr>
                <w:rFonts w:ascii="Arial" w:hAnsi="Arial" w:cs="Arial"/>
                <w:sz w:val="18"/>
                <w:szCs w:val="18"/>
                <w:lang w:val="en-GB"/>
              </w:rPr>
              <w:t>20 m</w:t>
            </w:r>
          </w:p>
        </w:tc>
        <w:tc>
          <w:tcPr>
            <w:tcW w:w="1376" w:type="dxa"/>
          </w:tcPr>
          <w:p w14:paraId="58E070F0" w14:textId="440FBAAC" w:rsidR="00842223" w:rsidRPr="006E6B8E" w:rsidRDefault="00EC49FB" w:rsidP="00EC49FB">
            <w:pPr>
              <w:rPr>
                <w:rFonts w:ascii="Arial" w:hAnsi="Arial" w:cs="Arial"/>
                <w:sz w:val="18"/>
                <w:szCs w:val="18"/>
                <w:lang w:val="en-GB"/>
              </w:rPr>
            </w:pPr>
            <w:r w:rsidRPr="006E6B8E">
              <w:rPr>
                <w:rFonts w:ascii="Arial" w:hAnsi="Arial" w:cs="Arial"/>
                <w:sz w:val="18"/>
                <w:szCs w:val="18"/>
                <w:lang w:val="en-GB"/>
              </w:rPr>
              <w:t>5 m</w:t>
            </w:r>
          </w:p>
        </w:tc>
      </w:tr>
      <w:tr w:rsidR="00A710B9" w:rsidRPr="002E41B4" w14:paraId="5B346638" w14:textId="77777777" w:rsidTr="00FD4E1C">
        <w:trPr>
          <w:jc w:val="center"/>
        </w:trPr>
        <w:tc>
          <w:tcPr>
            <w:tcW w:w="6877" w:type="dxa"/>
            <w:gridSpan w:val="5"/>
          </w:tcPr>
          <w:p w14:paraId="664279D5" w14:textId="382EA581" w:rsidR="00A710B9" w:rsidRPr="006E6B8E" w:rsidRDefault="00A710B9" w:rsidP="00FD4E1C">
            <w:pPr>
              <w:rPr>
                <w:rFonts w:ascii="Arial" w:hAnsi="Arial" w:cs="Arial"/>
                <w:sz w:val="18"/>
                <w:szCs w:val="18"/>
                <w:lang w:val="en-GB"/>
              </w:rPr>
            </w:pPr>
            <w:r w:rsidRPr="006E6B8E">
              <w:rPr>
                <w:rFonts w:ascii="Arial" w:hAnsi="Arial" w:cs="Arial"/>
                <w:sz w:val="18"/>
                <w:szCs w:val="18"/>
                <w:lang w:val="en-GB"/>
              </w:rPr>
              <w:t>Note</w:t>
            </w:r>
            <w:r w:rsidR="00B23870" w:rsidRPr="006E6B8E">
              <w:rPr>
                <w:rFonts w:ascii="Arial" w:hAnsi="Arial" w:cs="Arial"/>
                <w:sz w:val="18"/>
                <w:szCs w:val="18"/>
                <w:lang w:val="en-GB"/>
              </w:rPr>
              <w:t xml:space="preserve"> 1</w:t>
            </w:r>
            <w:r w:rsidRPr="006E6B8E">
              <w:rPr>
                <w:rFonts w:ascii="Arial" w:hAnsi="Arial" w:cs="Arial"/>
                <w:sz w:val="18"/>
                <w:szCs w:val="18"/>
                <w:lang w:val="en-GB"/>
              </w:rPr>
              <w:t xml:space="preserve">: For Device B, we assume that the energy storage will help </w:t>
            </w:r>
            <w:r w:rsidR="00AD41D7" w:rsidRPr="006E6B8E">
              <w:rPr>
                <w:rFonts w:ascii="Arial" w:hAnsi="Arial" w:cs="Arial"/>
                <w:sz w:val="18"/>
                <w:szCs w:val="18"/>
                <w:lang w:val="en-GB"/>
              </w:rPr>
              <w:t>power the Rx circuitry during reception</w:t>
            </w:r>
            <w:r w:rsidRPr="006E6B8E">
              <w:rPr>
                <w:rFonts w:ascii="Arial" w:hAnsi="Arial" w:cs="Arial"/>
                <w:sz w:val="18"/>
                <w:szCs w:val="18"/>
                <w:lang w:val="en-GB"/>
              </w:rPr>
              <w:t xml:space="preserve">, and therefore, </w:t>
            </w:r>
            <w:r w:rsidR="003F348C" w:rsidRPr="006E6B8E">
              <w:rPr>
                <w:rFonts w:ascii="Arial" w:hAnsi="Arial" w:cs="Arial"/>
                <w:sz w:val="18"/>
                <w:szCs w:val="18"/>
                <w:lang w:val="en-GB"/>
              </w:rPr>
              <w:t xml:space="preserve">the </w:t>
            </w:r>
            <w:r w:rsidR="003D0AF9" w:rsidRPr="006E6B8E">
              <w:rPr>
                <w:rFonts w:ascii="Arial" w:hAnsi="Arial" w:cs="Arial"/>
                <w:sz w:val="18"/>
                <w:szCs w:val="18"/>
                <w:lang w:val="en-GB"/>
              </w:rPr>
              <w:t xml:space="preserve">coverage </w:t>
            </w:r>
            <w:r w:rsidR="00AA7787" w:rsidRPr="006E6B8E">
              <w:rPr>
                <w:rFonts w:ascii="Arial" w:hAnsi="Arial" w:cs="Arial"/>
                <w:sz w:val="18"/>
                <w:szCs w:val="18"/>
                <w:lang w:val="en-GB"/>
              </w:rPr>
              <w:t>is</w:t>
            </w:r>
            <w:r w:rsidR="003F348C" w:rsidRPr="006E6B8E">
              <w:rPr>
                <w:rFonts w:ascii="Arial" w:hAnsi="Arial" w:cs="Arial"/>
                <w:sz w:val="18"/>
                <w:szCs w:val="18"/>
                <w:lang w:val="en-GB"/>
              </w:rPr>
              <w:t xml:space="preserve"> not </w:t>
            </w:r>
            <w:r w:rsidR="00AA7787" w:rsidRPr="006E6B8E">
              <w:rPr>
                <w:rFonts w:ascii="Arial" w:hAnsi="Arial" w:cs="Arial"/>
                <w:sz w:val="18"/>
                <w:szCs w:val="18"/>
                <w:lang w:val="en-GB"/>
              </w:rPr>
              <w:t>limited by the -20 dBm harvester sensitivity</w:t>
            </w:r>
            <w:r w:rsidR="003F348C" w:rsidRPr="006E6B8E">
              <w:rPr>
                <w:rFonts w:ascii="Arial" w:hAnsi="Arial" w:cs="Arial"/>
                <w:sz w:val="18"/>
                <w:szCs w:val="18"/>
                <w:lang w:val="en-GB"/>
              </w:rPr>
              <w:t>.</w:t>
            </w:r>
          </w:p>
          <w:p w14:paraId="4BD8E776" w14:textId="4C662B0C" w:rsidR="00156EF2" w:rsidRPr="006E6B8E" w:rsidRDefault="00156EF2" w:rsidP="00FD4E1C">
            <w:pPr>
              <w:rPr>
                <w:rFonts w:ascii="Arial" w:hAnsi="Arial" w:cs="Arial"/>
                <w:sz w:val="18"/>
                <w:szCs w:val="18"/>
                <w:lang w:val="en-GB"/>
              </w:rPr>
            </w:pPr>
            <w:r w:rsidRPr="006E6B8E">
              <w:rPr>
                <w:rFonts w:ascii="Arial" w:hAnsi="Arial" w:cs="Arial"/>
                <w:sz w:val="18"/>
                <w:szCs w:val="18"/>
                <w:lang w:val="en-GB"/>
              </w:rPr>
              <w:t xml:space="preserve">Note 2: </w:t>
            </w:r>
            <w:r w:rsidR="003D7D2A" w:rsidRPr="006E6B8E">
              <w:rPr>
                <w:rFonts w:ascii="Arial" w:hAnsi="Arial" w:cs="Arial"/>
                <w:sz w:val="18"/>
                <w:szCs w:val="18"/>
                <w:lang w:val="en-GB"/>
              </w:rPr>
              <w:t xml:space="preserve">The Device B (without reflection amplifier) that relies on RF harvesting is </w:t>
            </w:r>
            <w:r w:rsidR="00570583" w:rsidRPr="006E6B8E">
              <w:rPr>
                <w:rFonts w:ascii="Arial" w:hAnsi="Arial" w:cs="Arial"/>
                <w:sz w:val="18"/>
                <w:szCs w:val="18"/>
                <w:lang w:val="en-GB"/>
              </w:rPr>
              <w:t>expected</w:t>
            </w:r>
            <w:r w:rsidR="003D7D2A" w:rsidRPr="006E6B8E">
              <w:rPr>
                <w:rFonts w:ascii="Arial" w:hAnsi="Arial" w:cs="Arial"/>
                <w:sz w:val="18"/>
                <w:szCs w:val="18"/>
                <w:lang w:val="en-GB"/>
              </w:rPr>
              <w:t xml:space="preserve"> to have similar coverage as that of Device A</w:t>
            </w:r>
            <w:r w:rsidR="00875FA6" w:rsidRPr="006E6B8E">
              <w:rPr>
                <w:rFonts w:ascii="Arial" w:hAnsi="Arial" w:cs="Arial"/>
                <w:sz w:val="18"/>
                <w:szCs w:val="18"/>
                <w:lang w:val="en-GB"/>
              </w:rPr>
              <w:t xml:space="preserve"> for the same </w:t>
            </w:r>
            <w:proofErr w:type="spellStart"/>
            <w:r w:rsidR="00875FA6" w:rsidRPr="006E6B8E">
              <w:rPr>
                <w:rFonts w:ascii="Arial" w:hAnsi="Arial" w:cs="Arial"/>
                <w:sz w:val="18"/>
                <w:szCs w:val="18"/>
                <w:lang w:val="en-GB"/>
              </w:rPr>
              <w:t>emitter</w:t>
            </w:r>
            <w:r w:rsidR="00912FB4" w:rsidRPr="006E6B8E">
              <w:rPr>
                <w:rFonts w:ascii="Ericsson Hilda" w:hAnsi="Ericsson Hilda" w:cs="Arial"/>
                <w:sz w:val="18"/>
                <w:szCs w:val="18"/>
                <w:lang w:val="en-GB"/>
              </w:rPr>
              <w:t>→tag</w:t>
            </w:r>
            <w:proofErr w:type="spellEnd"/>
            <w:r w:rsidR="00912FB4" w:rsidRPr="006E6B8E">
              <w:rPr>
                <w:rFonts w:ascii="Ericsson Hilda" w:hAnsi="Ericsson Hilda" w:cs="Arial"/>
                <w:sz w:val="18"/>
                <w:szCs w:val="18"/>
                <w:lang w:val="en-GB"/>
              </w:rPr>
              <w:t xml:space="preserve"> distance</w:t>
            </w:r>
            <w:r w:rsidR="003D7D2A" w:rsidRPr="006E6B8E">
              <w:rPr>
                <w:rFonts w:ascii="Arial" w:hAnsi="Arial" w:cs="Arial"/>
                <w:sz w:val="18"/>
                <w:szCs w:val="18"/>
                <w:lang w:val="en-GB"/>
              </w:rPr>
              <w:t>.</w:t>
            </w:r>
          </w:p>
        </w:tc>
      </w:tr>
    </w:tbl>
    <w:p w14:paraId="5ACE2940" w14:textId="77777777" w:rsidR="00BD62D9" w:rsidRDefault="00BD62D9" w:rsidP="00BD62D9">
      <w:pPr>
        <w:rPr>
          <w:rFonts w:ascii="Arial" w:hAnsi="Arial" w:cs="Arial"/>
          <w:u w:val="single"/>
        </w:rPr>
      </w:pPr>
    </w:p>
    <w:p w14:paraId="321166F3" w14:textId="1CC7AF92" w:rsidR="00BD62D9" w:rsidRDefault="00BD62D9" w:rsidP="00BD62D9">
      <w:pPr>
        <w:pStyle w:val="Caption"/>
        <w:jc w:val="center"/>
        <w:rPr>
          <w:rFonts w:ascii="Arial" w:hAnsi="Arial" w:cs="Arial"/>
        </w:rPr>
      </w:pPr>
      <w:bookmarkStart w:id="46" w:name="_Ref129621409"/>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00F42E6D">
        <w:rPr>
          <w:rFonts w:ascii="Arial" w:hAnsi="Arial" w:cs="Arial"/>
          <w:noProof/>
        </w:rPr>
        <w:t>3</w:t>
      </w:r>
      <w:r w:rsidRPr="00713905">
        <w:rPr>
          <w:rFonts w:ascii="Arial" w:hAnsi="Arial" w:cs="Arial"/>
        </w:rPr>
        <w:fldChar w:fldCharType="end"/>
      </w:r>
      <w:bookmarkEnd w:id="46"/>
      <w:r w:rsidRPr="00713905">
        <w:rPr>
          <w:rFonts w:ascii="Arial" w:hAnsi="Arial" w:cs="Arial"/>
        </w:rPr>
        <w:t xml:space="preserve">: Achievable coverage for </w:t>
      </w:r>
      <w:r w:rsidRPr="00713905">
        <w:rPr>
          <w:rFonts w:ascii="Arial" w:hAnsi="Arial" w:cs="Arial"/>
          <w:u w:val="single"/>
        </w:rPr>
        <w:t>Device B (with reflection amplifier)</w:t>
      </w:r>
      <w:r w:rsidRPr="00713905">
        <w:rPr>
          <w:rFonts w:ascii="Arial" w:hAnsi="Arial" w:cs="Arial"/>
        </w:rPr>
        <w:t xml:space="preserve"> for different frequencies and path-loss models</w:t>
      </w:r>
    </w:p>
    <w:tbl>
      <w:tblPr>
        <w:tblStyle w:val="TableGrid"/>
        <w:tblW w:w="0" w:type="auto"/>
        <w:jc w:val="center"/>
        <w:tblLook w:val="04A0" w:firstRow="1" w:lastRow="0" w:firstColumn="1" w:lastColumn="0" w:noHBand="0" w:noVBand="1"/>
      </w:tblPr>
      <w:tblGrid>
        <w:gridCol w:w="1374"/>
        <w:gridCol w:w="1375"/>
        <w:gridCol w:w="1376"/>
        <w:gridCol w:w="1376"/>
        <w:gridCol w:w="1376"/>
      </w:tblGrid>
      <w:tr w:rsidR="00B81BF9" w:rsidRPr="002E41B4" w14:paraId="344084DA" w14:textId="77777777" w:rsidTr="00FD4E1C">
        <w:trPr>
          <w:jc w:val="center"/>
        </w:trPr>
        <w:tc>
          <w:tcPr>
            <w:tcW w:w="1374" w:type="dxa"/>
            <w:vMerge w:val="restart"/>
            <w:shd w:val="clear" w:color="auto" w:fill="D9D9D9" w:themeFill="background1" w:themeFillShade="D9"/>
          </w:tcPr>
          <w:p w14:paraId="53E49A19" w14:textId="77777777" w:rsidR="00B81BF9" w:rsidRPr="00F83718" w:rsidRDefault="00B81BF9" w:rsidP="00FD4E1C">
            <w:pPr>
              <w:rPr>
                <w:rFonts w:ascii="Arial" w:hAnsi="Arial" w:cs="Arial"/>
                <w:sz w:val="18"/>
                <w:szCs w:val="18"/>
                <w:lang w:val="en-GB"/>
              </w:rPr>
            </w:pPr>
            <w:r w:rsidRPr="006E6B8E">
              <w:rPr>
                <w:rFonts w:ascii="Arial" w:hAnsi="Arial" w:cs="Arial"/>
                <w:sz w:val="18"/>
                <w:szCs w:val="18"/>
                <w:lang w:val="en-GB"/>
              </w:rPr>
              <w:t>Frequency</w:t>
            </w:r>
          </w:p>
        </w:tc>
        <w:tc>
          <w:tcPr>
            <w:tcW w:w="2751" w:type="dxa"/>
            <w:gridSpan w:val="2"/>
            <w:shd w:val="clear" w:color="auto" w:fill="D9D9D9" w:themeFill="background1" w:themeFillShade="D9"/>
          </w:tcPr>
          <w:p w14:paraId="03F89989" w14:textId="77777777" w:rsidR="00B81BF9" w:rsidRPr="006E6B8E" w:rsidRDefault="00B81BF9" w:rsidP="00FD4E1C">
            <w:pPr>
              <w:rPr>
                <w:rFonts w:ascii="Arial" w:hAnsi="Arial" w:cs="Arial"/>
                <w:sz w:val="18"/>
                <w:szCs w:val="18"/>
                <w:lang w:val="en-GB"/>
              </w:rPr>
            </w:pPr>
            <w:r w:rsidRPr="006E6B8E">
              <w:rPr>
                <w:rFonts w:ascii="Arial" w:hAnsi="Arial" w:cs="Arial"/>
                <w:sz w:val="18"/>
                <w:szCs w:val="18"/>
                <w:lang w:val="en-GB"/>
              </w:rPr>
              <w:t>Free space</w:t>
            </w:r>
          </w:p>
        </w:tc>
        <w:tc>
          <w:tcPr>
            <w:tcW w:w="2752" w:type="dxa"/>
            <w:gridSpan w:val="2"/>
            <w:shd w:val="clear" w:color="auto" w:fill="D9D9D9" w:themeFill="background1" w:themeFillShade="D9"/>
          </w:tcPr>
          <w:p w14:paraId="7326D82F" w14:textId="31E27F40" w:rsidR="00B81BF9" w:rsidRPr="006E6B8E" w:rsidRDefault="00B81BF9" w:rsidP="00FD4E1C">
            <w:pPr>
              <w:rPr>
                <w:rFonts w:ascii="Arial" w:hAnsi="Arial" w:cs="Arial"/>
                <w:sz w:val="18"/>
                <w:szCs w:val="18"/>
                <w:lang w:val="en-GB"/>
              </w:rPr>
            </w:pPr>
            <w:r w:rsidRPr="006E6B8E">
              <w:rPr>
                <w:rFonts w:ascii="Arial" w:hAnsi="Arial" w:cs="Arial"/>
                <w:sz w:val="18"/>
                <w:szCs w:val="18"/>
                <w:lang w:val="en-GB"/>
              </w:rPr>
              <w:t xml:space="preserve">3GPP </w:t>
            </w:r>
            <w:proofErr w:type="spellStart"/>
            <w:r w:rsidRPr="006E6B8E">
              <w:rPr>
                <w:rFonts w:ascii="Arial" w:hAnsi="Arial" w:cs="Arial"/>
                <w:sz w:val="18"/>
                <w:szCs w:val="18"/>
                <w:lang w:val="en-GB"/>
              </w:rPr>
              <w:t>InF</w:t>
            </w:r>
            <w:proofErr w:type="spellEnd"/>
            <w:r w:rsidRPr="006E6B8E">
              <w:rPr>
                <w:rFonts w:ascii="Arial" w:hAnsi="Arial" w:cs="Arial"/>
                <w:sz w:val="18"/>
                <w:szCs w:val="18"/>
                <w:lang w:val="en-GB"/>
              </w:rPr>
              <w:t xml:space="preserve">-DH-NLOS </w:t>
            </w:r>
            <w:r w:rsidR="00FC36C4" w:rsidRPr="006E6B8E">
              <w:rPr>
                <w:rFonts w:ascii="Arial" w:hAnsi="Arial" w:cs="Arial"/>
                <w:sz w:val="18"/>
                <w:szCs w:val="18"/>
              </w:rPr>
              <w:fldChar w:fldCharType="begin"/>
            </w:r>
            <w:r w:rsidR="00FC36C4" w:rsidRPr="006E6B8E">
              <w:rPr>
                <w:rFonts w:ascii="Arial" w:hAnsi="Arial" w:cs="Arial"/>
                <w:sz w:val="18"/>
                <w:szCs w:val="18"/>
                <w:lang w:val="en-GB"/>
              </w:rPr>
              <w:instrText xml:space="preserve"> REF _Ref121161864 \r \h </w:instrText>
            </w:r>
            <w:r w:rsidR="00FC36C4" w:rsidRPr="006E6B8E">
              <w:rPr>
                <w:rFonts w:ascii="Arial" w:hAnsi="Arial" w:cs="Arial"/>
                <w:sz w:val="18"/>
                <w:szCs w:val="18"/>
              </w:rPr>
            </w:r>
            <w:r w:rsidR="00FC36C4" w:rsidRPr="006E6B8E">
              <w:rPr>
                <w:rFonts w:ascii="Arial" w:hAnsi="Arial" w:cs="Arial"/>
                <w:sz w:val="18"/>
                <w:szCs w:val="18"/>
              </w:rPr>
              <w:fldChar w:fldCharType="separate"/>
            </w:r>
            <w:r w:rsidR="00F42E6D" w:rsidRPr="006E6B8E">
              <w:rPr>
                <w:rFonts w:ascii="Arial" w:hAnsi="Arial" w:cs="Arial"/>
                <w:sz w:val="18"/>
                <w:szCs w:val="18"/>
                <w:lang w:val="en-GB"/>
              </w:rPr>
              <w:t>[10]</w:t>
            </w:r>
            <w:r w:rsidR="00FC36C4" w:rsidRPr="006E6B8E">
              <w:rPr>
                <w:rFonts w:ascii="Arial" w:hAnsi="Arial" w:cs="Arial"/>
                <w:sz w:val="18"/>
                <w:szCs w:val="18"/>
              </w:rPr>
              <w:fldChar w:fldCharType="end"/>
            </w:r>
          </w:p>
        </w:tc>
      </w:tr>
      <w:tr w:rsidR="00B81BF9" w:rsidRPr="002E41B4" w14:paraId="11604D80" w14:textId="77777777" w:rsidTr="00FD4E1C">
        <w:trPr>
          <w:jc w:val="center"/>
        </w:trPr>
        <w:tc>
          <w:tcPr>
            <w:tcW w:w="1374" w:type="dxa"/>
            <w:vMerge/>
            <w:shd w:val="clear" w:color="auto" w:fill="D9D9D9" w:themeFill="background1" w:themeFillShade="D9"/>
          </w:tcPr>
          <w:p w14:paraId="2A3569C0" w14:textId="77777777" w:rsidR="00B81BF9" w:rsidRPr="006E6B8E" w:rsidRDefault="00B81BF9" w:rsidP="00FD4E1C">
            <w:pPr>
              <w:rPr>
                <w:rFonts w:ascii="Arial" w:hAnsi="Arial" w:cs="Arial"/>
                <w:sz w:val="18"/>
                <w:szCs w:val="18"/>
                <w:lang w:val="en-GB"/>
              </w:rPr>
            </w:pPr>
          </w:p>
        </w:tc>
        <w:tc>
          <w:tcPr>
            <w:tcW w:w="1375" w:type="dxa"/>
            <w:shd w:val="clear" w:color="auto" w:fill="D9D9D9" w:themeFill="background1" w:themeFillShade="D9"/>
          </w:tcPr>
          <w:p w14:paraId="5E26BA53" w14:textId="3E703B21" w:rsidR="00B81BF9" w:rsidRPr="006E6B8E" w:rsidRDefault="00B81BF9" w:rsidP="00FD4E1C">
            <w:pPr>
              <w:rPr>
                <w:rFonts w:ascii="Arial" w:hAnsi="Arial" w:cs="Arial"/>
                <w:sz w:val="18"/>
                <w:szCs w:val="18"/>
                <w:lang w:val="en-GB"/>
              </w:rPr>
            </w:pPr>
            <w:proofErr w:type="spellStart"/>
            <w:r w:rsidRPr="006E6B8E">
              <w:rPr>
                <w:rFonts w:ascii="Arial" w:hAnsi="Arial" w:cs="Arial"/>
                <w:sz w:val="18"/>
                <w:szCs w:val="18"/>
                <w:lang w:val="en-GB"/>
              </w:rPr>
              <w:t>Emitter</w:t>
            </w:r>
            <w:r w:rsidR="00616A91" w:rsidRPr="006E6B8E">
              <w:rPr>
                <w:rFonts w:ascii="Ericsson Hilda" w:hAnsi="Ericsson Hilda" w:cs="Arial"/>
                <w:sz w:val="18"/>
                <w:szCs w:val="18"/>
                <w:lang w:val="en-GB"/>
              </w:rPr>
              <w:t>→</w:t>
            </w:r>
            <w:r w:rsidRPr="006E6B8E">
              <w:rPr>
                <w:rFonts w:ascii="Arial" w:hAnsi="Arial" w:cs="Arial"/>
                <w:sz w:val="18"/>
                <w:szCs w:val="18"/>
                <w:lang w:val="en-GB"/>
              </w:rPr>
              <w:t>Tag</w:t>
            </w:r>
            <w:proofErr w:type="spellEnd"/>
            <w:r w:rsidRPr="006E6B8E">
              <w:rPr>
                <w:rFonts w:ascii="Arial" w:hAnsi="Arial" w:cs="Arial"/>
                <w:sz w:val="18"/>
                <w:szCs w:val="18"/>
                <w:lang w:val="en-GB"/>
              </w:rPr>
              <w:t xml:space="preserve"> distance</w:t>
            </w:r>
            <w:r w:rsidRPr="006E6B8E">
              <w:rPr>
                <w:rFonts w:ascii="Arial" w:hAnsi="Arial" w:cs="Arial"/>
                <w:sz w:val="18"/>
                <w:szCs w:val="18"/>
                <w:vertAlign w:val="superscript"/>
                <w:lang w:val="en-GB"/>
              </w:rPr>
              <w:t xml:space="preserve">1 </w:t>
            </w:r>
          </w:p>
        </w:tc>
        <w:tc>
          <w:tcPr>
            <w:tcW w:w="1376" w:type="dxa"/>
            <w:shd w:val="clear" w:color="auto" w:fill="D9D9D9" w:themeFill="background1" w:themeFillShade="D9"/>
          </w:tcPr>
          <w:p w14:paraId="0EC6D840" w14:textId="3816FABD" w:rsidR="00B81BF9" w:rsidRPr="006E6B8E" w:rsidRDefault="00B81BF9" w:rsidP="00FD4E1C">
            <w:pPr>
              <w:rPr>
                <w:rFonts w:ascii="Arial" w:hAnsi="Arial" w:cs="Arial"/>
                <w:sz w:val="18"/>
                <w:szCs w:val="18"/>
                <w:lang w:val="en-GB"/>
              </w:rPr>
            </w:pPr>
            <w:proofErr w:type="spellStart"/>
            <w:r w:rsidRPr="006E6B8E">
              <w:rPr>
                <w:rFonts w:ascii="Arial" w:hAnsi="Arial" w:cs="Arial"/>
                <w:sz w:val="18"/>
                <w:szCs w:val="18"/>
                <w:lang w:val="en-GB"/>
              </w:rPr>
              <w:t>Tag</w:t>
            </w:r>
            <w:r w:rsidR="00616A91" w:rsidRPr="006E6B8E">
              <w:rPr>
                <w:rFonts w:ascii="Ericsson Hilda" w:hAnsi="Ericsson Hilda" w:cs="Arial"/>
                <w:sz w:val="18"/>
                <w:szCs w:val="18"/>
                <w:lang w:val="en-GB"/>
              </w:rPr>
              <w:t>→</w:t>
            </w:r>
            <w:r w:rsidRPr="006E6B8E">
              <w:rPr>
                <w:rFonts w:ascii="Arial" w:hAnsi="Arial" w:cs="Arial"/>
                <w:sz w:val="18"/>
                <w:szCs w:val="18"/>
                <w:lang w:val="en-GB"/>
              </w:rPr>
              <w:t>Reader</w:t>
            </w:r>
            <w:proofErr w:type="spellEnd"/>
            <w:r w:rsidRPr="006E6B8E">
              <w:rPr>
                <w:rFonts w:ascii="Arial" w:hAnsi="Arial" w:cs="Arial"/>
                <w:sz w:val="18"/>
                <w:szCs w:val="18"/>
                <w:lang w:val="en-GB"/>
              </w:rPr>
              <w:t xml:space="preserve"> distance </w:t>
            </w:r>
          </w:p>
        </w:tc>
        <w:tc>
          <w:tcPr>
            <w:tcW w:w="1376" w:type="dxa"/>
            <w:shd w:val="clear" w:color="auto" w:fill="D9D9D9" w:themeFill="background1" w:themeFillShade="D9"/>
          </w:tcPr>
          <w:p w14:paraId="7D62B768" w14:textId="411878E9" w:rsidR="00B81BF9" w:rsidRPr="006E6B8E" w:rsidRDefault="00B81BF9" w:rsidP="00FD4E1C">
            <w:pPr>
              <w:rPr>
                <w:rFonts w:ascii="Arial" w:hAnsi="Arial" w:cs="Arial"/>
                <w:sz w:val="18"/>
                <w:szCs w:val="18"/>
                <w:lang w:val="en-GB"/>
              </w:rPr>
            </w:pPr>
            <w:proofErr w:type="spellStart"/>
            <w:r w:rsidRPr="006E6B8E">
              <w:rPr>
                <w:rFonts w:ascii="Arial" w:hAnsi="Arial" w:cs="Arial"/>
                <w:sz w:val="18"/>
                <w:szCs w:val="18"/>
                <w:lang w:val="en-GB"/>
              </w:rPr>
              <w:t>Emitter</w:t>
            </w:r>
            <w:r w:rsidR="00616A91" w:rsidRPr="006E6B8E">
              <w:rPr>
                <w:rFonts w:ascii="Ericsson Hilda" w:hAnsi="Ericsson Hilda" w:cs="Arial"/>
                <w:sz w:val="18"/>
                <w:szCs w:val="18"/>
                <w:lang w:val="en-GB"/>
              </w:rPr>
              <w:t>→</w:t>
            </w:r>
            <w:r w:rsidRPr="006E6B8E">
              <w:rPr>
                <w:rFonts w:ascii="Arial" w:hAnsi="Arial" w:cs="Arial"/>
                <w:sz w:val="18"/>
                <w:szCs w:val="18"/>
                <w:lang w:val="en-GB"/>
              </w:rPr>
              <w:t>Tag</w:t>
            </w:r>
            <w:proofErr w:type="spellEnd"/>
            <w:r w:rsidRPr="006E6B8E">
              <w:rPr>
                <w:rFonts w:ascii="Arial" w:hAnsi="Arial" w:cs="Arial"/>
                <w:sz w:val="18"/>
                <w:szCs w:val="18"/>
                <w:lang w:val="en-GB"/>
              </w:rPr>
              <w:t xml:space="preserve"> distance</w:t>
            </w:r>
            <w:r w:rsidRPr="006E6B8E">
              <w:rPr>
                <w:rFonts w:ascii="Arial" w:hAnsi="Arial" w:cs="Arial"/>
                <w:sz w:val="18"/>
                <w:szCs w:val="18"/>
                <w:vertAlign w:val="superscript"/>
                <w:lang w:val="en-GB"/>
              </w:rPr>
              <w:t>1</w:t>
            </w:r>
          </w:p>
        </w:tc>
        <w:tc>
          <w:tcPr>
            <w:tcW w:w="1376" w:type="dxa"/>
            <w:shd w:val="clear" w:color="auto" w:fill="D9D9D9" w:themeFill="background1" w:themeFillShade="D9"/>
          </w:tcPr>
          <w:p w14:paraId="4F231EC5" w14:textId="2864AD49" w:rsidR="00B81BF9" w:rsidRPr="006E6B8E" w:rsidRDefault="00B81BF9" w:rsidP="00FD4E1C">
            <w:pPr>
              <w:rPr>
                <w:rFonts w:ascii="Arial" w:hAnsi="Arial" w:cs="Arial"/>
                <w:sz w:val="18"/>
                <w:szCs w:val="18"/>
                <w:lang w:val="en-GB"/>
              </w:rPr>
            </w:pPr>
            <w:proofErr w:type="spellStart"/>
            <w:r w:rsidRPr="006E6B8E">
              <w:rPr>
                <w:rFonts w:ascii="Arial" w:hAnsi="Arial" w:cs="Arial"/>
                <w:sz w:val="18"/>
                <w:szCs w:val="18"/>
                <w:lang w:val="en-GB"/>
              </w:rPr>
              <w:t>Tag</w:t>
            </w:r>
            <w:r w:rsidR="00616A91" w:rsidRPr="006E6B8E">
              <w:rPr>
                <w:rFonts w:ascii="Ericsson Hilda" w:hAnsi="Ericsson Hilda" w:cs="Arial"/>
                <w:sz w:val="18"/>
                <w:szCs w:val="18"/>
                <w:lang w:val="en-GB"/>
              </w:rPr>
              <w:t>→</w:t>
            </w:r>
            <w:r w:rsidRPr="006E6B8E">
              <w:rPr>
                <w:rFonts w:ascii="Arial" w:hAnsi="Arial" w:cs="Arial"/>
                <w:sz w:val="18"/>
                <w:szCs w:val="18"/>
                <w:lang w:val="en-GB"/>
              </w:rPr>
              <w:t>Reader</w:t>
            </w:r>
            <w:proofErr w:type="spellEnd"/>
            <w:r w:rsidRPr="006E6B8E">
              <w:rPr>
                <w:rFonts w:ascii="Arial" w:hAnsi="Arial" w:cs="Arial"/>
                <w:sz w:val="18"/>
                <w:szCs w:val="18"/>
                <w:lang w:val="en-GB"/>
              </w:rPr>
              <w:t xml:space="preserve"> distance </w:t>
            </w:r>
          </w:p>
        </w:tc>
      </w:tr>
      <w:tr w:rsidR="00FC7CB0" w:rsidRPr="002E41B4" w14:paraId="7267603B" w14:textId="77777777" w:rsidTr="00FD4E1C">
        <w:trPr>
          <w:jc w:val="center"/>
        </w:trPr>
        <w:tc>
          <w:tcPr>
            <w:tcW w:w="1374" w:type="dxa"/>
            <w:vMerge w:val="restart"/>
          </w:tcPr>
          <w:p w14:paraId="3689EA7D" w14:textId="77777777"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0.7 GHz</w:t>
            </w:r>
          </w:p>
        </w:tc>
        <w:tc>
          <w:tcPr>
            <w:tcW w:w="1375" w:type="dxa"/>
          </w:tcPr>
          <w:p w14:paraId="63F57FB8" w14:textId="6B4EEEB9"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5 m</w:t>
            </w:r>
          </w:p>
        </w:tc>
        <w:tc>
          <w:tcPr>
            <w:tcW w:w="1376" w:type="dxa"/>
          </w:tcPr>
          <w:p w14:paraId="5C31AC87" w14:textId="0B07577F"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546 m</w:t>
            </w:r>
          </w:p>
        </w:tc>
        <w:tc>
          <w:tcPr>
            <w:tcW w:w="1376" w:type="dxa"/>
          </w:tcPr>
          <w:p w14:paraId="78B4AC74" w14:textId="2B28F727"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5 m</w:t>
            </w:r>
          </w:p>
        </w:tc>
        <w:tc>
          <w:tcPr>
            <w:tcW w:w="1376" w:type="dxa"/>
          </w:tcPr>
          <w:p w14:paraId="4648D02E" w14:textId="15A297DB"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213 m</w:t>
            </w:r>
          </w:p>
        </w:tc>
      </w:tr>
      <w:tr w:rsidR="00FC7CB0" w:rsidRPr="002E41B4" w14:paraId="24177D88" w14:textId="77777777" w:rsidTr="00FD4E1C">
        <w:trPr>
          <w:jc w:val="center"/>
        </w:trPr>
        <w:tc>
          <w:tcPr>
            <w:tcW w:w="1374" w:type="dxa"/>
            <w:vMerge/>
          </w:tcPr>
          <w:p w14:paraId="02E3AA61" w14:textId="4417E728" w:rsidR="00FC7CB0" w:rsidRPr="006E6B8E" w:rsidRDefault="00FC7CB0" w:rsidP="00FD4E1C">
            <w:pPr>
              <w:rPr>
                <w:rFonts w:ascii="Arial" w:hAnsi="Arial" w:cs="Arial"/>
                <w:sz w:val="18"/>
                <w:szCs w:val="18"/>
                <w:lang w:val="en-GB"/>
              </w:rPr>
            </w:pPr>
          </w:p>
        </w:tc>
        <w:tc>
          <w:tcPr>
            <w:tcW w:w="1375" w:type="dxa"/>
          </w:tcPr>
          <w:p w14:paraId="730BF0ED" w14:textId="06F8BE93"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10 m</w:t>
            </w:r>
          </w:p>
        </w:tc>
        <w:tc>
          <w:tcPr>
            <w:tcW w:w="1376" w:type="dxa"/>
          </w:tcPr>
          <w:p w14:paraId="2C269BF4" w14:textId="0B33E4B4"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273 m</w:t>
            </w:r>
          </w:p>
        </w:tc>
        <w:tc>
          <w:tcPr>
            <w:tcW w:w="1376" w:type="dxa"/>
          </w:tcPr>
          <w:p w14:paraId="6039A0C0" w14:textId="7266A259"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10 m</w:t>
            </w:r>
          </w:p>
        </w:tc>
        <w:tc>
          <w:tcPr>
            <w:tcW w:w="1376" w:type="dxa"/>
          </w:tcPr>
          <w:p w14:paraId="1DD8E009" w14:textId="074F58D2"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108 m</w:t>
            </w:r>
          </w:p>
        </w:tc>
      </w:tr>
      <w:tr w:rsidR="00FC7CB0" w:rsidRPr="002E41B4" w14:paraId="0B0533F4" w14:textId="77777777" w:rsidTr="00FD4E1C">
        <w:trPr>
          <w:jc w:val="center"/>
        </w:trPr>
        <w:tc>
          <w:tcPr>
            <w:tcW w:w="1374" w:type="dxa"/>
            <w:vMerge/>
          </w:tcPr>
          <w:p w14:paraId="7BDD3EC3" w14:textId="77777777" w:rsidR="00FC7CB0" w:rsidRPr="006E6B8E" w:rsidRDefault="00FC7CB0" w:rsidP="00FD4E1C">
            <w:pPr>
              <w:rPr>
                <w:rFonts w:ascii="Arial" w:hAnsi="Arial" w:cs="Arial"/>
                <w:sz w:val="18"/>
                <w:szCs w:val="18"/>
                <w:lang w:val="en-GB"/>
              </w:rPr>
            </w:pPr>
          </w:p>
        </w:tc>
        <w:tc>
          <w:tcPr>
            <w:tcW w:w="1375" w:type="dxa"/>
          </w:tcPr>
          <w:p w14:paraId="71BDAD35" w14:textId="5A035A55"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20 m</w:t>
            </w:r>
          </w:p>
        </w:tc>
        <w:tc>
          <w:tcPr>
            <w:tcW w:w="1376" w:type="dxa"/>
          </w:tcPr>
          <w:p w14:paraId="14AAB987" w14:textId="4D7A6507" w:rsidR="00FC7CB0" w:rsidRPr="006E6B8E" w:rsidRDefault="00973E24" w:rsidP="00973E24">
            <w:pPr>
              <w:rPr>
                <w:rFonts w:ascii="Arial" w:hAnsi="Arial" w:cs="Arial"/>
                <w:sz w:val="18"/>
                <w:szCs w:val="18"/>
                <w:lang w:val="en-GB"/>
              </w:rPr>
            </w:pPr>
            <w:r w:rsidRPr="006E6B8E">
              <w:rPr>
                <w:rFonts w:ascii="Arial" w:hAnsi="Arial" w:cs="Arial"/>
                <w:sz w:val="18"/>
                <w:szCs w:val="18"/>
                <w:lang w:val="en-GB"/>
              </w:rPr>
              <w:t>138 m</w:t>
            </w:r>
          </w:p>
        </w:tc>
        <w:tc>
          <w:tcPr>
            <w:tcW w:w="1376" w:type="dxa"/>
          </w:tcPr>
          <w:p w14:paraId="749C197A" w14:textId="2097FBFF" w:rsidR="00FC7CB0" w:rsidRPr="006E6B8E" w:rsidRDefault="00973E24" w:rsidP="00FD4E1C">
            <w:pPr>
              <w:rPr>
                <w:rFonts w:ascii="Arial" w:hAnsi="Arial" w:cs="Arial"/>
                <w:sz w:val="18"/>
                <w:szCs w:val="18"/>
                <w:lang w:val="en-GB"/>
              </w:rPr>
            </w:pPr>
            <w:r w:rsidRPr="006E6B8E">
              <w:rPr>
                <w:rFonts w:ascii="Arial" w:hAnsi="Arial" w:cs="Arial"/>
                <w:sz w:val="18"/>
                <w:szCs w:val="18"/>
                <w:lang w:val="en-GB"/>
              </w:rPr>
              <w:t>20 m</w:t>
            </w:r>
          </w:p>
        </w:tc>
        <w:tc>
          <w:tcPr>
            <w:tcW w:w="1376" w:type="dxa"/>
          </w:tcPr>
          <w:p w14:paraId="238A4852" w14:textId="76B67438" w:rsidR="00FC7CB0" w:rsidRPr="006E6B8E" w:rsidRDefault="00973E24" w:rsidP="00FD4E1C">
            <w:pPr>
              <w:rPr>
                <w:rFonts w:ascii="Arial" w:hAnsi="Arial" w:cs="Arial"/>
                <w:sz w:val="18"/>
                <w:szCs w:val="18"/>
                <w:lang w:val="en-GB"/>
              </w:rPr>
            </w:pPr>
            <w:r w:rsidRPr="006E6B8E">
              <w:rPr>
                <w:rFonts w:ascii="Arial" w:hAnsi="Arial" w:cs="Arial"/>
                <w:sz w:val="18"/>
                <w:szCs w:val="18"/>
                <w:lang w:val="en-GB"/>
              </w:rPr>
              <w:t>54 m</w:t>
            </w:r>
          </w:p>
        </w:tc>
      </w:tr>
      <w:tr w:rsidR="00FC7CB0" w:rsidRPr="002E41B4" w14:paraId="1FDAF980" w14:textId="77777777" w:rsidTr="00FD4E1C">
        <w:trPr>
          <w:jc w:val="center"/>
        </w:trPr>
        <w:tc>
          <w:tcPr>
            <w:tcW w:w="1374" w:type="dxa"/>
            <w:vMerge w:val="restart"/>
          </w:tcPr>
          <w:p w14:paraId="34379017" w14:textId="77777777"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2.6 GHz</w:t>
            </w:r>
          </w:p>
        </w:tc>
        <w:tc>
          <w:tcPr>
            <w:tcW w:w="1375" w:type="dxa"/>
          </w:tcPr>
          <w:p w14:paraId="529F9959" w14:textId="66F0E79E"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5 m</w:t>
            </w:r>
          </w:p>
        </w:tc>
        <w:tc>
          <w:tcPr>
            <w:tcW w:w="1376" w:type="dxa"/>
          </w:tcPr>
          <w:p w14:paraId="4FCAC0C0" w14:textId="44C43D35"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439 m</w:t>
            </w:r>
          </w:p>
        </w:tc>
        <w:tc>
          <w:tcPr>
            <w:tcW w:w="1376" w:type="dxa"/>
          </w:tcPr>
          <w:p w14:paraId="3051624A" w14:textId="19ECAEC0"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5 m</w:t>
            </w:r>
          </w:p>
        </w:tc>
        <w:tc>
          <w:tcPr>
            <w:tcW w:w="1376" w:type="dxa"/>
          </w:tcPr>
          <w:p w14:paraId="3D3470DF" w14:textId="08955AD2"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177 m</w:t>
            </w:r>
          </w:p>
        </w:tc>
      </w:tr>
      <w:tr w:rsidR="00FC7CB0" w:rsidRPr="002E41B4" w14:paraId="6B6E9B1C" w14:textId="77777777" w:rsidTr="00FD4E1C">
        <w:trPr>
          <w:jc w:val="center"/>
        </w:trPr>
        <w:tc>
          <w:tcPr>
            <w:tcW w:w="1374" w:type="dxa"/>
            <w:vMerge/>
          </w:tcPr>
          <w:p w14:paraId="2EA258DA" w14:textId="59DDBEFC" w:rsidR="00FC7CB0" w:rsidRPr="006E6B8E" w:rsidRDefault="00FC7CB0" w:rsidP="00FD4E1C">
            <w:pPr>
              <w:rPr>
                <w:rFonts w:ascii="Arial" w:hAnsi="Arial" w:cs="Arial"/>
                <w:sz w:val="18"/>
                <w:szCs w:val="18"/>
                <w:lang w:val="en-GB"/>
              </w:rPr>
            </w:pPr>
          </w:p>
        </w:tc>
        <w:tc>
          <w:tcPr>
            <w:tcW w:w="1375" w:type="dxa"/>
          </w:tcPr>
          <w:p w14:paraId="25376343" w14:textId="6E4B4F55"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 xml:space="preserve">10 m </w:t>
            </w:r>
          </w:p>
        </w:tc>
        <w:tc>
          <w:tcPr>
            <w:tcW w:w="1376" w:type="dxa"/>
          </w:tcPr>
          <w:p w14:paraId="58E7C06E" w14:textId="119A70EA"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224 m</w:t>
            </w:r>
          </w:p>
        </w:tc>
        <w:tc>
          <w:tcPr>
            <w:tcW w:w="1376" w:type="dxa"/>
          </w:tcPr>
          <w:p w14:paraId="4DCE138D" w14:textId="358DBCB6"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10 m</w:t>
            </w:r>
          </w:p>
        </w:tc>
        <w:tc>
          <w:tcPr>
            <w:tcW w:w="1376" w:type="dxa"/>
          </w:tcPr>
          <w:p w14:paraId="75D0EF05" w14:textId="5E584509"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90 m</w:t>
            </w:r>
          </w:p>
        </w:tc>
      </w:tr>
      <w:tr w:rsidR="00FC7CB0" w:rsidRPr="002E41B4" w14:paraId="43D96B03" w14:textId="77777777" w:rsidTr="00FD4E1C">
        <w:trPr>
          <w:jc w:val="center"/>
        </w:trPr>
        <w:tc>
          <w:tcPr>
            <w:tcW w:w="1374" w:type="dxa"/>
            <w:vMerge/>
          </w:tcPr>
          <w:p w14:paraId="0C9940C6" w14:textId="77777777" w:rsidR="00FC7CB0" w:rsidRPr="006E6B8E" w:rsidRDefault="00FC7CB0" w:rsidP="00FD4E1C">
            <w:pPr>
              <w:rPr>
                <w:rFonts w:ascii="Arial" w:hAnsi="Arial" w:cs="Arial"/>
                <w:sz w:val="18"/>
                <w:szCs w:val="18"/>
                <w:lang w:val="en-GB"/>
              </w:rPr>
            </w:pPr>
          </w:p>
        </w:tc>
        <w:tc>
          <w:tcPr>
            <w:tcW w:w="1375" w:type="dxa"/>
          </w:tcPr>
          <w:p w14:paraId="6E569D74" w14:textId="72BD6E16" w:rsidR="00FC7CB0" w:rsidRPr="006E6B8E" w:rsidRDefault="00FC7CB0" w:rsidP="00FD4E1C">
            <w:pPr>
              <w:rPr>
                <w:rFonts w:ascii="Arial" w:hAnsi="Arial" w:cs="Arial"/>
                <w:sz w:val="18"/>
                <w:szCs w:val="18"/>
                <w:lang w:val="en-GB"/>
              </w:rPr>
            </w:pPr>
            <w:r w:rsidRPr="006E6B8E">
              <w:rPr>
                <w:rFonts w:ascii="Arial" w:hAnsi="Arial" w:cs="Arial"/>
                <w:sz w:val="18"/>
                <w:szCs w:val="18"/>
                <w:lang w:val="en-GB"/>
              </w:rPr>
              <w:t>20 m</w:t>
            </w:r>
          </w:p>
        </w:tc>
        <w:tc>
          <w:tcPr>
            <w:tcW w:w="1376" w:type="dxa"/>
          </w:tcPr>
          <w:p w14:paraId="0BE36DD2" w14:textId="7013CD62" w:rsidR="00FC7CB0" w:rsidRPr="006E6B8E" w:rsidRDefault="00A32681" w:rsidP="00FD4E1C">
            <w:pPr>
              <w:rPr>
                <w:rFonts w:ascii="Arial" w:hAnsi="Arial" w:cs="Arial"/>
                <w:sz w:val="18"/>
                <w:szCs w:val="18"/>
                <w:lang w:val="en-GB"/>
              </w:rPr>
            </w:pPr>
            <w:r w:rsidRPr="006E6B8E">
              <w:rPr>
                <w:rFonts w:ascii="Arial" w:hAnsi="Arial" w:cs="Arial"/>
                <w:sz w:val="18"/>
                <w:szCs w:val="18"/>
                <w:lang w:val="en-GB"/>
              </w:rPr>
              <w:t>111 m</w:t>
            </w:r>
          </w:p>
        </w:tc>
        <w:tc>
          <w:tcPr>
            <w:tcW w:w="1376" w:type="dxa"/>
          </w:tcPr>
          <w:p w14:paraId="2EF8BC60" w14:textId="4EC967DE" w:rsidR="00FC7CB0" w:rsidRPr="006E6B8E" w:rsidRDefault="00A53035" w:rsidP="00FD4E1C">
            <w:pPr>
              <w:rPr>
                <w:rFonts w:ascii="Arial" w:hAnsi="Arial" w:cs="Arial"/>
                <w:sz w:val="18"/>
                <w:szCs w:val="18"/>
                <w:lang w:val="en-GB"/>
              </w:rPr>
            </w:pPr>
            <w:r w:rsidRPr="006E6B8E">
              <w:rPr>
                <w:rFonts w:ascii="Arial" w:hAnsi="Arial" w:cs="Arial"/>
                <w:sz w:val="18"/>
                <w:szCs w:val="18"/>
                <w:lang w:val="en-GB"/>
              </w:rPr>
              <w:t>20 m</w:t>
            </w:r>
          </w:p>
        </w:tc>
        <w:tc>
          <w:tcPr>
            <w:tcW w:w="1376" w:type="dxa"/>
          </w:tcPr>
          <w:p w14:paraId="175F735D" w14:textId="7C7BDFE6" w:rsidR="00FC7CB0" w:rsidRPr="006E6B8E" w:rsidRDefault="00AC3D2C" w:rsidP="00FD4E1C">
            <w:pPr>
              <w:rPr>
                <w:rFonts w:ascii="Arial" w:hAnsi="Arial" w:cs="Arial"/>
                <w:sz w:val="18"/>
                <w:szCs w:val="18"/>
                <w:lang w:val="en-GB"/>
              </w:rPr>
            </w:pPr>
            <w:r w:rsidRPr="006E6B8E">
              <w:rPr>
                <w:rFonts w:ascii="Arial" w:hAnsi="Arial" w:cs="Arial"/>
                <w:sz w:val="18"/>
                <w:szCs w:val="18"/>
                <w:lang w:val="en-GB"/>
              </w:rPr>
              <w:t>45 m</w:t>
            </w:r>
          </w:p>
        </w:tc>
      </w:tr>
      <w:tr w:rsidR="00B81BF9" w:rsidRPr="002E41B4" w14:paraId="21A338F0" w14:textId="77777777" w:rsidTr="00FD4E1C">
        <w:trPr>
          <w:jc w:val="center"/>
        </w:trPr>
        <w:tc>
          <w:tcPr>
            <w:tcW w:w="6877" w:type="dxa"/>
            <w:gridSpan w:val="5"/>
          </w:tcPr>
          <w:p w14:paraId="0D416A99" w14:textId="29D6D745" w:rsidR="00B81BF9" w:rsidRPr="008B4CE0" w:rsidRDefault="00B81BF9" w:rsidP="00FD4E1C">
            <w:pPr>
              <w:rPr>
                <w:rFonts w:ascii="Arial" w:hAnsi="Arial" w:cs="Arial"/>
                <w:sz w:val="18"/>
                <w:szCs w:val="18"/>
                <w:lang w:val="en-GB"/>
              </w:rPr>
            </w:pPr>
            <w:r w:rsidRPr="006E6B8E">
              <w:rPr>
                <w:rFonts w:ascii="Arial" w:hAnsi="Arial" w:cs="Arial"/>
                <w:sz w:val="18"/>
                <w:szCs w:val="18"/>
                <w:lang w:val="en-GB"/>
              </w:rPr>
              <w:t>Note 1: For Device B, we assume that the energy storage will help power the Rx circuitry during reception and the reflection amplifie</w:t>
            </w:r>
            <w:r w:rsidR="009D3158">
              <w:rPr>
                <w:rFonts w:ascii="Arial" w:hAnsi="Arial" w:cs="Arial"/>
                <w:sz w:val="18"/>
                <w:szCs w:val="18"/>
                <w:lang w:val="en-GB"/>
              </w:rPr>
              <w:t>r</w:t>
            </w:r>
            <w:r w:rsidR="003D0AF9" w:rsidRPr="006E6B8E">
              <w:rPr>
                <w:rFonts w:ascii="Arial" w:hAnsi="Arial" w:cs="Arial"/>
                <w:sz w:val="18"/>
                <w:szCs w:val="18"/>
                <w:lang w:val="en-GB"/>
              </w:rPr>
              <w:t xml:space="preserve"> </w:t>
            </w:r>
            <w:r w:rsidRPr="006E6B8E">
              <w:rPr>
                <w:rFonts w:ascii="Arial" w:hAnsi="Arial" w:cs="Arial"/>
                <w:sz w:val="18"/>
                <w:szCs w:val="18"/>
                <w:lang w:val="en-GB"/>
              </w:rPr>
              <w:t>r</w:t>
            </w:r>
            <w:r w:rsidR="003D0AF9" w:rsidRPr="006E6B8E">
              <w:rPr>
                <w:rFonts w:ascii="Arial" w:hAnsi="Arial" w:cs="Arial"/>
                <w:sz w:val="18"/>
                <w:szCs w:val="18"/>
                <w:lang w:val="en-GB"/>
              </w:rPr>
              <w:t>and</w:t>
            </w:r>
            <w:r w:rsidRPr="006E6B8E">
              <w:rPr>
                <w:rFonts w:ascii="Arial" w:hAnsi="Arial" w:cs="Arial"/>
                <w:sz w:val="18"/>
                <w:szCs w:val="18"/>
                <w:lang w:val="en-GB"/>
              </w:rPr>
              <w:t xml:space="preserve"> therefore, the </w:t>
            </w:r>
            <w:r w:rsidR="003D0AF9" w:rsidRPr="006E6B8E">
              <w:rPr>
                <w:rFonts w:ascii="Arial" w:hAnsi="Arial" w:cs="Arial"/>
                <w:sz w:val="18"/>
                <w:szCs w:val="18"/>
                <w:lang w:val="en-GB"/>
              </w:rPr>
              <w:t>coverage is</w:t>
            </w:r>
            <w:r w:rsidRPr="006E6B8E">
              <w:rPr>
                <w:rFonts w:ascii="Arial" w:hAnsi="Arial" w:cs="Arial"/>
                <w:sz w:val="18"/>
                <w:szCs w:val="18"/>
                <w:lang w:val="en-GB"/>
              </w:rPr>
              <w:t xml:space="preserve"> not </w:t>
            </w:r>
            <w:r w:rsidR="003D0AF9" w:rsidRPr="006E6B8E">
              <w:rPr>
                <w:rFonts w:ascii="Arial" w:hAnsi="Arial" w:cs="Arial"/>
                <w:sz w:val="18"/>
                <w:szCs w:val="18"/>
                <w:lang w:val="en-GB"/>
              </w:rPr>
              <w:t>limited by the -20 dBm harvester sensitivity</w:t>
            </w:r>
            <w:r w:rsidRPr="006E6B8E">
              <w:rPr>
                <w:rFonts w:ascii="Arial" w:hAnsi="Arial" w:cs="Arial"/>
                <w:sz w:val="18"/>
                <w:szCs w:val="18"/>
                <w:lang w:val="en-GB"/>
              </w:rPr>
              <w:t>.</w:t>
            </w:r>
          </w:p>
        </w:tc>
      </w:tr>
    </w:tbl>
    <w:p w14:paraId="2D1E868C" w14:textId="77777777" w:rsidR="00BD62D9" w:rsidRPr="00B205C0" w:rsidRDefault="00BD62D9" w:rsidP="00BD62D9">
      <w:pPr>
        <w:rPr>
          <w:rFonts w:ascii="Arial" w:hAnsi="Arial" w:cs="Arial"/>
          <w:lang w:val="en-US"/>
        </w:rPr>
      </w:pPr>
    </w:p>
    <w:p w14:paraId="071C66C1" w14:textId="248A3FDC" w:rsidR="00BD62D9" w:rsidRDefault="00BD62D9" w:rsidP="00BD62D9">
      <w:pPr>
        <w:pStyle w:val="Caption"/>
        <w:jc w:val="center"/>
        <w:rPr>
          <w:rFonts w:ascii="Arial" w:hAnsi="Arial" w:cs="Arial"/>
        </w:rPr>
      </w:pPr>
      <w:bookmarkStart w:id="47" w:name="_Ref129621200"/>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00F42E6D">
        <w:rPr>
          <w:rFonts w:ascii="Arial" w:hAnsi="Arial" w:cs="Arial"/>
          <w:noProof/>
        </w:rPr>
        <w:t>4</w:t>
      </w:r>
      <w:r w:rsidRPr="00713905">
        <w:rPr>
          <w:rFonts w:ascii="Arial" w:hAnsi="Arial" w:cs="Arial"/>
        </w:rPr>
        <w:fldChar w:fldCharType="end"/>
      </w:r>
      <w:bookmarkEnd w:id="47"/>
      <w:r w:rsidRPr="00713905">
        <w:rPr>
          <w:rFonts w:ascii="Arial" w:hAnsi="Arial" w:cs="Arial"/>
        </w:rPr>
        <w:t xml:space="preserve">: Achievable coverage for </w:t>
      </w:r>
      <w:r w:rsidRPr="00713905">
        <w:rPr>
          <w:rFonts w:ascii="Arial" w:hAnsi="Arial" w:cs="Arial"/>
          <w:u w:val="single"/>
        </w:rPr>
        <w:t xml:space="preserve">Device C </w:t>
      </w:r>
      <w:r w:rsidRPr="00713905">
        <w:rPr>
          <w:rFonts w:ascii="Arial" w:hAnsi="Arial" w:cs="Arial"/>
        </w:rPr>
        <w:t>for different frequencies and path-loss models</w:t>
      </w:r>
    </w:p>
    <w:tbl>
      <w:tblPr>
        <w:tblStyle w:val="TableGrid"/>
        <w:tblW w:w="9776" w:type="dxa"/>
        <w:jc w:val="center"/>
        <w:tblLayout w:type="fixed"/>
        <w:tblLook w:val="04A0" w:firstRow="1" w:lastRow="0" w:firstColumn="1" w:lastColumn="0" w:noHBand="0" w:noVBand="1"/>
      </w:tblPr>
      <w:tblGrid>
        <w:gridCol w:w="1176"/>
        <w:gridCol w:w="1654"/>
        <w:gridCol w:w="1276"/>
        <w:gridCol w:w="1418"/>
        <w:gridCol w:w="1701"/>
        <w:gridCol w:w="1275"/>
        <w:gridCol w:w="1276"/>
      </w:tblGrid>
      <w:tr w:rsidR="00873F54" w:rsidRPr="002E41B4" w14:paraId="2936FA41" w14:textId="77777777" w:rsidTr="00B05147">
        <w:trPr>
          <w:jc w:val="center"/>
        </w:trPr>
        <w:tc>
          <w:tcPr>
            <w:tcW w:w="1176" w:type="dxa"/>
            <w:vMerge w:val="restart"/>
            <w:shd w:val="clear" w:color="auto" w:fill="D9D9D9" w:themeFill="background1" w:themeFillShade="D9"/>
          </w:tcPr>
          <w:p w14:paraId="786FC5FD" w14:textId="77777777" w:rsidR="00873F54" w:rsidRPr="006E6B8E" w:rsidRDefault="00873F54" w:rsidP="00FD4E1C">
            <w:pPr>
              <w:rPr>
                <w:rFonts w:ascii="Arial" w:hAnsi="Arial" w:cs="Arial"/>
                <w:sz w:val="18"/>
                <w:szCs w:val="18"/>
                <w:lang w:val="en-GB"/>
              </w:rPr>
            </w:pPr>
            <w:r w:rsidRPr="006E6B8E">
              <w:rPr>
                <w:rFonts w:ascii="Arial" w:hAnsi="Arial" w:cs="Arial"/>
                <w:sz w:val="18"/>
                <w:szCs w:val="18"/>
                <w:lang w:val="en-GB"/>
              </w:rPr>
              <w:t>Frequency</w:t>
            </w:r>
          </w:p>
        </w:tc>
        <w:tc>
          <w:tcPr>
            <w:tcW w:w="4348" w:type="dxa"/>
            <w:gridSpan w:val="3"/>
            <w:shd w:val="clear" w:color="auto" w:fill="D9D9D9" w:themeFill="background1" w:themeFillShade="D9"/>
          </w:tcPr>
          <w:p w14:paraId="730B7258" w14:textId="77777777" w:rsidR="00873F54" w:rsidRPr="006E6B8E" w:rsidRDefault="00873F54" w:rsidP="00FD4E1C">
            <w:pPr>
              <w:rPr>
                <w:rFonts w:ascii="Arial" w:hAnsi="Arial" w:cs="Arial"/>
                <w:sz w:val="18"/>
                <w:szCs w:val="18"/>
                <w:lang w:val="en-GB"/>
              </w:rPr>
            </w:pPr>
            <w:r w:rsidRPr="006E6B8E">
              <w:rPr>
                <w:rFonts w:ascii="Arial" w:hAnsi="Arial" w:cs="Arial"/>
                <w:sz w:val="18"/>
                <w:szCs w:val="18"/>
                <w:lang w:val="en-GB"/>
              </w:rPr>
              <w:t>Free space</w:t>
            </w:r>
          </w:p>
        </w:tc>
        <w:tc>
          <w:tcPr>
            <w:tcW w:w="4252" w:type="dxa"/>
            <w:gridSpan w:val="3"/>
            <w:shd w:val="clear" w:color="auto" w:fill="D9D9D9" w:themeFill="background1" w:themeFillShade="D9"/>
          </w:tcPr>
          <w:p w14:paraId="192E887E" w14:textId="6A42ABC7" w:rsidR="00873F54" w:rsidRPr="006E6B8E" w:rsidRDefault="00873F54" w:rsidP="00FD4E1C">
            <w:pPr>
              <w:rPr>
                <w:rFonts w:ascii="Arial" w:hAnsi="Arial" w:cs="Arial"/>
                <w:sz w:val="18"/>
                <w:szCs w:val="18"/>
                <w:lang w:val="en-GB"/>
              </w:rPr>
            </w:pPr>
            <w:r w:rsidRPr="006E6B8E">
              <w:rPr>
                <w:rFonts w:ascii="Arial" w:hAnsi="Arial" w:cs="Arial"/>
                <w:sz w:val="18"/>
                <w:szCs w:val="18"/>
                <w:lang w:val="en-GB"/>
              </w:rPr>
              <w:t xml:space="preserve">3GPP </w:t>
            </w:r>
            <w:proofErr w:type="spellStart"/>
            <w:r w:rsidRPr="006E6B8E">
              <w:rPr>
                <w:rFonts w:ascii="Arial" w:hAnsi="Arial" w:cs="Arial"/>
                <w:sz w:val="18"/>
                <w:szCs w:val="18"/>
                <w:lang w:val="en-GB"/>
              </w:rPr>
              <w:t>InF</w:t>
            </w:r>
            <w:proofErr w:type="spellEnd"/>
            <w:r w:rsidRPr="006E6B8E">
              <w:rPr>
                <w:rFonts w:ascii="Arial" w:hAnsi="Arial" w:cs="Arial"/>
                <w:sz w:val="18"/>
                <w:szCs w:val="18"/>
                <w:lang w:val="en-GB"/>
              </w:rPr>
              <w:t xml:space="preserve">-DH-NLOS </w:t>
            </w:r>
            <w:r w:rsidR="00FC36C4" w:rsidRPr="006E6B8E">
              <w:rPr>
                <w:rFonts w:ascii="Arial" w:hAnsi="Arial" w:cs="Arial"/>
                <w:sz w:val="18"/>
                <w:szCs w:val="18"/>
                <w:highlight w:val="yellow"/>
              </w:rPr>
              <w:fldChar w:fldCharType="begin"/>
            </w:r>
            <w:r w:rsidR="00FC36C4" w:rsidRPr="006E6B8E">
              <w:rPr>
                <w:rFonts w:ascii="Arial" w:hAnsi="Arial" w:cs="Arial"/>
                <w:sz w:val="18"/>
                <w:szCs w:val="18"/>
                <w:lang w:val="en-GB"/>
              </w:rPr>
              <w:instrText xml:space="preserve"> REF _Ref121161864 \r \h </w:instrText>
            </w:r>
            <w:r w:rsidR="00FC36C4" w:rsidRPr="006E6B8E">
              <w:rPr>
                <w:rFonts w:ascii="Arial" w:hAnsi="Arial" w:cs="Arial"/>
                <w:sz w:val="18"/>
                <w:szCs w:val="18"/>
                <w:highlight w:val="yellow"/>
              </w:rPr>
            </w:r>
            <w:r w:rsidR="00FC36C4" w:rsidRPr="006E6B8E">
              <w:rPr>
                <w:rFonts w:ascii="Arial" w:hAnsi="Arial" w:cs="Arial"/>
                <w:sz w:val="18"/>
                <w:szCs w:val="18"/>
                <w:highlight w:val="yellow"/>
              </w:rPr>
              <w:fldChar w:fldCharType="separate"/>
            </w:r>
            <w:r w:rsidR="00F42E6D" w:rsidRPr="006E6B8E">
              <w:rPr>
                <w:rFonts w:ascii="Arial" w:hAnsi="Arial" w:cs="Arial"/>
                <w:sz w:val="18"/>
                <w:szCs w:val="18"/>
                <w:lang w:val="en-GB"/>
              </w:rPr>
              <w:t>[10]</w:t>
            </w:r>
            <w:r w:rsidR="00FC36C4" w:rsidRPr="006E6B8E">
              <w:rPr>
                <w:rFonts w:ascii="Arial" w:hAnsi="Arial" w:cs="Arial"/>
                <w:sz w:val="18"/>
                <w:szCs w:val="18"/>
                <w:highlight w:val="yellow"/>
              </w:rPr>
              <w:fldChar w:fldCharType="end"/>
            </w:r>
          </w:p>
        </w:tc>
      </w:tr>
      <w:tr w:rsidR="00E504CE" w:rsidRPr="001442B4" w14:paraId="77DB520A" w14:textId="77777777" w:rsidTr="05DAC3C0">
        <w:trPr>
          <w:jc w:val="center"/>
        </w:trPr>
        <w:tc>
          <w:tcPr>
            <w:tcW w:w="1176" w:type="dxa"/>
            <w:vMerge/>
          </w:tcPr>
          <w:p w14:paraId="3D2B5718" w14:textId="77777777" w:rsidR="00E504CE" w:rsidRPr="006E6B8E" w:rsidRDefault="00E504CE" w:rsidP="00FD4E1C">
            <w:pPr>
              <w:rPr>
                <w:rFonts w:ascii="Arial" w:hAnsi="Arial" w:cs="Arial"/>
                <w:sz w:val="18"/>
                <w:szCs w:val="18"/>
                <w:lang w:val="en-GB"/>
              </w:rPr>
            </w:pPr>
          </w:p>
        </w:tc>
        <w:tc>
          <w:tcPr>
            <w:tcW w:w="1654" w:type="dxa"/>
            <w:shd w:val="clear" w:color="auto" w:fill="D9D9D9" w:themeFill="background1" w:themeFillShade="D9"/>
          </w:tcPr>
          <w:p w14:paraId="51EDA5BD" w14:textId="14F23347" w:rsidR="00E504CE" w:rsidRPr="006E6B8E" w:rsidRDefault="00E504CE" w:rsidP="00FD4E1C">
            <w:pPr>
              <w:rPr>
                <w:rFonts w:ascii="Arial" w:hAnsi="Arial" w:cs="Arial"/>
                <w:sz w:val="18"/>
                <w:szCs w:val="18"/>
                <w:lang w:val="en-GB"/>
              </w:rPr>
            </w:pPr>
            <w:proofErr w:type="spellStart"/>
            <w:r w:rsidRPr="006E6B8E">
              <w:rPr>
                <w:rFonts w:ascii="Arial" w:hAnsi="Arial" w:cs="Arial"/>
                <w:sz w:val="18"/>
                <w:szCs w:val="18"/>
                <w:lang w:val="en-GB"/>
              </w:rPr>
              <w:t>BS</w:t>
            </w:r>
            <w:r w:rsidR="00616A91" w:rsidRPr="006E6B8E">
              <w:rPr>
                <w:rFonts w:ascii="Ericsson Hilda" w:hAnsi="Ericsson Hilda" w:cs="Arial"/>
                <w:sz w:val="18"/>
                <w:szCs w:val="18"/>
                <w:lang w:val="en-GB"/>
              </w:rPr>
              <w:t>→</w:t>
            </w:r>
            <w:r w:rsidRPr="006E6B8E">
              <w:rPr>
                <w:rFonts w:ascii="Arial" w:hAnsi="Arial" w:cs="Arial"/>
                <w:sz w:val="18"/>
                <w:szCs w:val="18"/>
                <w:lang w:val="en-GB"/>
              </w:rPr>
              <w:t>Tag</w:t>
            </w:r>
            <w:proofErr w:type="spellEnd"/>
            <w:r w:rsidRPr="006E6B8E">
              <w:rPr>
                <w:rFonts w:ascii="Arial" w:hAnsi="Arial" w:cs="Arial"/>
                <w:sz w:val="18"/>
                <w:szCs w:val="18"/>
                <w:lang w:val="en-GB"/>
              </w:rPr>
              <w:t xml:space="preserve"> distance</w:t>
            </w:r>
          </w:p>
        </w:tc>
        <w:tc>
          <w:tcPr>
            <w:tcW w:w="1276" w:type="dxa"/>
            <w:shd w:val="clear" w:color="auto" w:fill="D9D9D9" w:themeFill="background1" w:themeFillShade="D9"/>
          </w:tcPr>
          <w:p w14:paraId="24FC2931" w14:textId="07B5C735" w:rsidR="00E504CE" w:rsidRPr="006E6B8E" w:rsidRDefault="00E504CE" w:rsidP="00FD4E1C">
            <w:pPr>
              <w:rPr>
                <w:rFonts w:ascii="Arial" w:hAnsi="Arial" w:cs="Arial"/>
                <w:sz w:val="18"/>
                <w:szCs w:val="18"/>
                <w:lang w:val="en-GB"/>
              </w:rPr>
            </w:pPr>
            <w:proofErr w:type="spellStart"/>
            <w:r w:rsidRPr="006E6B8E">
              <w:rPr>
                <w:rFonts w:ascii="Arial" w:hAnsi="Arial" w:cs="Arial"/>
                <w:sz w:val="18"/>
                <w:szCs w:val="18"/>
                <w:lang w:val="en-GB"/>
              </w:rPr>
              <w:t>Tag</w:t>
            </w:r>
            <w:r w:rsidR="00616A91" w:rsidRPr="006E6B8E">
              <w:rPr>
                <w:rFonts w:ascii="Ericsson Hilda" w:hAnsi="Ericsson Hilda" w:cs="Arial"/>
                <w:sz w:val="18"/>
                <w:szCs w:val="18"/>
                <w:lang w:val="en-GB"/>
              </w:rPr>
              <w:t>→</w:t>
            </w:r>
            <w:r w:rsidRPr="006E6B8E">
              <w:rPr>
                <w:rFonts w:ascii="Arial" w:hAnsi="Arial" w:cs="Arial"/>
                <w:sz w:val="18"/>
                <w:szCs w:val="18"/>
                <w:lang w:val="en-GB"/>
              </w:rPr>
              <w:t>BS</w:t>
            </w:r>
            <w:proofErr w:type="spellEnd"/>
            <w:r w:rsidRPr="006E6B8E">
              <w:rPr>
                <w:rFonts w:ascii="Arial" w:hAnsi="Arial" w:cs="Arial"/>
                <w:sz w:val="18"/>
                <w:szCs w:val="18"/>
                <w:lang w:val="en-GB"/>
              </w:rPr>
              <w:t xml:space="preserve"> distance (Tx power = 0 dBm)</w:t>
            </w:r>
          </w:p>
        </w:tc>
        <w:tc>
          <w:tcPr>
            <w:tcW w:w="1418" w:type="dxa"/>
            <w:shd w:val="clear" w:color="auto" w:fill="D9D9D9" w:themeFill="background1" w:themeFillShade="D9"/>
          </w:tcPr>
          <w:p w14:paraId="78C4F4FE" w14:textId="2B347F0C" w:rsidR="00E504CE" w:rsidRPr="006E6B8E" w:rsidRDefault="00E504CE" w:rsidP="00FD4E1C">
            <w:pPr>
              <w:rPr>
                <w:rFonts w:ascii="Arial" w:hAnsi="Arial" w:cs="Arial"/>
                <w:sz w:val="18"/>
                <w:szCs w:val="18"/>
                <w:lang w:val="en-GB"/>
              </w:rPr>
            </w:pPr>
            <w:proofErr w:type="spellStart"/>
            <w:r w:rsidRPr="006E6B8E">
              <w:rPr>
                <w:rFonts w:ascii="Arial" w:hAnsi="Arial" w:cs="Arial"/>
                <w:sz w:val="18"/>
                <w:szCs w:val="18"/>
                <w:lang w:val="en-GB"/>
              </w:rPr>
              <w:t>Tag</w:t>
            </w:r>
            <w:r w:rsidR="00616A91" w:rsidRPr="006E6B8E">
              <w:rPr>
                <w:rFonts w:ascii="Ericsson Hilda" w:hAnsi="Ericsson Hilda" w:cs="Arial"/>
                <w:sz w:val="18"/>
                <w:szCs w:val="18"/>
                <w:lang w:val="en-GB"/>
              </w:rPr>
              <w:t>→</w:t>
            </w:r>
            <w:r w:rsidRPr="006E6B8E">
              <w:rPr>
                <w:rFonts w:ascii="Arial" w:hAnsi="Arial" w:cs="Arial"/>
                <w:sz w:val="18"/>
                <w:szCs w:val="18"/>
                <w:lang w:val="en-GB"/>
              </w:rPr>
              <w:t>BS</w:t>
            </w:r>
            <w:proofErr w:type="spellEnd"/>
            <w:r w:rsidRPr="006E6B8E">
              <w:rPr>
                <w:rFonts w:ascii="Arial" w:hAnsi="Arial" w:cs="Arial"/>
                <w:sz w:val="18"/>
                <w:szCs w:val="18"/>
                <w:lang w:val="en-GB"/>
              </w:rPr>
              <w:t xml:space="preserve"> distance (Tx power = -</w:t>
            </w:r>
            <w:r w:rsidR="5CCC2065" w:rsidRPr="006E6B8E">
              <w:rPr>
                <w:rFonts w:ascii="Arial" w:hAnsi="Arial" w:cs="Arial"/>
                <w:sz w:val="18"/>
                <w:szCs w:val="18"/>
                <w:lang w:val="en-GB"/>
              </w:rPr>
              <w:t>1</w:t>
            </w:r>
            <w:r w:rsidR="7364B106" w:rsidRPr="006E6B8E">
              <w:rPr>
                <w:rFonts w:ascii="Arial" w:hAnsi="Arial" w:cs="Arial"/>
                <w:sz w:val="18"/>
                <w:szCs w:val="18"/>
                <w:lang w:val="en-GB"/>
              </w:rPr>
              <w:t>0</w:t>
            </w:r>
            <w:r w:rsidRPr="006E6B8E">
              <w:rPr>
                <w:rFonts w:ascii="Arial" w:hAnsi="Arial" w:cs="Arial"/>
                <w:sz w:val="18"/>
                <w:szCs w:val="18"/>
                <w:lang w:val="en-GB"/>
              </w:rPr>
              <w:t xml:space="preserve"> dBm)</w:t>
            </w:r>
          </w:p>
        </w:tc>
        <w:tc>
          <w:tcPr>
            <w:tcW w:w="1701" w:type="dxa"/>
            <w:shd w:val="clear" w:color="auto" w:fill="D9D9D9" w:themeFill="background1" w:themeFillShade="D9"/>
          </w:tcPr>
          <w:p w14:paraId="5926AECE" w14:textId="4CE377D3" w:rsidR="00E504CE" w:rsidRPr="006E6B8E" w:rsidRDefault="00E504CE" w:rsidP="00FD4E1C">
            <w:pPr>
              <w:rPr>
                <w:rFonts w:ascii="Arial" w:hAnsi="Arial" w:cs="Arial"/>
                <w:sz w:val="18"/>
                <w:szCs w:val="18"/>
                <w:lang w:val="en-GB"/>
              </w:rPr>
            </w:pPr>
            <w:proofErr w:type="spellStart"/>
            <w:r w:rsidRPr="006E6B8E">
              <w:rPr>
                <w:rFonts w:ascii="Arial" w:hAnsi="Arial" w:cs="Arial"/>
                <w:sz w:val="18"/>
                <w:szCs w:val="18"/>
                <w:lang w:val="en-GB"/>
              </w:rPr>
              <w:t>BS</w:t>
            </w:r>
            <w:r w:rsidR="00616A91" w:rsidRPr="006E6B8E">
              <w:rPr>
                <w:rFonts w:ascii="Ericsson Hilda" w:hAnsi="Ericsson Hilda" w:cs="Arial"/>
                <w:sz w:val="18"/>
                <w:szCs w:val="18"/>
                <w:lang w:val="en-GB"/>
              </w:rPr>
              <w:t>→</w:t>
            </w:r>
            <w:r w:rsidRPr="006E6B8E">
              <w:rPr>
                <w:rFonts w:ascii="Arial" w:hAnsi="Arial" w:cs="Arial"/>
                <w:sz w:val="18"/>
                <w:szCs w:val="18"/>
                <w:lang w:val="en-GB"/>
              </w:rPr>
              <w:t>Tag</w:t>
            </w:r>
            <w:proofErr w:type="spellEnd"/>
            <w:r w:rsidRPr="006E6B8E">
              <w:rPr>
                <w:rFonts w:ascii="Arial" w:hAnsi="Arial" w:cs="Arial"/>
                <w:sz w:val="18"/>
                <w:szCs w:val="18"/>
                <w:lang w:val="en-GB"/>
              </w:rPr>
              <w:t xml:space="preserve"> distance</w:t>
            </w:r>
          </w:p>
        </w:tc>
        <w:tc>
          <w:tcPr>
            <w:tcW w:w="1275" w:type="dxa"/>
            <w:shd w:val="clear" w:color="auto" w:fill="D9D9D9" w:themeFill="background1" w:themeFillShade="D9"/>
          </w:tcPr>
          <w:p w14:paraId="3C0D01A2" w14:textId="137C456F" w:rsidR="00E504CE" w:rsidRPr="006E6B8E" w:rsidRDefault="00E504CE" w:rsidP="00FD4E1C">
            <w:pPr>
              <w:rPr>
                <w:rFonts w:ascii="Arial" w:hAnsi="Arial" w:cs="Arial"/>
                <w:sz w:val="18"/>
                <w:szCs w:val="18"/>
                <w:lang w:val="en-GB"/>
              </w:rPr>
            </w:pPr>
            <w:proofErr w:type="spellStart"/>
            <w:r w:rsidRPr="006E6B8E">
              <w:rPr>
                <w:rFonts w:ascii="Arial" w:hAnsi="Arial" w:cs="Arial"/>
                <w:sz w:val="18"/>
                <w:szCs w:val="18"/>
                <w:lang w:val="en-GB"/>
              </w:rPr>
              <w:t>Tag</w:t>
            </w:r>
            <w:r w:rsidR="00616A91" w:rsidRPr="006E6B8E">
              <w:rPr>
                <w:rFonts w:ascii="Ericsson Hilda" w:hAnsi="Ericsson Hilda" w:cs="Arial"/>
                <w:sz w:val="18"/>
                <w:szCs w:val="18"/>
                <w:lang w:val="en-GB"/>
              </w:rPr>
              <w:t>→</w:t>
            </w:r>
            <w:r w:rsidRPr="006E6B8E">
              <w:rPr>
                <w:rFonts w:ascii="Arial" w:hAnsi="Arial" w:cs="Arial"/>
                <w:sz w:val="18"/>
                <w:szCs w:val="18"/>
                <w:lang w:val="en-GB"/>
              </w:rPr>
              <w:t>BS</w:t>
            </w:r>
            <w:proofErr w:type="spellEnd"/>
            <w:r w:rsidRPr="006E6B8E">
              <w:rPr>
                <w:rFonts w:ascii="Arial" w:hAnsi="Arial" w:cs="Arial"/>
                <w:sz w:val="18"/>
                <w:szCs w:val="18"/>
                <w:lang w:val="en-GB"/>
              </w:rPr>
              <w:t xml:space="preserve"> distance (Tx power = 0 dBm)</w:t>
            </w:r>
          </w:p>
        </w:tc>
        <w:tc>
          <w:tcPr>
            <w:tcW w:w="1276" w:type="dxa"/>
            <w:shd w:val="clear" w:color="auto" w:fill="D9D9D9" w:themeFill="background1" w:themeFillShade="D9"/>
          </w:tcPr>
          <w:p w14:paraId="5A0473CC" w14:textId="6440915D" w:rsidR="00E504CE" w:rsidRPr="006E6B8E" w:rsidRDefault="00E504CE" w:rsidP="00FD4E1C">
            <w:pPr>
              <w:rPr>
                <w:rFonts w:ascii="Arial" w:hAnsi="Arial" w:cs="Arial"/>
                <w:sz w:val="18"/>
                <w:szCs w:val="18"/>
                <w:lang w:val="en-GB"/>
              </w:rPr>
            </w:pPr>
            <w:proofErr w:type="spellStart"/>
            <w:r w:rsidRPr="006E6B8E">
              <w:rPr>
                <w:rFonts w:ascii="Arial" w:hAnsi="Arial" w:cs="Arial"/>
                <w:sz w:val="18"/>
                <w:szCs w:val="18"/>
                <w:lang w:val="en-GB"/>
              </w:rPr>
              <w:t>Tag</w:t>
            </w:r>
            <w:r w:rsidR="00616A91" w:rsidRPr="006E6B8E">
              <w:rPr>
                <w:rFonts w:ascii="Ericsson Hilda" w:hAnsi="Ericsson Hilda" w:cs="Arial"/>
                <w:sz w:val="18"/>
                <w:szCs w:val="18"/>
                <w:lang w:val="en-GB"/>
              </w:rPr>
              <w:t>→</w:t>
            </w:r>
            <w:r w:rsidRPr="006E6B8E">
              <w:rPr>
                <w:rFonts w:ascii="Arial" w:hAnsi="Arial" w:cs="Arial"/>
                <w:sz w:val="18"/>
                <w:szCs w:val="18"/>
                <w:lang w:val="en-GB"/>
              </w:rPr>
              <w:t>BS</w:t>
            </w:r>
            <w:proofErr w:type="spellEnd"/>
            <w:r w:rsidRPr="006E6B8E">
              <w:rPr>
                <w:rFonts w:ascii="Arial" w:hAnsi="Arial" w:cs="Arial"/>
                <w:sz w:val="18"/>
                <w:szCs w:val="18"/>
                <w:lang w:val="en-GB"/>
              </w:rPr>
              <w:t xml:space="preserve"> distance (Tx power = -</w:t>
            </w:r>
            <w:r w:rsidR="5CCC2065" w:rsidRPr="006E6B8E">
              <w:rPr>
                <w:rFonts w:ascii="Arial" w:hAnsi="Arial" w:cs="Arial"/>
                <w:sz w:val="18"/>
                <w:szCs w:val="18"/>
                <w:lang w:val="en-GB"/>
              </w:rPr>
              <w:t>1</w:t>
            </w:r>
            <w:r w:rsidR="17FA84AA" w:rsidRPr="006E6B8E">
              <w:rPr>
                <w:rFonts w:ascii="Arial" w:hAnsi="Arial" w:cs="Arial"/>
                <w:sz w:val="18"/>
                <w:szCs w:val="18"/>
                <w:lang w:val="en-GB"/>
              </w:rPr>
              <w:t>0</w:t>
            </w:r>
            <w:r w:rsidRPr="006E6B8E">
              <w:rPr>
                <w:rFonts w:ascii="Arial" w:hAnsi="Arial" w:cs="Arial"/>
                <w:sz w:val="18"/>
                <w:szCs w:val="18"/>
                <w:lang w:val="en-GB"/>
              </w:rPr>
              <w:t xml:space="preserve"> dBm)</w:t>
            </w:r>
          </w:p>
        </w:tc>
      </w:tr>
      <w:tr w:rsidR="00E504CE" w:rsidRPr="002E41B4" w14:paraId="7C7CB405" w14:textId="77777777" w:rsidTr="00B05147">
        <w:trPr>
          <w:jc w:val="center"/>
        </w:trPr>
        <w:tc>
          <w:tcPr>
            <w:tcW w:w="1176" w:type="dxa"/>
          </w:tcPr>
          <w:p w14:paraId="33E75048" w14:textId="77777777" w:rsidR="00E504CE" w:rsidRPr="006E6B8E" w:rsidRDefault="00E504CE" w:rsidP="00FD4E1C">
            <w:pPr>
              <w:rPr>
                <w:rFonts w:ascii="Arial" w:hAnsi="Arial" w:cs="Arial"/>
                <w:sz w:val="18"/>
                <w:szCs w:val="18"/>
                <w:lang w:val="en-GB"/>
              </w:rPr>
            </w:pPr>
            <w:r w:rsidRPr="006E6B8E">
              <w:rPr>
                <w:rFonts w:ascii="Arial" w:hAnsi="Arial" w:cs="Arial"/>
                <w:sz w:val="18"/>
                <w:szCs w:val="18"/>
                <w:lang w:val="en-GB"/>
              </w:rPr>
              <w:t>0.7 GHz</w:t>
            </w:r>
          </w:p>
        </w:tc>
        <w:tc>
          <w:tcPr>
            <w:tcW w:w="1654" w:type="dxa"/>
          </w:tcPr>
          <w:p w14:paraId="2844F65E" w14:textId="4B6E7A7E" w:rsidR="00E504CE" w:rsidRPr="006E6B8E" w:rsidRDefault="00E504CE" w:rsidP="00FD4E1C">
            <w:pPr>
              <w:rPr>
                <w:rFonts w:ascii="Arial" w:hAnsi="Arial" w:cs="Arial"/>
                <w:sz w:val="18"/>
                <w:szCs w:val="18"/>
                <w:lang w:val="en-GB"/>
              </w:rPr>
            </w:pPr>
            <w:r w:rsidRPr="006E6B8E">
              <w:rPr>
                <w:rFonts w:ascii="Arial" w:hAnsi="Arial" w:cs="Arial"/>
                <w:sz w:val="18"/>
                <w:szCs w:val="18"/>
                <w:lang w:val="en-GB"/>
              </w:rPr>
              <w:t>18.7 km</w:t>
            </w:r>
          </w:p>
        </w:tc>
        <w:tc>
          <w:tcPr>
            <w:tcW w:w="1276" w:type="dxa"/>
          </w:tcPr>
          <w:p w14:paraId="78AC381B" w14:textId="77777777" w:rsidR="00E504CE" w:rsidRPr="006E6B8E" w:rsidRDefault="00E504CE" w:rsidP="00FD4E1C">
            <w:pPr>
              <w:rPr>
                <w:rFonts w:ascii="Arial" w:hAnsi="Arial" w:cs="Arial"/>
                <w:sz w:val="18"/>
                <w:szCs w:val="18"/>
                <w:lang w:val="en-GB"/>
              </w:rPr>
            </w:pPr>
            <w:r w:rsidRPr="006E6B8E">
              <w:rPr>
                <w:rFonts w:ascii="Arial" w:hAnsi="Arial" w:cs="Arial"/>
                <w:sz w:val="18"/>
                <w:szCs w:val="18"/>
                <w:lang w:val="en-GB"/>
              </w:rPr>
              <w:t>848 m</w:t>
            </w:r>
          </w:p>
        </w:tc>
        <w:tc>
          <w:tcPr>
            <w:tcW w:w="1418" w:type="dxa"/>
          </w:tcPr>
          <w:p w14:paraId="01F15A59" w14:textId="18A7A437" w:rsidR="00E504CE" w:rsidRPr="006E6B8E" w:rsidRDefault="74CA44EC" w:rsidP="00FD4E1C">
            <w:pPr>
              <w:rPr>
                <w:rFonts w:ascii="Arial" w:hAnsi="Arial" w:cs="Arial"/>
                <w:sz w:val="18"/>
                <w:szCs w:val="18"/>
                <w:lang w:val="en-GB"/>
              </w:rPr>
            </w:pPr>
            <w:r w:rsidRPr="006E6B8E">
              <w:rPr>
                <w:rFonts w:ascii="Arial" w:hAnsi="Arial" w:cs="Arial"/>
                <w:sz w:val="18"/>
                <w:szCs w:val="18"/>
                <w:lang w:val="en-GB"/>
              </w:rPr>
              <w:t>2</w:t>
            </w:r>
            <w:r w:rsidR="765896F2" w:rsidRPr="006E6B8E">
              <w:rPr>
                <w:rFonts w:ascii="Arial" w:hAnsi="Arial" w:cs="Arial"/>
                <w:sz w:val="18"/>
                <w:szCs w:val="18"/>
                <w:lang w:val="en-GB"/>
              </w:rPr>
              <w:t>73</w:t>
            </w:r>
            <w:r w:rsidR="00E504CE" w:rsidRPr="006E6B8E">
              <w:rPr>
                <w:rFonts w:ascii="Arial" w:hAnsi="Arial" w:cs="Arial"/>
                <w:sz w:val="18"/>
                <w:szCs w:val="18"/>
                <w:lang w:val="en-GB"/>
              </w:rPr>
              <w:t xml:space="preserve"> m</w:t>
            </w:r>
          </w:p>
        </w:tc>
        <w:tc>
          <w:tcPr>
            <w:tcW w:w="1701" w:type="dxa"/>
          </w:tcPr>
          <w:p w14:paraId="2EF9AE14" w14:textId="350D60F9" w:rsidR="00E504CE" w:rsidRPr="006E6B8E" w:rsidRDefault="00E504CE" w:rsidP="00FD4E1C">
            <w:pPr>
              <w:rPr>
                <w:rFonts w:ascii="Arial" w:hAnsi="Arial" w:cs="Arial"/>
                <w:sz w:val="18"/>
                <w:szCs w:val="18"/>
                <w:lang w:val="en-GB"/>
              </w:rPr>
            </w:pPr>
            <w:r w:rsidRPr="006E6B8E">
              <w:rPr>
                <w:rFonts w:ascii="Arial" w:hAnsi="Arial" w:cs="Arial"/>
                <w:sz w:val="18"/>
                <w:szCs w:val="18"/>
                <w:lang w:val="en-GB"/>
              </w:rPr>
              <w:t>4.3 km</w:t>
            </w:r>
          </w:p>
        </w:tc>
        <w:tc>
          <w:tcPr>
            <w:tcW w:w="1275" w:type="dxa"/>
          </w:tcPr>
          <w:p w14:paraId="3B980849" w14:textId="77777777" w:rsidR="00E504CE" w:rsidRPr="006E6B8E" w:rsidRDefault="00E504CE" w:rsidP="00FD4E1C">
            <w:pPr>
              <w:rPr>
                <w:rFonts w:ascii="Arial" w:hAnsi="Arial" w:cs="Arial"/>
                <w:sz w:val="18"/>
                <w:szCs w:val="18"/>
                <w:lang w:val="en-GB"/>
              </w:rPr>
            </w:pPr>
            <w:r w:rsidRPr="006E6B8E">
              <w:rPr>
                <w:rFonts w:ascii="Arial" w:hAnsi="Arial" w:cs="Arial"/>
                <w:sz w:val="18"/>
                <w:szCs w:val="18"/>
                <w:lang w:val="en-GB"/>
              </w:rPr>
              <w:t>360 m</w:t>
            </w:r>
          </w:p>
        </w:tc>
        <w:tc>
          <w:tcPr>
            <w:tcW w:w="1276" w:type="dxa"/>
          </w:tcPr>
          <w:p w14:paraId="5282BC40" w14:textId="2702C651" w:rsidR="00E504CE" w:rsidRPr="006E6B8E" w:rsidRDefault="2F9E90AE" w:rsidP="00FD4E1C">
            <w:pPr>
              <w:rPr>
                <w:rFonts w:ascii="Arial" w:hAnsi="Arial" w:cs="Arial"/>
                <w:sz w:val="18"/>
                <w:szCs w:val="18"/>
                <w:lang w:val="en-GB"/>
              </w:rPr>
            </w:pPr>
            <w:r w:rsidRPr="006E6B8E">
              <w:rPr>
                <w:rFonts w:ascii="Arial" w:hAnsi="Arial" w:cs="Arial"/>
                <w:sz w:val="18"/>
                <w:szCs w:val="18"/>
                <w:lang w:val="en-GB"/>
              </w:rPr>
              <w:t>141</w:t>
            </w:r>
            <w:r w:rsidR="00E504CE" w:rsidRPr="006E6B8E">
              <w:rPr>
                <w:rFonts w:ascii="Arial" w:hAnsi="Arial" w:cs="Arial"/>
                <w:sz w:val="18"/>
                <w:szCs w:val="18"/>
                <w:lang w:val="en-GB"/>
              </w:rPr>
              <w:t xml:space="preserve"> m</w:t>
            </w:r>
          </w:p>
        </w:tc>
      </w:tr>
      <w:tr w:rsidR="00E504CE" w:rsidRPr="002E41B4" w14:paraId="1B09827A" w14:textId="77777777" w:rsidTr="00B05147">
        <w:trPr>
          <w:jc w:val="center"/>
        </w:trPr>
        <w:tc>
          <w:tcPr>
            <w:tcW w:w="1176" w:type="dxa"/>
          </w:tcPr>
          <w:p w14:paraId="57131CAD" w14:textId="77777777" w:rsidR="00E504CE" w:rsidRPr="006E6B8E" w:rsidRDefault="00E504CE" w:rsidP="00FD4E1C">
            <w:pPr>
              <w:rPr>
                <w:rFonts w:ascii="Arial" w:hAnsi="Arial" w:cs="Arial"/>
                <w:sz w:val="18"/>
                <w:szCs w:val="18"/>
                <w:lang w:val="en-GB"/>
              </w:rPr>
            </w:pPr>
            <w:r w:rsidRPr="006E6B8E">
              <w:rPr>
                <w:rFonts w:ascii="Arial" w:hAnsi="Arial" w:cs="Arial"/>
                <w:sz w:val="18"/>
                <w:szCs w:val="18"/>
                <w:lang w:val="en-GB"/>
              </w:rPr>
              <w:t>2.6 GHz</w:t>
            </w:r>
          </w:p>
        </w:tc>
        <w:tc>
          <w:tcPr>
            <w:tcW w:w="1654" w:type="dxa"/>
          </w:tcPr>
          <w:p w14:paraId="173CDC63" w14:textId="47E0C2CE" w:rsidR="00E504CE" w:rsidRPr="006E6B8E" w:rsidRDefault="00E504CE" w:rsidP="00FD4E1C">
            <w:pPr>
              <w:rPr>
                <w:rFonts w:ascii="Arial" w:hAnsi="Arial" w:cs="Arial"/>
                <w:sz w:val="18"/>
                <w:szCs w:val="18"/>
                <w:lang w:val="en-GB"/>
              </w:rPr>
            </w:pPr>
            <w:r w:rsidRPr="006E6B8E">
              <w:rPr>
                <w:rFonts w:ascii="Arial" w:hAnsi="Arial" w:cs="Arial"/>
                <w:sz w:val="18"/>
                <w:szCs w:val="18"/>
                <w:lang w:val="en-GB"/>
              </w:rPr>
              <w:t>9.38 km</w:t>
            </w:r>
          </w:p>
        </w:tc>
        <w:tc>
          <w:tcPr>
            <w:tcW w:w="1276" w:type="dxa"/>
          </w:tcPr>
          <w:p w14:paraId="14DF8DB8" w14:textId="77777777" w:rsidR="00E504CE" w:rsidRPr="006E6B8E" w:rsidRDefault="00E504CE" w:rsidP="00FD4E1C">
            <w:pPr>
              <w:rPr>
                <w:rFonts w:ascii="Arial" w:hAnsi="Arial" w:cs="Arial"/>
                <w:sz w:val="18"/>
                <w:szCs w:val="18"/>
                <w:lang w:val="en-GB"/>
              </w:rPr>
            </w:pPr>
            <w:r w:rsidRPr="006E6B8E">
              <w:rPr>
                <w:rFonts w:ascii="Arial" w:hAnsi="Arial" w:cs="Arial"/>
                <w:sz w:val="18"/>
                <w:szCs w:val="18"/>
                <w:lang w:val="en-GB"/>
              </w:rPr>
              <w:t>668 m</w:t>
            </w:r>
          </w:p>
        </w:tc>
        <w:tc>
          <w:tcPr>
            <w:tcW w:w="1418" w:type="dxa"/>
          </w:tcPr>
          <w:p w14:paraId="5F4C97D2" w14:textId="44754E09" w:rsidR="00E504CE" w:rsidRPr="006E6B8E" w:rsidRDefault="1EA8F865" w:rsidP="00FD4E1C">
            <w:pPr>
              <w:rPr>
                <w:rFonts w:ascii="Arial" w:hAnsi="Arial" w:cs="Arial"/>
                <w:sz w:val="18"/>
                <w:szCs w:val="18"/>
                <w:lang w:val="en-GB"/>
              </w:rPr>
            </w:pPr>
            <w:r w:rsidRPr="006E6B8E">
              <w:rPr>
                <w:rFonts w:ascii="Arial" w:hAnsi="Arial" w:cs="Arial"/>
                <w:sz w:val="18"/>
                <w:szCs w:val="18"/>
                <w:lang w:val="en-GB"/>
              </w:rPr>
              <w:t>206</w:t>
            </w:r>
            <w:r w:rsidR="00E504CE" w:rsidRPr="006E6B8E">
              <w:rPr>
                <w:rFonts w:ascii="Arial" w:hAnsi="Arial" w:cs="Arial"/>
                <w:sz w:val="18"/>
                <w:szCs w:val="18"/>
                <w:lang w:val="en-GB"/>
              </w:rPr>
              <w:t xml:space="preserve"> m</w:t>
            </w:r>
          </w:p>
        </w:tc>
        <w:tc>
          <w:tcPr>
            <w:tcW w:w="1701" w:type="dxa"/>
          </w:tcPr>
          <w:p w14:paraId="17035082" w14:textId="04AEF519" w:rsidR="00E504CE" w:rsidRPr="006E6B8E" w:rsidRDefault="00E504CE" w:rsidP="00FD4E1C">
            <w:pPr>
              <w:rPr>
                <w:rFonts w:ascii="Arial" w:hAnsi="Arial" w:cs="Arial"/>
                <w:sz w:val="18"/>
                <w:szCs w:val="18"/>
                <w:lang w:val="en-GB"/>
              </w:rPr>
            </w:pPr>
            <w:r w:rsidRPr="006E6B8E">
              <w:rPr>
                <w:rFonts w:ascii="Arial" w:hAnsi="Arial" w:cs="Arial"/>
                <w:sz w:val="18"/>
                <w:szCs w:val="18"/>
                <w:lang w:val="en-GB"/>
              </w:rPr>
              <w:t>2.28 km</w:t>
            </w:r>
          </w:p>
        </w:tc>
        <w:tc>
          <w:tcPr>
            <w:tcW w:w="1275" w:type="dxa"/>
          </w:tcPr>
          <w:p w14:paraId="75343A81" w14:textId="77777777" w:rsidR="00E504CE" w:rsidRPr="006E6B8E" w:rsidRDefault="00E504CE" w:rsidP="00FD4E1C">
            <w:pPr>
              <w:rPr>
                <w:rFonts w:ascii="Arial" w:hAnsi="Arial" w:cs="Arial"/>
                <w:sz w:val="18"/>
                <w:szCs w:val="18"/>
                <w:lang w:val="en-GB"/>
              </w:rPr>
            </w:pPr>
            <w:r w:rsidRPr="006E6B8E">
              <w:rPr>
                <w:rFonts w:ascii="Arial" w:hAnsi="Arial" w:cs="Arial"/>
                <w:sz w:val="18"/>
                <w:szCs w:val="18"/>
                <w:lang w:val="en-GB"/>
              </w:rPr>
              <w:t>289 m</w:t>
            </w:r>
          </w:p>
        </w:tc>
        <w:tc>
          <w:tcPr>
            <w:tcW w:w="1276" w:type="dxa"/>
          </w:tcPr>
          <w:p w14:paraId="6FB5584D" w14:textId="78174231" w:rsidR="00E504CE" w:rsidRPr="006E6B8E" w:rsidRDefault="53256490" w:rsidP="00FD4E1C">
            <w:pPr>
              <w:rPr>
                <w:rFonts w:ascii="Arial" w:hAnsi="Arial" w:cs="Arial"/>
                <w:sz w:val="18"/>
                <w:szCs w:val="18"/>
                <w:lang w:val="en-GB"/>
              </w:rPr>
            </w:pPr>
            <w:r w:rsidRPr="006E6B8E">
              <w:rPr>
                <w:rFonts w:ascii="Arial" w:hAnsi="Arial" w:cs="Arial"/>
                <w:sz w:val="18"/>
                <w:szCs w:val="18"/>
                <w:lang w:val="en-GB"/>
              </w:rPr>
              <w:t>114</w:t>
            </w:r>
            <w:r w:rsidR="00E504CE" w:rsidRPr="006E6B8E">
              <w:rPr>
                <w:rFonts w:ascii="Arial" w:hAnsi="Arial" w:cs="Arial"/>
                <w:sz w:val="18"/>
                <w:szCs w:val="18"/>
                <w:lang w:val="en-GB"/>
              </w:rPr>
              <w:t xml:space="preserve"> m</w:t>
            </w:r>
          </w:p>
        </w:tc>
      </w:tr>
    </w:tbl>
    <w:p w14:paraId="3ACD3CA9" w14:textId="77777777" w:rsidR="00200645" w:rsidRDefault="00200645" w:rsidP="00BD62D9">
      <w:pPr>
        <w:jc w:val="both"/>
      </w:pPr>
    </w:p>
    <w:p w14:paraId="6268348E" w14:textId="0BFB17D0" w:rsidR="00F62D6C" w:rsidRPr="00200645" w:rsidRDefault="00F62D6C" w:rsidP="00BD62D9">
      <w:pPr>
        <w:jc w:val="both"/>
        <w:rPr>
          <w:rFonts w:ascii="Arial" w:hAnsi="Arial" w:cs="Arial"/>
        </w:rPr>
      </w:pPr>
      <w:r w:rsidRPr="00200645">
        <w:rPr>
          <w:rFonts w:ascii="Arial" w:hAnsi="Arial" w:cs="Arial"/>
        </w:rPr>
        <w:t>Based on the above ta</w:t>
      </w:r>
      <w:r w:rsidR="00B05147" w:rsidRPr="00200645">
        <w:rPr>
          <w:rFonts w:ascii="Arial" w:hAnsi="Arial" w:cs="Arial"/>
        </w:rPr>
        <w:t>b</w:t>
      </w:r>
      <w:r w:rsidRPr="00200645">
        <w:rPr>
          <w:rFonts w:ascii="Arial" w:hAnsi="Arial" w:cs="Arial"/>
        </w:rPr>
        <w:t>les, the follow</w:t>
      </w:r>
      <w:r w:rsidR="003A181F" w:rsidRPr="00200645">
        <w:rPr>
          <w:rFonts w:ascii="Arial" w:hAnsi="Arial" w:cs="Arial"/>
        </w:rPr>
        <w:t>ing observations can be made:</w:t>
      </w:r>
    </w:p>
    <w:p w14:paraId="2740CB3B" w14:textId="4FE928B3" w:rsidR="00EF7CF2" w:rsidRDefault="00BD62D9" w:rsidP="00EF7CF2">
      <w:pPr>
        <w:pStyle w:val="Observation"/>
        <w:ind w:left="1701" w:hanging="1701"/>
      </w:pPr>
      <w:bookmarkStart w:id="48" w:name="_Toc144743093"/>
      <w:bookmarkStart w:id="49" w:name="_Toc129636464"/>
      <w:bookmarkStart w:id="50" w:name="_Toc129553870"/>
      <w:r>
        <w:t>For Device</w:t>
      </w:r>
      <w:r w:rsidR="006B1C90">
        <w:t>s</w:t>
      </w:r>
      <w:r>
        <w:t xml:space="preserve"> A and Device B, the</w:t>
      </w:r>
      <w:r w:rsidR="00083F55">
        <w:t xml:space="preserve">re is </w:t>
      </w:r>
      <w:r w:rsidR="00181F62">
        <w:t>strong dependency between</w:t>
      </w:r>
      <w:r>
        <w:t xml:space="preserve"> emitter-to-tag </w:t>
      </w:r>
      <w:r w:rsidR="00181F62">
        <w:t xml:space="preserve">and the tag-to-reader distance. </w:t>
      </w:r>
      <w:r w:rsidR="00EF7CF2">
        <w:t>The larger the emitter-to-tag distance for these devices, the smaller the tag-to-reader distance.</w:t>
      </w:r>
      <w:bookmarkEnd w:id="48"/>
      <w:r w:rsidR="00EF7CF2">
        <w:t xml:space="preserve"> </w:t>
      </w:r>
    </w:p>
    <w:p w14:paraId="338C439C" w14:textId="356A7FA3" w:rsidR="00722D2C" w:rsidRDefault="0002531F" w:rsidP="00EF7CF2">
      <w:pPr>
        <w:pStyle w:val="Observation"/>
        <w:ind w:left="1701" w:hanging="1701"/>
      </w:pPr>
      <w:bookmarkStart w:id="51" w:name="_Toc144743094"/>
      <w:r>
        <w:t xml:space="preserve">Devices A and B require continuous illumination </w:t>
      </w:r>
      <w:r w:rsidR="00206398">
        <w:t xml:space="preserve">using RF signals </w:t>
      </w:r>
      <w:proofErr w:type="gramStart"/>
      <w:r w:rsidR="00206398">
        <w:t>so as to</w:t>
      </w:r>
      <w:proofErr w:type="gramEnd"/>
      <w:r w:rsidR="00206398">
        <w:t xml:space="preserve"> forward the data to the reader. </w:t>
      </w:r>
      <w:bookmarkEnd w:id="51"/>
    </w:p>
    <w:p w14:paraId="213CCD4D" w14:textId="5C31651C" w:rsidR="00885475" w:rsidRDefault="00181F62" w:rsidP="00855D4F">
      <w:pPr>
        <w:pStyle w:val="Observation"/>
        <w:ind w:left="1701" w:hanging="1701"/>
      </w:pPr>
      <w:bookmarkStart w:id="52" w:name="_Toc144743095"/>
      <w:r>
        <w:t xml:space="preserve">In general, the emitter-to-tag </w:t>
      </w:r>
      <w:r w:rsidR="00BD62D9">
        <w:t>distance limits the overall coverage</w:t>
      </w:r>
      <w:bookmarkEnd w:id="49"/>
      <w:r>
        <w:t xml:space="preserve"> for</w:t>
      </w:r>
      <w:r w:rsidR="00EF7CF2">
        <w:t xml:space="preserve"> </w:t>
      </w:r>
      <w:r w:rsidR="00695EDA">
        <w:t>D</w:t>
      </w:r>
      <w:r w:rsidR="00EF7CF2">
        <w:t>evices A and B</w:t>
      </w:r>
      <w:r w:rsidR="001070F6">
        <w:t xml:space="preserve"> to </w:t>
      </w:r>
      <w:r w:rsidR="00C56B33">
        <w:t xml:space="preserve">very short-short range. </w:t>
      </w:r>
      <w:r w:rsidR="00DC0C6E">
        <w:t>Therefore, Devices A and B are no</w:t>
      </w:r>
      <w:r w:rsidR="00D14FA3">
        <w:t>t</w:t>
      </w:r>
      <w:r w:rsidR="00DC0C6E">
        <w:t xml:space="preserve"> suitable for outdoor deployment (</w:t>
      </w:r>
      <w:r w:rsidR="006A0A42">
        <w:t xml:space="preserve">i.e., </w:t>
      </w:r>
      <w:r w:rsidR="00A220FB">
        <w:t xml:space="preserve">Deployment </w:t>
      </w:r>
      <w:r w:rsidR="00D96D24">
        <w:t>scenarios</w:t>
      </w:r>
      <w:r w:rsidR="00A220FB">
        <w:t xml:space="preserve"> 2 a</w:t>
      </w:r>
      <w:r w:rsidR="00EC0535">
        <w:t xml:space="preserve">nd </w:t>
      </w:r>
      <w:r w:rsidR="00D14FA3">
        <w:t>4</w:t>
      </w:r>
      <w:r w:rsidR="00D96D24">
        <w:t xml:space="preserve"> with Topology 1).</w:t>
      </w:r>
      <w:bookmarkEnd w:id="52"/>
    </w:p>
    <w:p w14:paraId="3CFBE201" w14:textId="676EE525" w:rsidR="00BD62D9" w:rsidRDefault="006E286C" w:rsidP="00BD62D9">
      <w:pPr>
        <w:pStyle w:val="Observation"/>
        <w:ind w:left="1701" w:hanging="1701"/>
      </w:pPr>
      <w:bookmarkStart w:id="53" w:name="_Toc144743096"/>
      <w:bookmarkStart w:id="54" w:name="_Toc129636466"/>
      <w:r>
        <w:t>For Device</w:t>
      </w:r>
      <w:r w:rsidR="006B1C90">
        <w:t>s</w:t>
      </w:r>
      <w:r>
        <w:t xml:space="preserve"> A and Device B (without </w:t>
      </w:r>
      <w:r w:rsidR="0047188A">
        <w:t xml:space="preserve">reflection amplifier), the indoor device </w:t>
      </w:r>
      <w:r w:rsidR="008248B3">
        <w:t xml:space="preserve">coverage target of 50 m is feasible </w:t>
      </w:r>
      <w:r w:rsidR="00AA7407">
        <w:t xml:space="preserve">but </w:t>
      </w:r>
      <w:r w:rsidR="008248B3">
        <w:t xml:space="preserve">only </w:t>
      </w:r>
      <w:r w:rsidR="00C3416E">
        <w:t>when</w:t>
      </w:r>
      <w:r w:rsidR="008248B3">
        <w:t xml:space="preserve"> the </w:t>
      </w:r>
      <w:r w:rsidR="006A0EDE">
        <w:t>t</w:t>
      </w:r>
      <w:r w:rsidR="008248B3">
        <w:t xml:space="preserve">ag is within </w:t>
      </w:r>
      <w:r w:rsidR="00E22447">
        <w:t>5</w:t>
      </w:r>
      <w:r w:rsidR="008248B3">
        <w:t xml:space="preserve"> m from the </w:t>
      </w:r>
      <w:r w:rsidR="006A0EDE">
        <w:t>e</w:t>
      </w:r>
      <w:r w:rsidR="008248B3">
        <w:t xml:space="preserve">mitter. </w:t>
      </w:r>
      <w:r w:rsidR="00E040CE">
        <w:t xml:space="preserve">For Device B (with reflection amplifier), the target is feasible </w:t>
      </w:r>
      <w:r w:rsidR="00F0093E">
        <w:t xml:space="preserve">even </w:t>
      </w:r>
      <w:r w:rsidR="00DC4D55">
        <w:t xml:space="preserve">when </w:t>
      </w:r>
      <w:r w:rsidR="00F0093E">
        <w:t xml:space="preserve">the </w:t>
      </w:r>
      <w:r w:rsidR="006A0EDE">
        <w:t>t</w:t>
      </w:r>
      <w:r w:rsidR="00F0093E">
        <w:t xml:space="preserve">ag is at few </w:t>
      </w:r>
      <w:r w:rsidR="00227B53">
        <w:t xml:space="preserve">tens of </w:t>
      </w:r>
      <w:r w:rsidR="00F0093E">
        <w:t xml:space="preserve">meters from the </w:t>
      </w:r>
      <w:r w:rsidR="006A0EDE">
        <w:t>e</w:t>
      </w:r>
      <w:r w:rsidR="005D6D09">
        <w:t>mitter</w:t>
      </w:r>
      <w:r w:rsidR="00F0093E">
        <w:t>.</w:t>
      </w:r>
      <w:bookmarkEnd w:id="53"/>
      <w:r w:rsidR="00F0093E">
        <w:t xml:space="preserve"> </w:t>
      </w:r>
      <w:bookmarkEnd w:id="50"/>
      <w:bookmarkEnd w:id="54"/>
    </w:p>
    <w:p w14:paraId="7D016B21" w14:textId="1328AABB" w:rsidR="00C266CC" w:rsidRDefault="00A47362" w:rsidP="008C7A63">
      <w:pPr>
        <w:pStyle w:val="Observation"/>
        <w:ind w:left="1701" w:hanging="1701"/>
      </w:pPr>
      <w:bookmarkStart w:id="55" w:name="_Toc144743097"/>
      <w:r>
        <w:t xml:space="preserve">For </w:t>
      </w:r>
      <w:r w:rsidR="00CE5EAB">
        <w:t>De</w:t>
      </w:r>
      <w:r w:rsidR="00FC7CB0">
        <w:t>v</w:t>
      </w:r>
      <w:r w:rsidR="00CE5EAB">
        <w:t xml:space="preserve">ice </w:t>
      </w:r>
      <w:r w:rsidR="00FC7CB0">
        <w:t xml:space="preserve">C, </w:t>
      </w:r>
      <w:r w:rsidR="00912CFD">
        <w:t>the indoor as well as outdoor device coverage targets are easily feasible</w:t>
      </w:r>
      <w:r w:rsidR="0055180C">
        <w:t xml:space="preserve"> even with </w:t>
      </w:r>
      <w:r w:rsidR="00097B3F">
        <w:t>much lower</w:t>
      </w:r>
      <w:r w:rsidR="0055180C">
        <w:t xml:space="preserve"> transmit power values</w:t>
      </w:r>
      <w:r w:rsidR="00097B3F">
        <w:t xml:space="preserve"> compared to NB-IoT</w:t>
      </w:r>
      <w:r w:rsidR="0055180C">
        <w:t>.</w:t>
      </w:r>
      <w:bookmarkEnd w:id="55"/>
      <w:r w:rsidR="0055180C">
        <w:t xml:space="preserve"> </w:t>
      </w:r>
      <w:bookmarkStart w:id="56" w:name="_Toc129553871"/>
      <w:bookmarkEnd w:id="56"/>
    </w:p>
    <w:p w14:paraId="16F3F0B9" w14:textId="72628BE6" w:rsidR="0089385E" w:rsidRPr="00F22952" w:rsidRDefault="00627717" w:rsidP="005E2DA9">
      <w:pPr>
        <w:jc w:val="both"/>
        <w:rPr>
          <w:rFonts w:ascii="Arial" w:hAnsi="Arial" w:cs="Arial"/>
        </w:rPr>
      </w:pPr>
      <w:r w:rsidRPr="00F22952">
        <w:rPr>
          <w:rFonts w:ascii="Arial" w:hAnsi="Arial" w:cs="Arial"/>
        </w:rPr>
        <w:t>An</w:t>
      </w:r>
      <w:r w:rsidR="0089385E" w:rsidRPr="00F22952">
        <w:rPr>
          <w:rFonts w:ascii="Arial" w:hAnsi="Arial" w:cs="Arial"/>
        </w:rPr>
        <w:t xml:space="preserve"> in-depth study is needed in the WG to assess the coverage of Ambient IoT </w:t>
      </w:r>
      <w:r w:rsidRPr="00F22952">
        <w:rPr>
          <w:rFonts w:ascii="Arial" w:hAnsi="Arial" w:cs="Arial"/>
        </w:rPr>
        <w:t xml:space="preserve">devices </w:t>
      </w:r>
      <w:r w:rsidR="00C01B91" w:rsidRPr="00F22952">
        <w:rPr>
          <w:rFonts w:ascii="Arial" w:hAnsi="Arial" w:cs="Arial"/>
        </w:rPr>
        <w:t>under realistic operating conditions</w:t>
      </w:r>
      <w:r w:rsidR="009E4758">
        <w:rPr>
          <w:rFonts w:ascii="Arial" w:hAnsi="Arial" w:cs="Arial"/>
        </w:rPr>
        <w:t xml:space="preserve"> </w:t>
      </w:r>
      <w:r w:rsidR="00852B98">
        <w:rPr>
          <w:rFonts w:ascii="Arial" w:hAnsi="Arial" w:cs="Arial"/>
        </w:rPr>
        <w:t>and by aligning the evaluation assumptions among companies</w:t>
      </w:r>
      <w:r w:rsidRPr="00F22952">
        <w:rPr>
          <w:rFonts w:ascii="Arial" w:hAnsi="Arial" w:cs="Arial"/>
        </w:rPr>
        <w:t xml:space="preserve">. </w:t>
      </w:r>
    </w:p>
    <w:p w14:paraId="5D7530DC" w14:textId="4408A32C" w:rsidR="00B50352" w:rsidRDefault="00E6472B" w:rsidP="00B50352">
      <w:pPr>
        <w:pStyle w:val="Heading2"/>
      </w:pPr>
      <w:r>
        <w:t>4</w:t>
      </w:r>
      <w:r w:rsidR="00B50352">
        <w:t>.</w:t>
      </w:r>
      <w:r w:rsidR="007316CF">
        <w:t>4</w:t>
      </w:r>
      <w:r w:rsidR="00B50352">
        <w:tab/>
      </w:r>
      <w:r w:rsidR="007316CF">
        <w:t>User experienced data rate</w:t>
      </w:r>
    </w:p>
    <w:p w14:paraId="726BE37F" w14:textId="531BE6BB" w:rsidR="00E06D9A" w:rsidRDefault="00E06D9A" w:rsidP="005E2DA9">
      <w:pPr>
        <w:jc w:val="both"/>
        <w:rPr>
          <w:rFonts w:ascii="Arial" w:hAnsi="Arial" w:cs="Arial"/>
        </w:rPr>
      </w:pPr>
      <w:r w:rsidRPr="00E06D9A">
        <w:rPr>
          <w:rFonts w:ascii="Arial" w:hAnsi="Arial" w:cs="Arial"/>
        </w:rPr>
        <w:t>For non-full buffer traffic, user experienced data rate is the 5%-percentile (5%) of the user throughput.</w:t>
      </w:r>
      <w:r>
        <w:rPr>
          <w:rFonts w:ascii="Arial" w:hAnsi="Arial" w:cs="Arial"/>
        </w:rPr>
        <w:t xml:space="preserve"> </w:t>
      </w:r>
      <w:r w:rsidRPr="00E06D9A">
        <w:rPr>
          <w:rFonts w:ascii="Arial" w:hAnsi="Arial" w:cs="Arial"/>
        </w:rPr>
        <w:t>User throughput (during active time) is defined as the size of a burst divided by the time between the arrival of the first packet of a burst and the reception of the last packet of the burst</w:t>
      </w:r>
      <w:r w:rsidR="00CC7870">
        <w:rPr>
          <w:rFonts w:ascii="Arial" w:hAnsi="Arial" w:cs="Arial"/>
        </w:rPr>
        <w:t xml:space="preserve"> </w:t>
      </w:r>
      <w:r w:rsidR="00CC7870">
        <w:rPr>
          <w:rFonts w:ascii="Arial" w:hAnsi="Arial" w:cs="Arial"/>
        </w:rPr>
        <w:fldChar w:fldCharType="begin"/>
      </w:r>
      <w:r w:rsidR="00CC7870">
        <w:rPr>
          <w:rFonts w:ascii="Arial" w:hAnsi="Arial" w:cs="Arial"/>
        </w:rPr>
        <w:instrText xml:space="preserve"> REF _Ref136590546 \r \h </w:instrText>
      </w:r>
      <w:r w:rsidR="005E2DA9">
        <w:rPr>
          <w:rFonts w:ascii="Arial" w:hAnsi="Arial" w:cs="Arial"/>
        </w:rPr>
        <w:instrText xml:space="preserve"> \* MERGEFORMAT </w:instrText>
      </w:r>
      <w:r w:rsidR="00CC7870">
        <w:rPr>
          <w:rFonts w:ascii="Arial" w:hAnsi="Arial" w:cs="Arial"/>
        </w:rPr>
      </w:r>
      <w:r w:rsidR="00CC7870">
        <w:rPr>
          <w:rFonts w:ascii="Arial" w:hAnsi="Arial" w:cs="Arial"/>
        </w:rPr>
        <w:fldChar w:fldCharType="separate"/>
      </w:r>
      <w:r w:rsidR="00F42E6D">
        <w:rPr>
          <w:rFonts w:ascii="Arial" w:hAnsi="Arial" w:cs="Arial"/>
        </w:rPr>
        <w:t>[12]</w:t>
      </w:r>
      <w:r w:rsidR="00CC7870">
        <w:rPr>
          <w:rFonts w:ascii="Arial" w:hAnsi="Arial" w:cs="Arial"/>
        </w:rPr>
        <w:fldChar w:fldCharType="end"/>
      </w:r>
      <w:r w:rsidRPr="00E06D9A">
        <w:rPr>
          <w:rFonts w:ascii="Arial" w:hAnsi="Arial" w:cs="Arial"/>
        </w:rPr>
        <w:t>.</w:t>
      </w:r>
    </w:p>
    <w:p w14:paraId="3E0D44A0" w14:textId="706F6381" w:rsidR="00E06D9A" w:rsidRPr="00E06D9A" w:rsidRDefault="00E06D9A" w:rsidP="005E2DA9">
      <w:pPr>
        <w:jc w:val="both"/>
        <w:rPr>
          <w:rFonts w:ascii="Arial" w:hAnsi="Arial" w:cs="Arial"/>
        </w:rPr>
      </w:pPr>
      <w:r w:rsidRPr="00E06D9A">
        <w:rPr>
          <w:rFonts w:ascii="Arial" w:hAnsi="Arial" w:cs="Arial"/>
        </w:rPr>
        <w:t>For full buffer traffic, user experienced data rate is calculated as</w:t>
      </w:r>
      <w:r w:rsidR="00CC7870">
        <w:rPr>
          <w:rFonts w:ascii="Arial" w:hAnsi="Arial" w:cs="Arial"/>
        </w:rPr>
        <w:t xml:space="preserve"> </w:t>
      </w:r>
      <w:r w:rsidR="00CC7870">
        <w:rPr>
          <w:rFonts w:ascii="Arial" w:hAnsi="Arial" w:cs="Arial"/>
        </w:rPr>
        <w:fldChar w:fldCharType="begin"/>
      </w:r>
      <w:r w:rsidR="00CC7870">
        <w:rPr>
          <w:rFonts w:ascii="Arial" w:hAnsi="Arial" w:cs="Arial"/>
        </w:rPr>
        <w:instrText xml:space="preserve"> REF _Ref136590546 \r \h </w:instrText>
      </w:r>
      <w:r w:rsidR="005E2DA9">
        <w:rPr>
          <w:rFonts w:ascii="Arial" w:hAnsi="Arial" w:cs="Arial"/>
        </w:rPr>
        <w:instrText xml:space="preserve"> \* MERGEFORMAT </w:instrText>
      </w:r>
      <w:r w:rsidR="00CC7870">
        <w:rPr>
          <w:rFonts w:ascii="Arial" w:hAnsi="Arial" w:cs="Arial"/>
        </w:rPr>
      </w:r>
      <w:r w:rsidR="00CC7870">
        <w:rPr>
          <w:rFonts w:ascii="Arial" w:hAnsi="Arial" w:cs="Arial"/>
        </w:rPr>
        <w:fldChar w:fldCharType="separate"/>
      </w:r>
      <w:r w:rsidR="00F42E6D">
        <w:rPr>
          <w:rFonts w:ascii="Arial" w:hAnsi="Arial" w:cs="Arial"/>
        </w:rPr>
        <w:t>[12]</w:t>
      </w:r>
      <w:r w:rsidR="00CC7870">
        <w:rPr>
          <w:rFonts w:ascii="Arial" w:hAnsi="Arial" w:cs="Arial"/>
        </w:rPr>
        <w:fldChar w:fldCharType="end"/>
      </w:r>
      <w:r w:rsidRPr="00E06D9A">
        <w:rPr>
          <w:rFonts w:ascii="Arial" w:hAnsi="Arial" w:cs="Arial"/>
        </w:rPr>
        <w:t>:</w:t>
      </w:r>
    </w:p>
    <w:p w14:paraId="3B066996" w14:textId="1E0E8FFC" w:rsidR="00EC6DE8" w:rsidRDefault="00E06D9A" w:rsidP="00E06D9A">
      <w:pPr>
        <w:jc w:val="center"/>
        <w:rPr>
          <w:rFonts w:ascii="Arial" w:hAnsi="Arial" w:cs="Arial"/>
        </w:rPr>
      </w:pPr>
      <w:r w:rsidRPr="00E06D9A">
        <w:rPr>
          <w:rFonts w:ascii="Arial" w:hAnsi="Arial" w:cs="Arial"/>
        </w:rPr>
        <w:t>user experienced data rate = 5% user spectrum efficiency × bandwidth</w:t>
      </w:r>
    </w:p>
    <w:p w14:paraId="0C7287AC" w14:textId="3084D83F" w:rsidR="00066F60" w:rsidRPr="00B7593E" w:rsidRDefault="009461C8" w:rsidP="005E2DA9">
      <w:pPr>
        <w:jc w:val="both"/>
        <w:rPr>
          <w:rFonts w:ascii="Arial" w:hAnsi="Arial" w:cs="Arial"/>
        </w:rPr>
      </w:pPr>
      <w:r w:rsidRPr="00B7593E">
        <w:rPr>
          <w:rFonts w:ascii="Arial" w:hAnsi="Arial" w:cs="Arial"/>
        </w:rPr>
        <w:t>Clearly,</w:t>
      </w:r>
      <w:r w:rsidR="00EB7833">
        <w:rPr>
          <w:rFonts w:ascii="Arial" w:hAnsi="Arial" w:cs="Arial"/>
        </w:rPr>
        <w:t xml:space="preserve"> system-level simulations </w:t>
      </w:r>
      <w:r w:rsidR="00C50EAE">
        <w:rPr>
          <w:rFonts w:ascii="Arial" w:hAnsi="Arial" w:cs="Arial"/>
        </w:rPr>
        <w:t>are needed</w:t>
      </w:r>
      <w:r w:rsidR="00EB7833">
        <w:rPr>
          <w:rFonts w:ascii="Arial" w:hAnsi="Arial" w:cs="Arial"/>
        </w:rPr>
        <w:t xml:space="preserve"> to </w:t>
      </w:r>
      <w:r w:rsidR="002841EA">
        <w:rPr>
          <w:rFonts w:ascii="Arial" w:hAnsi="Arial" w:cs="Arial"/>
        </w:rPr>
        <w:t xml:space="preserve">compute the user experienced data. </w:t>
      </w:r>
      <w:r w:rsidR="00066F60">
        <w:rPr>
          <w:rFonts w:ascii="Arial" w:hAnsi="Arial" w:cs="Arial"/>
        </w:rPr>
        <w:t xml:space="preserve">This is well beyond the scope of the RAN SI. </w:t>
      </w:r>
      <w:r w:rsidR="00CD17B5">
        <w:rPr>
          <w:rFonts w:ascii="Arial" w:hAnsi="Arial" w:cs="Arial"/>
        </w:rPr>
        <w:t xml:space="preserve">In general, </w:t>
      </w:r>
      <w:r w:rsidR="00B343A1">
        <w:rPr>
          <w:rFonts w:ascii="Arial" w:hAnsi="Arial" w:cs="Arial"/>
        </w:rPr>
        <w:t xml:space="preserve">the </w:t>
      </w:r>
      <w:r w:rsidR="002C0E55">
        <w:rPr>
          <w:rFonts w:ascii="Arial" w:hAnsi="Arial" w:cs="Arial"/>
        </w:rPr>
        <w:t>use</w:t>
      </w:r>
      <w:r w:rsidR="00932EE1">
        <w:rPr>
          <w:rFonts w:ascii="Arial" w:hAnsi="Arial" w:cs="Arial"/>
        </w:rPr>
        <w:t>r experienced data rate</w:t>
      </w:r>
      <w:r w:rsidR="00B35B52">
        <w:rPr>
          <w:rFonts w:ascii="Arial" w:hAnsi="Arial" w:cs="Arial"/>
        </w:rPr>
        <w:t xml:space="preserve"> of an Ambient IoT device </w:t>
      </w:r>
      <w:r w:rsidR="00CB28DE">
        <w:rPr>
          <w:rFonts w:ascii="Arial" w:hAnsi="Arial" w:cs="Arial"/>
        </w:rPr>
        <w:t xml:space="preserve">would </w:t>
      </w:r>
      <w:r w:rsidR="007E5DBB">
        <w:rPr>
          <w:rFonts w:ascii="Arial" w:hAnsi="Arial" w:cs="Arial"/>
        </w:rPr>
        <w:t xml:space="preserve">depend on </w:t>
      </w:r>
      <w:r w:rsidR="00570981">
        <w:rPr>
          <w:rFonts w:ascii="Arial" w:hAnsi="Arial" w:cs="Arial"/>
        </w:rPr>
        <w:t xml:space="preserve">a wide range of factors such as </w:t>
      </w:r>
      <w:r w:rsidR="007E5DBB">
        <w:rPr>
          <w:rFonts w:ascii="Arial" w:hAnsi="Arial" w:cs="Arial"/>
        </w:rPr>
        <w:t>physical layer design</w:t>
      </w:r>
      <w:r w:rsidR="007A12F0">
        <w:rPr>
          <w:rFonts w:ascii="Arial" w:hAnsi="Arial" w:cs="Arial"/>
        </w:rPr>
        <w:t xml:space="preserve"> (coding, modulation, etc), channel </w:t>
      </w:r>
      <w:r w:rsidR="00061BA6">
        <w:rPr>
          <w:rFonts w:ascii="Arial" w:hAnsi="Arial" w:cs="Arial"/>
        </w:rPr>
        <w:t>bandwidth</w:t>
      </w:r>
      <w:r w:rsidR="007A12F0">
        <w:rPr>
          <w:rFonts w:ascii="Arial" w:hAnsi="Arial" w:cs="Arial"/>
        </w:rPr>
        <w:t xml:space="preserve">, </w:t>
      </w:r>
      <w:r w:rsidR="00527660">
        <w:rPr>
          <w:rFonts w:ascii="Arial" w:hAnsi="Arial" w:cs="Arial"/>
        </w:rPr>
        <w:t>propagation conditions</w:t>
      </w:r>
      <w:r w:rsidR="00B87131">
        <w:rPr>
          <w:rFonts w:ascii="Arial" w:hAnsi="Arial" w:cs="Arial"/>
        </w:rPr>
        <w:t xml:space="preserve"> (indoor or outdoor, LOS or NLOS, etc.)</w:t>
      </w:r>
      <w:r w:rsidR="00F47084">
        <w:rPr>
          <w:rFonts w:ascii="Arial" w:hAnsi="Arial" w:cs="Arial"/>
        </w:rPr>
        <w:t xml:space="preserve">, </w:t>
      </w:r>
      <w:r w:rsidR="00260EC4">
        <w:rPr>
          <w:rFonts w:ascii="Arial" w:hAnsi="Arial" w:cs="Arial"/>
        </w:rPr>
        <w:t xml:space="preserve">link direction (UL or DL), </w:t>
      </w:r>
      <w:r w:rsidR="00F47084">
        <w:rPr>
          <w:rFonts w:ascii="Arial" w:hAnsi="Arial" w:cs="Arial"/>
        </w:rPr>
        <w:t xml:space="preserve">overhead (sync, pilots, etc.), </w:t>
      </w:r>
      <w:r w:rsidR="006D2C53">
        <w:rPr>
          <w:rFonts w:ascii="Arial" w:hAnsi="Arial" w:cs="Arial"/>
        </w:rPr>
        <w:t>proximity</w:t>
      </w:r>
      <w:r w:rsidR="00F47084">
        <w:rPr>
          <w:rFonts w:ascii="Arial" w:hAnsi="Arial" w:cs="Arial"/>
        </w:rPr>
        <w:t xml:space="preserve"> to the emitter (for Device A</w:t>
      </w:r>
      <w:r w:rsidR="006D2C53">
        <w:rPr>
          <w:rFonts w:ascii="Arial" w:hAnsi="Arial" w:cs="Arial"/>
        </w:rPr>
        <w:t>/</w:t>
      </w:r>
      <w:r w:rsidR="004F1076">
        <w:rPr>
          <w:rFonts w:ascii="Arial" w:hAnsi="Arial" w:cs="Arial"/>
        </w:rPr>
        <w:t>B)</w:t>
      </w:r>
      <w:r w:rsidR="006D2C53">
        <w:rPr>
          <w:rFonts w:ascii="Arial" w:hAnsi="Arial" w:cs="Arial"/>
        </w:rPr>
        <w:t xml:space="preserve">, </w:t>
      </w:r>
      <w:r w:rsidR="00AA59DC">
        <w:rPr>
          <w:rFonts w:ascii="Arial" w:hAnsi="Arial" w:cs="Arial"/>
        </w:rPr>
        <w:t xml:space="preserve">tag </w:t>
      </w:r>
      <w:r w:rsidR="00F6786A">
        <w:rPr>
          <w:rFonts w:ascii="Arial" w:hAnsi="Arial" w:cs="Arial"/>
        </w:rPr>
        <w:t xml:space="preserve">transmit power </w:t>
      </w:r>
      <w:r w:rsidR="004D0B0C">
        <w:rPr>
          <w:rFonts w:ascii="Arial" w:hAnsi="Arial" w:cs="Arial"/>
        </w:rPr>
        <w:t xml:space="preserve">(for Device </w:t>
      </w:r>
      <w:r w:rsidR="00154DA6">
        <w:rPr>
          <w:rFonts w:ascii="Arial" w:hAnsi="Arial" w:cs="Arial"/>
        </w:rPr>
        <w:t xml:space="preserve">C), and so on. </w:t>
      </w:r>
    </w:p>
    <w:p w14:paraId="68FFA41B" w14:textId="13924D12" w:rsidR="003A181F" w:rsidRDefault="00B368DE" w:rsidP="005E2DA9">
      <w:pPr>
        <w:jc w:val="both"/>
        <w:rPr>
          <w:rFonts w:ascii="Arial" w:hAnsi="Arial" w:cs="Arial"/>
        </w:rPr>
      </w:pPr>
      <w:r w:rsidRPr="00B7593E">
        <w:rPr>
          <w:rFonts w:ascii="Arial" w:hAnsi="Arial" w:cs="Arial"/>
        </w:rPr>
        <w:t>The peak date rate is</w:t>
      </w:r>
      <w:r w:rsidR="00A9030B">
        <w:rPr>
          <w:rFonts w:ascii="Arial" w:hAnsi="Arial" w:cs="Arial"/>
        </w:rPr>
        <w:t xml:space="preserve"> </w:t>
      </w:r>
      <w:r w:rsidR="00097B8E">
        <w:rPr>
          <w:rFonts w:ascii="Arial" w:hAnsi="Arial" w:cs="Arial"/>
        </w:rPr>
        <w:t xml:space="preserve">a </w:t>
      </w:r>
      <w:r w:rsidR="00A9030B">
        <w:rPr>
          <w:rFonts w:ascii="Arial" w:hAnsi="Arial" w:cs="Arial"/>
        </w:rPr>
        <w:t xml:space="preserve">more commonly </w:t>
      </w:r>
      <w:r w:rsidR="00973B65">
        <w:rPr>
          <w:rFonts w:ascii="Arial" w:hAnsi="Arial" w:cs="Arial"/>
        </w:rPr>
        <w:t>used (and simpler) metric than user experienced data rate</w:t>
      </w:r>
      <w:r w:rsidR="00882EFD">
        <w:rPr>
          <w:rFonts w:ascii="Arial" w:hAnsi="Arial" w:cs="Arial"/>
        </w:rPr>
        <w:t xml:space="preserve">. </w:t>
      </w:r>
      <w:r w:rsidR="00931F34" w:rsidRPr="00931F34">
        <w:rPr>
          <w:rFonts w:ascii="Arial" w:hAnsi="Arial" w:cs="Arial"/>
        </w:rPr>
        <w:t>Peak</w:t>
      </w:r>
      <w:r w:rsidR="002A6A2F" w:rsidRPr="00B7593E">
        <w:rPr>
          <w:rFonts w:ascii="Arial" w:hAnsi="Arial" w:cs="Arial"/>
        </w:rPr>
        <w:t xml:space="preserve"> data</w:t>
      </w:r>
      <w:r w:rsidR="009D6634" w:rsidRPr="00B7593E">
        <w:rPr>
          <w:rFonts w:ascii="Arial" w:hAnsi="Arial" w:cs="Arial"/>
        </w:rPr>
        <w:t xml:space="preserve"> rate</w:t>
      </w:r>
      <w:r w:rsidR="006D0203">
        <w:rPr>
          <w:rFonts w:ascii="Arial" w:hAnsi="Arial" w:cs="Arial"/>
        </w:rPr>
        <w:t xml:space="preserve"> </w:t>
      </w:r>
      <w:r w:rsidR="00CD4207" w:rsidRPr="00B7593E">
        <w:rPr>
          <w:rFonts w:ascii="Arial" w:hAnsi="Arial" w:cs="Arial"/>
        </w:rPr>
        <w:t xml:space="preserve">is the </w:t>
      </w:r>
      <w:r w:rsidR="00931F34" w:rsidRPr="00931F34">
        <w:rPr>
          <w:rFonts w:ascii="Arial" w:hAnsi="Arial" w:cs="Arial"/>
        </w:rPr>
        <w:t>highest theoretical</w:t>
      </w:r>
      <w:r w:rsidR="00CD4207" w:rsidRPr="00B7593E">
        <w:rPr>
          <w:rFonts w:ascii="Arial" w:hAnsi="Arial" w:cs="Arial"/>
        </w:rPr>
        <w:t xml:space="preserve"> data rate </w:t>
      </w:r>
      <w:r w:rsidR="00931F34" w:rsidRPr="00931F34">
        <w:rPr>
          <w:rFonts w:ascii="Arial" w:hAnsi="Arial" w:cs="Arial"/>
        </w:rPr>
        <w:t>assuming error-free</w:t>
      </w:r>
      <w:r w:rsidR="005D69C5" w:rsidRPr="005D69C5">
        <w:rPr>
          <w:rFonts w:ascii="Arial" w:hAnsi="Arial" w:cs="Arial"/>
        </w:rPr>
        <w:t xml:space="preserve"> conditions</w:t>
      </w:r>
      <w:r w:rsidR="00931F34" w:rsidRPr="00931F34">
        <w:rPr>
          <w:rFonts w:ascii="Arial" w:hAnsi="Arial" w:cs="Arial"/>
        </w:rPr>
        <w:t>,</w:t>
      </w:r>
      <w:r w:rsidR="0079128B">
        <w:rPr>
          <w:rFonts w:ascii="Arial" w:hAnsi="Arial" w:cs="Arial"/>
        </w:rPr>
        <w:t xml:space="preserve"> </w:t>
      </w:r>
      <w:r w:rsidR="007366B4" w:rsidRPr="007366B4">
        <w:rPr>
          <w:rFonts w:ascii="Arial" w:hAnsi="Arial" w:cs="Arial"/>
        </w:rPr>
        <w:t xml:space="preserve">when </w:t>
      </w:r>
      <w:r w:rsidR="00931F34" w:rsidRPr="00931F34">
        <w:rPr>
          <w:rFonts w:ascii="Arial" w:hAnsi="Arial" w:cs="Arial"/>
        </w:rPr>
        <w:t xml:space="preserve">all assignable radio resources for the corresponding link direction are utilised (i.e., </w:t>
      </w:r>
      <w:r w:rsidR="00536561" w:rsidRPr="007366B4">
        <w:rPr>
          <w:rFonts w:ascii="Arial" w:hAnsi="Arial" w:cs="Arial"/>
        </w:rPr>
        <w:t>excluding</w:t>
      </w:r>
      <w:r w:rsidR="007366B4" w:rsidRPr="007366B4">
        <w:rPr>
          <w:rFonts w:ascii="Arial" w:hAnsi="Arial" w:cs="Arial"/>
        </w:rPr>
        <w:t xml:space="preserve"> radio resources that are used for physical layer </w:t>
      </w:r>
      <w:r w:rsidR="00931F34" w:rsidRPr="00931F34">
        <w:rPr>
          <w:rFonts w:ascii="Arial" w:hAnsi="Arial" w:cs="Arial"/>
        </w:rPr>
        <w:t>synchronisation</w:t>
      </w:r>
      <w:r w:rsidR="007366B4" w:rsidRPr="007366B4">
        <w:rPr>
          <w:rFonts w:ascii="Arial" w:hAnsi="Arial" w:cs="Arial"/>
        </w:rPr>
        <w:t>, reference signals or pilots, guard bands and guard times</w:t>
      </w:r>
      <w:r w:rsidR="00931F34" w:rsidRPr="00931F34">
        <w:rPr>
          <w:rFonts w:ascii="Arial" w:hAnsi="Arial" w:cs="Arial"/>
        </w:rPr>
        <w:t>)</w:t>
      </w:r>
      <w:r w:rsidR="00E204D5">
        <w:rPr>
          <w:rFonts w:ascii="Arial" w:hAnsi="Arial" w:cs="Arial"/>
        </w:rPr>
        <w:t xml:space="preserve"> </w:t>
      </w:r>
      <w:r w:rsidR="00CA1BF1">
        <w:rPr>
          <w:rFonts w:ascii="Arial" w:hAnsi="Arial" w:cs="Arial"/>
        </w:rPr>
        <w:fldChar w:fldCharType="begin"/>
      </w:r>
      <w:r w:rsidR="00CA1BF1">
        <w:rPr>
          <w:rFonts w:ascii="Arial" w:hAnsi="Arial" w:cs="Arial"/>
        </w:rPr>
        <w:instrText xml:space="preserve"> REF _Ref136590546 \r \h </w:instrText>
      </w:r>
      <w:r w:rsidR="005E2DA9">
        <w:rPr>
          <w:rFonts w:ascii="Arial" w:hAnsi="Arial" w:cs="Arial"/>
        </w:rPr>
        <w:instrText xml:space="preserve"> \* MERGEFORMAT </w:instrText>
      </w:r>
      <w:r w:rsidR="00CA1BF1">
        <w:rPr>
          <w:rFonts w:ascii="Arial" w:hAnsi="Arial" w:cs="Arial"/>
        </w:rPr>
      </w:r>
      <w:r w:rsidR="00CA1BF1">
        <w:rPr>
          <w:rFonts w:ascii="Arial" w:hAnsi="Arial" w:cs="Arial"/>
        </w:rPr>
        <w:fldChar w:fldCharType="separate"/>
      </w:r>
      <w:r w:rsidR="00F42E6D">
        <w:rPr>
          <w:rFonts w:ascii="Arial" w:hAnsi="Arial" w:cs="Arial"/>
        </w:rPr>
        <w:t>[12]</w:t>
      </w:r>
      <w:r w:rsidR="00CA1BF1">
        <w:rPr>
          <w:rFonts w:ascii="Arial" w:hAnsi="Arial" w:cs="Arial"/>
        </w:rPr>
        <w:fldChar w:fldCharType="end"/>
      </w:r>
      <w:r w:rsidR="007366B4" w:rsidRPr="007366B4">
        <w:rPr>
          <w:rFonts w:ascii="Arial" w:hAnsi="Arial" w:cs="Arial"/>
        </w:rPr>
        <w:t xml:space="preserve">. </w:t>
      </w:r>
      <w:r w:rsidR="00EE1C46">
        <w:rPr>
          <w:rFonts w:ascii="Arial" w:hAnsi="Arial" w:cs="Arial"/>
        </w:rPr>
        <w:t xml:space="preserve">The peak data rate also depends on </w:t>
      </w:r>
      <w:r w:rsidR="00D73357">
        <w:rPr>
          <w:rFonts w:ascii="Arial" w:hAnsi="Arial" w:cs="Arial"/>
        </w:rPr>
        <w:t>physical layer design and channel</w:t>
      </w:r>
      <w:r w:rsidR="000376EC">
        <w:rPr>
          <w:rFonts w:ascii="Arial" w:hAnsi="Arial" w:cs="Arial"/>
        </w:rPr>
        <w:t xml:space="preserve"> </w:t>
      </w:r>
      <w:r w:rsidR="00061BA6">
        <w:rPr>
          <w:rFonts w:ascii="Arial" w:hAnsi="Arial" w:cs="Arial"/>
        </w:rPr>
        <w:t>bandwidth</w:t>
      </w:r>
      <w:r w:rsidR="00400FB3">
        <w:rPr>
          <w:rFonts w:ascii="Arial" w:hAnsi="Arial" w:cs="Arial"/>
        </w:rPr>
        <w:t xml:space="preserve"> but ignores </w:t>
      </w:r>
      <w:r w:rsidR="00DB7625">
        <w:rPr>
          <w:rFonts w:ascii="Arial" w:hAnsi="Arial" w:cs="Arial"/>
        </w:rPr>
        <w:t>other factors listed in the paragraph above.</w:t>
      </w:r>
      <w:r w:rsidR="00925B3B">
        <w:rPr>
          <w:rFonts w:ascii="Arial" w:hAnsi="Arial" w:cs="Arial"/>
        </w:rPr>
        <w:t xml:space="preserve"> </w:t>
      </w:r>
      <w:r w:rsidR="000F13EE">
        <w:rPr>
          <w:rFonts w:ascii="Arial" w:hAnsi="Arial" w:cs="Arial"/>
        </w:rPr>
        <w:t xml:space="preserve">Since user experienced data rate depends on the </w:t>
      </w:r>
      <w:r w:rsidR="00D932C6">
        <w:rPr>
          <w:rFonts w:ascii="Arial" w:hAnsi="Arial" w:cs="Arial"/>
        </w:rPr>
        <w:t>user throughput</w:t>
      </w:r>
      <w:r w:rsidR="00067468">
        <w:rPr>
          <w:rFonts w:ascii="Arial" w:hAnsi="Arial" w:cs="Arial"/>
        </w:rPr>
        <w:t>,</w:t>
      </w:r>
      <w:r w:rsidR="00513F43">
        <w:rPr>
          <w:rFonts w:ascii="Arial" w:hAnsi="Arial" w:cs="Arial"/>
        </w:rPr>
        <w:t xml:space="preserve"> which </w:t>
      </w:r>
      <w:r w:rsidR="00067468">
        <w:rPr>
          <w:rFonts w:ascii="Arial" w:hAnsi="Arial" w:cs="Arial"/>
        </w:rPr>
        <w:t>is the number of co</w:t>
      </w:r>
      <w:r w:rsidR="0094132F">
        <w:rPr>
          <w:rFonts w:ascii="Arial" w:hAnsi="Arial" w:cs="Arial"/>
        </w:rPr>
        <w:t>rrectly received bits</w:t>
      </w:r>
      <w:r w:rsidR="00970093">
        <w:rPr>
          <w:rFonts w:ascii="Arial" w:hAnsi="Arial" w:cs="Arial"/>
        </w:rPr>
        <w:t xml:space="preserve">, </w:t>
      </w:r>
      <w:r w:rsidR="00397800">
        <w:rPr>
          <w:rFonts w:ascii="Arial" w:hAnsi="Arial" w:cs="Arial"/>
        </w:rPr>
        <w:t xml:space="preserve">the peak rate </w:t>
      </w:r>
      <w:r w:rsidR="00321F5E">
        <w:rPr>
          <w:rFonts w:ascii="Arial" w:hAnsi="Arial" w:cs="Arial"/>
        </w:rPr>
        <w:t>needs</w:t>
      </w:r>
      <w:r w:rsidR="00397800">
        <w:rPr>
          <w:rFonts w:ascii="Arial" w:hAnsi="Arial" w:cs="Arial"/>
        </w:rPr>
        <w:t xml:space="preserve"> to</w:t>
      </w:r>
      <w:r w:rsidR="0070202D">
        <w:rPr>
          <w:rFonts w:ascii="Arial" w:hAnsi="Arial" w:cs="Arial"/>
        </w:rPr>
        <w:t xml:space="preserve"> be higher </w:t>
      </w:r>
      <w:r w:rsidR="00886BC4">
        <w:rPr>
          <w:rFonts w:ascii="Arial" w:hAnsi="Arial" w:cs="Arial"/>
        </w:rPr>
        <w:t xml:space="preserve">to achieve </w:t>
      </w:r>
      <w:r w:rsidR="00241106">
        <w:rPr>
          <w:rFonts w:ascii="Arial" w:hAnsi="Arial" w:cs="Arial"/>
        </w:rPr>
        <w:t>a</w:t>
      </w:r>
      <w:r w:rsidR="005565CD">
        <w:rPr>
          <w:rFonts w:ascii="Arial" w:hAnsi="Arial" w:cs="Arial"/>
        </w:rPr>
        <w:t xml:space="preserve"> user experience</w:t>
      </w:r>
      <w:r w:rsidR="007275AE">
        <w:rPr>
          <w:rFonts w:ascii="Arial" w:hAnsi="Arial" w:cs="Arial"/>
        </w:rPr>
        <w:t>d</w:t>
      </w:r>
      <w:r w:rsidR="005565CD">
        <w:rPr>
          <w:rFonts w:ascii="Arial" w:hAnsi="Arial" w:cs="Arial"/>
        </w:rPr>
        <w:t xml:space="preserve"> </w:t>
      </w:r>
      <w:r w:rsidR="00C10B8A">
        <w:rPr>
          <w:rFonts w:ascii="Arial" w:hAnsi="Arial" w:cs="Arial"/>
        </w:rPr>
        <w:t>rate target of 5 kbps</w:t>
      </w:r>
      <w:r w:rsidR="00321F5E">
        <w:rPr>
          <w:rFonts w:ascii="Arial" w:hAnsi="Arial" w:cs="Arial"/>
        </w:rPr>
        <w:t xml:space="preserve">. </w:t>
      </w:r>
    </w:p>
    <w:p w14:paraId="5B2C38A9" w14:textId="0C55D011" w:rsidR="000F430B" w:rsidRDefault="00F37564" w:rsidP="005E2DA9">
      <w:pPr>
        <w:jc w:val="both"/>
        <w:rPr>
          <w:rFonts w:ascii="Arial" w:hAnsi="Arial" w:cs="Arial"/>
        </w:rPr>
      </w:pPr>
      <w:r>
        <w:rPr>
          <w:rFonts w:ascii="Arial" w:hAnsi="Arial" w:cs="Arial"/>
        </w:rPr>
        <w:t xml:space="preserve">For </w:t>
      </w:r>
      <w:r w:rsidRPr="00E06D9A">
        <w:rPr>
          <w:rFonts w:ascii="Arial" w:hAnsi="Arial" w:cs="Arial"/>
          <w:u w:val="single"/>
        </w:rPr>
        <w:t xml:space="preserve">Device </w:t>
      </w:r>
      <w:r w:rsidR="00525F4A" w:rsidRPr="00E06D9A">
        <w:rPr>
          <w:rFonts w:ascii="Arial" w:hAnsi="Arial" w:cs="Arial"/>
          <w:u w:val="single"/>
        </w:rPr>
        <w:t>A/B</w:t>
      </w:r>
      <w:r w:rsidR="00525F4A">
        <w:rPr>
          <w:rFonts w:ascii="Arial" w:hAnsi="Arial" w:cs="Arial"/>
        </w:rPr>
        <w:t xml:space="preserve">, the </w:t>
      </w:r>
      <w:r w:rsidR="00406B17">
        <w:rPr>
          <w:rFonts w:ascii="Arial" w:hAnsi="Arial" w:cs="Arial"/>
        </w:rPr>
        <w:t xml:space="preserve">values reported in </w:t>
      </w:r>
      <w:r w:rsidR="00233209">
        <w:rPr>
          <w:rFonts w:ascii="Arial" w:hAnsi="Arial" w:cs="Arial"/>
        </w:rPr>
        <w:fldChar w:fldCharType="begin"/>
      </w:r>
      <w:r w:rsidR="00233209">
        <w:rPr>
          <w:rFonts w:ascii="Arial" w:hAnsi="Arial" w:cs="Arial"/>
        </w:rPr>
        <w:instrText xml:space="preserve"> REF _Ref136591022 \r \h </w:instrText>
      </w:r>
      <w:r w:rsidR="005E2DA9">
        <w:rPr>
          <w:rFonts w:ascii="Arial" w:hAnsi="Arial" w:cs="Arial"/>
        </w:rPr>
        <w:instrText xml:space="preserve"> \* MERGEFORMAT </w:instrText>
      </w:r>
      <w:r w:rsidR="00233209">
        <w:rPr>
          <w:rFonts w:ascii="Arial" w:hAnsi="Arial" w:cs="Arial"/>
        </w:rPr>
      </w:r>
      <w:r w:rsidR="00233209">
        <w:rPr>
          <w:rFonts w:ascii="Arial" w:hAnsi="Arial" w:cs="Arial"/>
        </w:rPr>
        <w:fldChar w:fldCharType="separate"/>
      </w:r>
      <w:r w:rsidR="00F42E6D">
        <w:rPr>
          <w:rFonts w:ascii="Arial" w:hAnsi="Arial" w:cs="Arial"/>
        </w:rPr>
        <w:t>[13]</w:t>
      </w:r>
      <w:r w:rsidR="00233209">
        <w:rPr>
          <w:rFonts w:ascii="Arial" w:hAnsi="Arial" w:cs="Arial"/>
        </w:rPr>
        <w:fldChar w:fldCharType="end"/>
      </w:r>
      <w:r w:rsidR="00955DBD">
        <w:rPr>
          <w:rFonts w:ascii="Arial" w:hAnsi="Arial" w:cs="Arial"/>
        </w:rPr>
        <w:t xml:space="preserve"> </w:t>
      </w:r>
      <w:r w:rsidR="004C0317">
        <w:rPr>
          <w:rFonts w:ascii="Arial" w:hAnsi="Arial" w:cs="Arial"/>
        </w:rPr>
        <w:t>for various state</w:t>
      </w:r>
      <w:r w:rsidR="004C0317" w:rsidRPr="004C0317">
        <w:rPr>
          <w:rFonts w:ascii="Arial" w:hAnsi="Arial" w:cs="Arial"/>
          <w:lang w:val="en-US"/>
        </w:rPr>
        <w:t>-o</w:t>
      </w:r>
      <w:r w:rsidR="004C0317">
        <w:rPr>
          <w:rFonts w:ascii="Arial" w:hAnsi="Arial" w:cs="Arial"/>
          <w:lang w:val="en-US"/>
        </w:rPr>
        <w:t xml:space="preserve">f-the-art backscatter communication systems </w:t>
      </w:r>
      <w:r w:rsidR="00A33CE0">
        <w:rPr>
          <w:rFonts w:ascii="Arial" w:hAnsi="Arial" w:cs="Arial"/>
        </w:rPr>
        <w:t>indica</w:t>
      </w:r>
      <w:r w:rsidR="00C72565">
        <w:rPr>
          <w:rFonts w:ascii="Arial" w:hAnsi="Arial" w:cs="Arial"/>
        </w:rPr>
        <w:t>t</w:t>
      </w:r>
      <w:r w:rsidR="00A33CE0">
        <w:rPr>
          <w:rFonts w:ascii="Arial" w:hAnsi="Arial" w:cs="Arial"/>
        </w:rPr>
        <w:t xml:space="preserve">e that </w:t>
      </w:r>
      <w:r w:rsidR="00DA7B94">
        <w:rPr>
          <w:rFonts w:ascii="Arial" w:hAnsi="Arial" w:cs="Arial"/>
        </w:rPr>
        <w:t xml:space="preserve">the peak rate of </w:t>
      </w:r>
      <w:r w:rsidR="00D41C84">
        <w:rPr>
          <w:rFonts w:ascii="Arial" w:hAnsi="Arial" w:cs="Arial"/>
        </w:rPr>
        <w:t xml:space="preserve">more than </w:t>
      </w:r>
      <w:r w:rsidR="00DA7B94">
        <w:rPr>
          <w:rFonts w:ascii="Arial" w:hAnsi="Arial" w:cs="Arial"/>
        </w:rPr>
        <w:t>5 kbps</w:t>
      </w:r>
      <w:r w:rsidR="007A49EF">
        <w:rPr>
          <w:rFonts w:ascii="Arial" w:hAnsi="Arial" w:cs="Arial"/>
        </w:rPr>
        <w:t xml:space="preserve"> can </w:t>
      </w:r>
      <w:r w:rsidR="009351E7">
        <w:rPr>
          <w:rFonts w:ascii="Arial" w:hAnsi="Arial" w:cs="Arial"/>
        </w:rPr>
        <w:t>be achieved</w:t>
      </w:r>
      <w:r w:rsidR="00586BD9">
        <w:rPr>
          <w:rFonts w:ascii="Arial" w:hAnsi="Arial" w:cs="Arial"/>
        </w:rPr>
        <w:t xml:space="preserve">. </w:t>
      </w:r>
      <w:r w:rsidR="006F5965">
        <w:rPr>
          <w:rFonts w:ascii="Arial" w:hAnsi="Arial" w:cs="Arial"/>
        </w:rPr>
        <w:t xml:space="preserve">However, such high peak rate would require </w:t>
      </w:r>
      <w:r w:rsidR="001D218E">
        <w:rPr>
          <w:rFonts w:ascii="Arial" w:hAnsi="Arial" w:cs="Arial"/>
        </w:rPr>
        <w:t xml:space="preserve">more </w:t>
      </w:r>
      <w:r w:rsidR="00861129">
        <w:rPr>
          <w:rFonts w:ascii="Arial" w:hAnsi="Arial" w:cs="Arial"/>
        </w:rPr>
        <w:t xml:space="preserve">complex </w:t>
      </w:r>
      <w:r w:rsidR="004015DB">
        <w:rPr>
          <w:rFonts w:ascii="Arial" w:hAnsi="Arial" w:cs="Arial"/>
        </w:rPr>
        <w:t xml:space="preserve">Tx/Rx components </w:t>
      </w:r>
      <w:r w:rsidR="00872DC4">
        <w:rPr>
          <w:rFonts w:ascii="Arial" w:hAnsi="Arial" w:cs="Arial"/>
        </w:rPr>
        <w:t xml:space="preserve">and </w:t>
      </w:r>
      <w:r w:rsidR="0043781F">
        <w:rPr>
          <w:rFonts w:ascii="Arial" w:hAnsi="Arial" w:cs="Arial"/>
        </w:rPr>
        <w:t>faster processing capability at the device</w:t>
      </w:r>
      <w:r w:rsidR="00C21009">
        <w:rPr>
          <w:rFonts w:ascii="Arial" w:hAnsi="Arial" w:cs="Arial"/>
        </w:rPr>
        <w:t xml:space="preserve"> which further increases the power consumption</w:t>
      </w:r>
      <w:r w:rsidR="0043781F">
        <w:rPr>
          <w:rFonts w:ascii="Arial" w:hAnsi="Arial" w:cs="Arial"/>
        </w:rPr>
        <w:t xml:space="preserve">. </w:t>
      </w:r>
      <w:r w:rsidR="00D11408">
        <w:rPr>
          <w:rFonts w:ascii="Arial" w:hAnsi="Arial" w:cs="Arial"/>
        </w:rPr>
        <w:t xml:space="preserve">This is also evident from </w:t>
      </w:r>
      <w:r w:rsidR="000F00F0">
        <w:rPr>
          <w:rFonts w:ascii="Arial" w:hAnsi="Arial" w:cs="Arial"/>
        </w:rPr>
        <w:fldChar w:fldCharType="begin"/>
      </w:r>
      <w:r w:rsidR="000F00F0">
        <w:rPr>
          <w:rFonts w:ascii="Arial" w:hAnsi="Arial" w:cs="Arial"/>
        </w:rPr>
        <w:instrText xml:space="preserve"> REF _Ref136591022 \r \h </w:instrText>
      </w:r>
      <w:r w:rsidR="005E2DA9">
        <w:rPr>
          <w:rFonts w:ascii="Arial" w:hAnsi="Arial" w:cs="Arial"/>
        </w:rPr>
        <w:instrText xml:space="preserve"> \* MERGEFORMAT </w:instrText>
      </w:r>
      <w:r w:rsidR="000F00F0">
        <w:rPr>
          <w:rFonts w:ascii="Arial" w:hAnsi="Arial" w:cs="Arial"/>
        </w:rPr>
      </w:r>
      <w:r w:rsidR="000F00F0">
        <w:rPr>
          <w:rFonts w:ascii="Arial" w:hAnsi="Arial" w:cs="Arial"/>
        </w:rPr>
        <w:fldChar w:fldCharType="separate"/>
      </w:r>
      <w:r w:rsidR="00F42E6D">
        <w:rPr>
          <w:rFonts w:ascii="Arial" w:hAnsi="Arial" w:cs="Arial"/>
        </w:rPr>
        <w:t>[13]</w:t>
      </w:r>
      <w:r w:rsidR="000F00F0">
        <w:rPr>
          <w:rFonts w:ascii="Arial" w:hAnsi="Arial" w:cs="Arial"/>
        </w:rPr>
        <w:fldChar w:fldCharType="end"/>
      </w:r>
      <w:r w:rsidR="004C0317">
        <w:rPr>
          <w:rFonts w:ascii="Arial" w:hAnsi="Arial" w:cs="Arial"/>
        </w:rPr>
        <w:t xml:space="preserve"> </w:t>
      </w:r>
      <w:r w:rsidR="0056037A">
        <w:rPr>
          <w:rFonts w:ascii="Arial" w:hAnsi="Arial" w:cs="Arial"/>
        </w:rPr>
        <w:t xml:space="preserve">which </w:t>
      </w:r>
      <w:r w:rsidR="00E8599A">
        <w:rPr>
          <w:rFonts w:ascii="Arial" w:hAnsi="Arial" w:cs="Arial"/>
        </w:rPr>
        <w:t xml:space="preserve">shows that </w:t>
      </w:r>
      <w:r w:rsidR="0019283A">
        <w:rPr>
          <w:rFonts w:ascii="Arial" w:hAnsi="Arial" w:cs="Arial"/>
        </w:rPr>
        <w:t xml:space="preserve">the </w:t>
      </w:r>
      <w:r w:rsidR="003C2AF1">
        <w:rPr>
          <w:rFonts w:ascii="Arial" w:hAnsi="Arial" w:cs="Arial"/>
        </w:rPr>
        <w:t xml:space="preserve">power consumption is in general higher </w:t>
      </w:r>
      <w:r w:rsidR="00771D7D">
        <w:rPr>
          <w:rFonts w:ascii="Arial" w:hAnsi="Arial" w:cs="Arial"/>
        </w:rPr>
        <w:t>(</w:t>
      </w:r>
      <w:r w:rsidR="00411E93">
        <w:rPr>
          <w:rFonts w:ascii="Arial" w:hAnsi="Arial" w:cs="Arial"/>
        </w:rPr>
        <w:t xml:space="preserve">&gt; 10 </w:t>
      </w:r>
      <w:r w:rsidR="00BB1921">
        <w:rPr>
          <w:rFonts w:ascii="Arial" w:hAnsi="Arial" w:cs="Arial"/>
        </w:rPr>
        <w:t xml:space="preserve">µW) </w:t>
      </w:r>
      <w:r w:rsidR="002C2D5C">
        <w:rPr>
          <w:rFonts w:ascii="Arial" w:hAnsi="Arial" w:cs="Arial"/>
        </w:rPr>
        <w:t xml:space="preserve">for higher peak rates. </w:t>
      </w:r>
      <w:r w:rsidR="00F32CE1">
        <w:rPr>
          <w:rFonts w:ascii="Arial" w:hAnsi="Arial" w:cs="Arial"/>
        </w:rPr>
        <w:t xml:space="preserve">Therefore, </w:t>
      </w:r>
      <w:r w:rsidR="00F02C26">
        <w:rPr>
          <w:rFonts w:ascii="Arial" w:hAnsi="Arial" w:cs="Arial"/>
        </w:rPr>
        <w:t xml:space="preserve">whether </w:t>
      </w:r>
      <w:r w:rsidR="00580469">
        <w:rPr>
          <w:rFonts w:ascii="Arial" w:hAnsi="Arial" w:cs="Arial"/>
        </w:rPr>
        <w:t xml:space="preserve">it is feasible to achieve </w:t>
      </w:r>
      <w:r w:rsidR="00F02C26">
        <w:rPr>
          <w:rFonts w:ascii="Arial" w:hAnsi="Arial" w:cs="Arial"/>
        </w:rPr>
        <w:t xml:space="preserve">the </w:t>
      </w:r>
      <w:r w:rsidR="00B95D82">
        <w:rPr>
          <w:rFonts w:ascii="Arial" w:hAnsi="Arial" w:cs="Arial"/>
        </w:rPr>
        <w:t xml:space="preserve">data rate </w:t>
      </w:r>
      <w:r w:rsidR="00CE3A89">
        <w:rPr>
          <w:rFonts w:ascii="Arial" w:hAnsi="Arial" w:cs="Arial"/>
        </w:rPr>
        <w:t xml:space="preserve">target of </w:t>
      </w:r>
      <w:r w:rsidR="00241106">
        <w:rPr>
          <w:rFonts w:ascii="Arial" w:hAnsi="Arial" w:cs="Arial"/>
        </w:rPr>
        <w:t xml:space="preserve">5 kbps </w:t>
      </w:r>
      <w:r w:rsidR="00580469">
        <w:rPr>
          <w:rFonts w:ascii="Arial" w:hAnsi="Arial" w:cs="Arial"/>
        </w:rPr>
        <w:t xml:space="preserve">under the power consumption constraint </w:t>
      </w:r>
      <w:r w:rsidR="00162655">
        <w:rPr>
          <w:rFonts w:ascii="Arial" w:hAnsi="Arial" w:cs="Arial"/>
        </w:rPr>
        <w:t xml:space="preserve">for Device A/B is unclear </w:t>
      </w:r>
      <w:r w:rsidR="00A86DEB">
        <w:rPr>
          <w:rFonts w:ascii="Arial" w:hAnsi="Arial" w:cs="Arial"/>
        </w:rPr>
        <w:t xml:space="preserve">and </w:t>
      </w:r>
      <w:r w:rsidR="006D16DF">
        <w:rPr>
          <w:rFonts w:ascii="Arial" w:hAnsi="Arial" w:cs="Arial"/>
        </w:rPr>
        <w:t xml:space="preserve">needs further study. </w:t>
      </w:r>
    </w:p>
    <w:p w14:paraId="0072D8FC" w14:textId="55149373" w:rsidR="00B81FFF" w:rsidRDefault="00107BCA" w:rsidP="005E2DA9">
      <w:pPr>
        <w:jc w:val="both"/>
        <w:rPr>
          <w:rFonts w:ascii="Arial" w:hAnsi="Arial" w:cs="Arial"/>
        </w:rPr>
      </w:pPr>
      <w:r>
        <w:rPr>
          <w:rFonts w:ascii="Arial" w:hAnsi="Arial" w:cs="Arial"/>
        </w:rPr>
        <w:t xml:space="preserve">For </w:t>
      </w:r>
      <w:r w:rsidRPr="00301436">
        <w:rPr>
          <w:rFonts w:ascii="Arial" w:hAnsi="Arial" w:cs="Arial"/>
          <w:u w:val="single"/>
        </w:rPr>
        <w:t>Device C</w:t>
      </w:r>
      <w:r>
        <w:rPr>
          <w:rFonts w:ascii="Arial" w:hAnsi="Arial" w:cs="Arial"/>
        </w:rPr>
        <w:t xml:space="preserve">, </w:t>
      </w:r>
      <w:r w:rsidR="006E74B7">
        <w:rPr>
          <w:rFonts w:ascii="Arial" w:hAnsi="Arial" w:cs="Arial"/>
        </w:rPr>
        <w:t xml:space="preserve">assuming </w:t>
      </w:r>
      <w:r w:rsidR="00CA17FC">
        <w:rPr>
          <w:rFonts w:ascii="Arial" w:hAnsi="Arial" w:cs="Arial"/>
        </w:rPr>
        <w:t xml:space="preserve">a channel </w:t>
      </w:r>
      <w:r w:rsidR="00061BA6">
        <w:rPr>
          <w:rFonts w:ascii="Arial" w:hAnsi="Arial" w:cs="Arial"/>
        </w:rPr>
        <w:t>bandwidth</w:t>
      </w:r>
      <w:r w:rsidR="00CA17FC">
        <w:rPr>
          <w:rFonts w:ascii="Arial" w:hAnsi="Arial" w:cs="Arial"/>
        </w:rPr>
        <w:t xml:space="preserve"> of one or a few PRBs</w:t>
      </w:r>
      <w:r w:rsidR="00D31FE1">
        <w:rPr>
          <w:rFonts w:ascii="Arial" w:hAnsi="Arial" w:cs="Arial"/>
        </w:rPr>
        <w:t xml:space="preserve"> and</w:t>
      </w:r>
      <w:r w:rsidR="00670308">
        <w:rPr>
          <w:rFonts w:ascii="Arial" w:hAnsi="Arial" w:cs="Arial"/>
        </w:rPr>
        <w:t xml:space="preserve"> transmit power of 0 dBm</w:t>
      </w:r>
      <w:r w:rsidR="000E390A">
        <w:rPr>
          <w:rFonts w:ascii="Arial" w:hAnsi="Arial" w:cs="Arial"/>
        </w:rPr>
        <w:t xml:space="preserve">, a peak rate of more than 5 kbps </w:t>
      </w:r>
      <w:r w:rsidR="00166CCA">
        <w:rPr>
          <w:rFonts w:ascii="Arial" w:hAnsi="Arial" w:cs="Arial"/>
        </w:rPr>
        <w:t>sh</w:t>
      </w:r>
      <w:r w:rsidR="009373C7">
        <w:rPr>
          <w:rFonts w:ascii="Arial" w:hAnsi="Arial" w:cs="Arial"/>
        </w:rPr>
        <w:t>ould</w:t>
      </w:r>
      <w:r w:rsidR="000E390A">
        <w:rPr>
          <w:rFonts w:ascii="Arial" w:hAnsi="Arial" w:cs="Arial"/>
        </w:rPr>
        <w:t xml:space="preserve"> be </w:t>
      </w:r>
      <w:r w:rsidR="009373C7">
        <w:rPr>
          <w:rFonts w:ascii="Arial" w:hAnsi="Arial" w:cs="Arial"/>
        </w:rPr>
        <w:t>possible to achieve</w:t>
      </w:r>
      <w:r w:rsidR="000E390A">
        <w:rPr>
          <w:rFonts w:ascii="Arial" w:hAnsi="Arial" w:cs="Arial"/>
        </w:rPr>
        <w:t xml:space="preserve"> </w:t>
      </w:r>
      <w:r w:rsidR="006C58A4">
        <w:rPr>
          <w:rFonts w:ascii="Arial" w:hAnsi="Arial" w:cs="Arial"/>
        </w:rPr>
        <w:t xml:space="preserve">under the power consumption </w:t>
      </w:r>
      <w:r w:rsidR="00FB208F">
        <w:rPr>
          <w:rFonts w:ascii="Arial" w:hAnsi="Arial" w:cs="Arial"/>
        </w:rPr>
        <w:t xml:space="preserve">target of 10 </w:t>
      </w:r>
      <w:proofErr w:type="spellStart"/>
      <w:r w:rsidR="00FB208F">
        <w:rPr>
          <w:rFonts w:ascii="Arial" w:hAnsi="Arial" w:cs="Arial"/>
        </w:rPr>
        <w:t>mW</w:t>
      </w:r>
      <w:proofErr w:type="spellEnd"/>
      <w:r w:rsidR="00FB208F">
        <w:rPr>
          <w:rFonts w:ascii="Arial" w:hAnsi="Arial" w:cs="Arial"/>
        </w:rPr>
        <w:t>.</w:t>
      </w:r>
    </w:p>
    <w:p w14:paraId="25B58D0E" w14:textId="2BBEE9F5" w:rsidR="00EA4EB5" w:rsidRPr="00E04AEF" w:rsidRDefault="00E04AEF" w:rsidP="00E04AEF">
      <w:pPr>
        <w:pStyle w:val="Observation"/>
        <w:ind w:left="1701" w:hanging="1701"/>
        <w:rPr>
          <w:rFonts w:cs="Arial"/>
        </w:rPr>
      </w:pPr>
      <w:bookmarkStart w:id="57" w:name="_Toc144743098"/>
      <w:r>
        <w:t xml:space="preserve">Based on literature survey, a data rate of 5 kbps seems feasible for Device A/B. However, further study is needed </w:t>
      </w:r>
      <w:r w:rsidR="000339E7">
        <w:t>to</w:t>
      </w:r>
      <w:r>
        <w:t xml:space="preserve"> assess whether it is </w:t>
      </w:r>
      <w:r w:rsidRPr="00E04AEF">
        <w:t>feasible to achieve th</w:t>
      </w:r>
      <w:r>
        <w:t>is</w:t>
      </w:r>
      <w:r w:rsidRPr="00E04AEF">
        <w:t xml:space="preserve"> data rate target under the power consumption constraint for Device A/B</w:t>
      </w:r>
      <w:r>
        <w:t>.</w:t>
      </w:r>
      <w:bookmarkEnd w:id="57"/>
    </w:p>
    <w:p w14:paraId="46DB9653" w14:textId="6A6B0754" w:rsidR="00170486" w:rsidRPr="00E04AEF" w:rsidRDefault="009373C7" w:rsidP="00E04AEF">
      <w:pPr>
        <w:pStyle w:val="Observation"/>
        <w:ind w:left="1701" w:hanging="1701"/>
        <w:rPr>
          <w:rFonts w:cs="Arial"/>
        </w:rPr>
      </w:pPr>
      <w:bookmarkStart w:id="58" w:name="_Toc144743099"/>
      <w:r>
        <w:rPr>
          <w:rFonts w:cs="Arial"/>
        </w:rPr>
        <w:t xml:space="preserve">For Device C, </w:t>
      </w:r>
      <w:r w:rsidRPr="009373C7">
        <w:rPr>
          <w:rFonts w:cs="Arial"/>
        </w:rPr>
        <w:t xml:space="preserve">a peak rate of more than 5 kbps should be possible to achieve under the power consumption target of 10 </w:t>
      </w:r>
      <w:proofErr w:type="spellStart"/>
      <w:r w:rsidRPr="009373C7">
        <w:rPr>
          <w:rFonts w:cs="Arial"/>
        </w:rPr>
        <w:t>mW</w:t>
      </w:r>
      <w:proofErr w:type="spellEnd"/>
      <w:r w:rsidRPr="009373C7">
        <w:rPr>
          <w:rFonts w:cs="Arial"/>
        </w:rPr>
        <w:t>.</w:t>
      </w:r>
      <w:bookmarkEnd w:id="58"/>
    </w:p>
    <w:p w14:paraId="3BC8593C" w14:textId="3D5DAA19" w:rsidR="00FE636D" w:rsidRPr="00CD2AAC" w:rsidRDefault="00E6472B" w:rsidP="00CD2AAC">
      <w:pPr>
        <w:pStyle w:val="Heading2"/>
      </w:pPr>
      <w:r>
        <w:t>4</w:t>
      </w:r>
      <w:r w:rsidR="00876D98">
        <w:t>.5</w:t>
      </w:r>
      <w:r w:rsidR="00876D98">
        <w:tab/>
        <w:t>Positioning accuracy</w:t>
      </w:r>
    </w:p>
    <w:p w14:paraId="69FE787F" w14:textId="77777777" w:rsidR="00B27261" w:rsidRDefault="009B3742" w:rsidP="005E2DA9">
      <w:pPr>
        <w:jc w:val="both"/>
        <w:rPr>
          <w:rFonts w:ascii="Arial" w:hAnsi="Arial" w:cs="Arial"/>
        </w:rPr>
      </w:pPr>
      <w:r>
        <w:rPr>
          <w:rFonts w:ascii="Arial" w:hAnsi="Arial" w:cs="Arial"/>
        </w:rPr>
        <w:t>Localization and inventor</w:t>
      </w:r>
      <w:r w:rsidR="001D6CDD">
        <w:rPr>
          <w:rFonts w:ascii="Arial" w:hAnsi="Arial" w:cs="Arial"/>
        </w:rPr>
        <w:t>y</w:t>
      </w:r>
      <w:r>
        <w:rPr>
          <w:rFonts w:ascii="Arial" w:hAnsi="Arial" w:cs="Arial"/>
        </w:rPr>
        <w:t xml:space="preserve"> </w:t>
      </w:r>
      <w:r w:rsidR="00B17522">
        <w:rPr>
          <w:rFonts w:ascii="Arial" w:hAnsi="Arial" w:cs="Arial"/>
        </w:rPr>
        <w:t>(</w:t>
      </w:r>
      <w:r>
        <w:rPr>
          <w:rFonts w:ascii="Arial" w:hAnsi="Arial" w:cs="Arial"/>
        </w:rPr>
        <w:t xml:space="preserve">both of which </w:t>
      </w:r>
      <w:r w:rsidR="00B17522">
        <w:rPr>
          <w:rFonts w:ascii="Arial" w:hAnsi="Arial" w:cs="Arial"/>
        </w:rPr>
        <w:t xml:space="preserve">requires positioning information) are key Ambient IoT use cases. </w:t>
      </w:r>
    </w:p>
    <w:p w14:paraId="703AE3CF" w14:textId="7C494851" w:rsidR="00FE636D" w:rsidRDefault="00B76FE3" w:rsidP="005E2DA9">
      <w:pPr>
        <w:jc w:val="both"/>
        <w:rPr>
          <w:rFonts w:ascii="Arial" w:hAnsi="Arial" w:cs="Arial"/>
        </w:rPr>
      </w:pPr>
      <w:r>
        <w:rPr>
          <w:rFonts w:ascii="Arial" w:hAnsi="Arial" w:cs="Arial"/>
        </w:rPr>
        <w:t xml:space="preserve">For </w:t>
      </w:r>
      <w:r w:rsidRPr="005E3F64">
        <w:rPr>
          <w:rFonts w:ascii="Arial" w:hAnsi="Arial" w:cs="Arial"/>
          <w:u w:val="single"/>
        </w:rPr>
        <w:t>Device A</w:t>
      </w:r>
      <w:r>
        <w:rPr>
          <w:rFonts w:ascii="Arial" w:hAnsi="Arial" w:cs="Arial"/>
        </w:rPr>
        <w:t xml:space="preserve">, </w:t>
      </w:r>
      <w:r w:rsidR="00885299">
        <w:rPr>
          <w:rFonts w:ascii="Arial" w:hAnsi="Arial" w:cs="Arial"/>
        </w:rPr>
        <w:t xml:space="preserve">there needs to be a </w:t>
      </w:r>
      <w:r w:rsidR="00F8434A">
        <w:rPr>
          <w:rFonts w:ascii="Arial" w:hAnsi="Arial" w:cs="Arial"/>
        </w:rPr>
        <w:t>charge carrier</w:t>
      </w:r>
      <w:r w:rsidR="00885299">
        <w:rPr>
          <w:rFonts w:ascii="Arial" w:hAnsi="Arial" w:cs="Arial"/>
        </w:rPr>
        <w:t xml:space="preserve"> emitter in the </w:t>
      </w:r>
      <w:r w:rsidR="004D0D06">
        <w:rPr>
          <w:rFonts w:ascii="Arial" w:hAnsi="Arial" w:cs="Arial"/>
        </w:rPr>
        <w:t>vicinity</w:t>
      </w:r>
      <w:r w:rsidR="00885299">
        <w:rPr>
          <w:rFonts w:ascii="Arial" w:hAnsi="Arial" w:cs="Arial"/>
        </w:rPr>
        <w:t xml:space="preserve"> to </w:t>
      </w:r>
      <w:r w:rsidR="00424ED8">
        <w:rPr>
          <w:rFonts w:ascii="Arial" w:hAnsi="Arial" w:cs="Arial"/>
        </w:rPr>
        <w:t>illuminate</w:t>
      </w:r>
      <w:r w:rsidR="00885299">
        <w:rPr>
          <w:rFonts w:ascii="Arial" w:hAnsi="Arial" w:cs="Arial"/>
        </w:rPr>
        <w:t xml:space="preserve"> the device. </w:t>
      </w:r>
      <w:r w:rsidR="00B82DBD">
        <w:rPr>
          <w:rFonts w:ascii="Arial" w:hAnsi="Arial" w:cs="Arial"/>
        </w:rPr>
        <w:t>It is shown in</w:t>
      </w:r>
      <w:r w:rsidR="003155AE">
        <w:rPr>
          <w:rFonts w:ascii="Arial" w:hAnsi="Arial" w:cs="Arial"/>
        </w:rPr>
        <w:t xml:space="preserve"> </w:t>
      </w:r>
      <w:r w:rsidR="001C758A">
        <w:rPr>
          <w:rFonts w:ascii="Arial" w:hAnsi="Arial" w:cs="Arial"/>
        </w:rPr>
        <w:fldChar w:fldCharType="begin"/>
      </w:r>
      <w:r w:rsidR="001C758A">
        <w:rPr>
          <w:rFonts w:ascii="Arial" w:hAnsi="Arial" w:cs="Arial"/>
        </w:rPr>
        <w:instrText xml:space="preserve"> REF _Ref129621183 \h </w:instrText>
      </w:r>
      <w:r w:rsidR="005E2DA9">
        <w:rPr>
          <w:rFonts w:ascii="Arial" w:hAnsi="Arial" w:cs="Arial"/>
        </w:rPr>
        <w:instrText xml:space="preserve"> \* MERGEFORMAT </w:instrText>
      </w:r>
      <w:r w:rsidR="001C758A">
        <w:rPr>
          <w:rFonts w:ascii="Arial" w:hAnsi="Arial" w:cs="Arial"/>
        </w:rPr>
      </w:r>
      <w:r w:rsidR="001C758A">
        <w:rPr>
          <w:rFonts w:ascii="Arial" w:hAnsi="Arial" w:cs="Arial"/>
        </w:rPr>
        <w:fldChar w:fldCharType="separate"/>
      </w:r>
      <w:r w:rsidR="00F42E6D" w:rsidRPr="00713905">
        <w:rPr>
          <w:rFonts w:ascii="Arial" w:hAnsi="Arial" w:cs="Arial"/>
        </w:rPr>
        <w:t xml:space="preserve">Table </w:t>
      </w:r>
      <w:r w:rsidR="00F42E6D">
        <w:rPr>
          <w:rFonts w:ascii="Arial" w:hAnsi="Arial" w:cs="Arial"/>
          <w:noProof/>
        </w:rPr>
        <w:t>1</w:t>
      </w:r>
      <w:r w:rsidR="001C758A">
        <w:rPr>
          <w:rFonts w:ascii="Arial" w:hAnsi="Arial" w:cs="Arial"/>
        </w:rPr>
        <w:fldChar w:fldCharType="end"/>
      </w:r>
      <w:r w:rsidR="003155AE">
        <w:rPr>
          <w:rFonts w:ascii="Arial" w:hAnsi="Arial" w:cs="Arial"/>
        </w:rPr>
        <w:t xml:space="preserve"> that Device A </w:t>
      </w:r>
      <w:r w:rsidR="00057484">
        <w:rPr>
          <w:rFonts w:ascii="Arial" w:hAnsi="Arial" w:cs="Arial"/>
        </w:rPr>
        <w:t xml:space="preserve">needs to be within </w:t>
      </w:r>
      <w:r w:rsidR="0090435E">
        <w:rPr>
          <w:rFonts w:ascii="Arial" w:hAnsi="Arial" w:cs="Arial"/>
        </w:rPr>
        <w:t xml:space="preserve">5 m </w:t>
      </w:r>
      <w:r w:rsidR="004D6DB3">
        <w:rPr>
          <w:rFonts w:ascii="Arial" w:hAnsi="Arial" w:cs="Arial"/>
        </w:rPr>
        <w:t>from the emitter</w:t>
      </w:r>
      <w:r w:rsidR="001A155F">
        <w:rPr>
          <w:rFonts w:ascii="Arial" w:hAnsi="Arial" w:cs="Arial"/>
        </w:rPr>
        <w:t>. Th</w:t>
      </w:r>
      <w:r w:rsidR="00D72713">
        <w:rPr>
          <w:rFonts w:ascii="Arial" w:hAnsi="Arial" w:cs="Arial"/>
        </w:rPr>
        <w:t>erefore</w:t>
      </w:r>
      <w:r w:rsidR="001A155F">
        <w:rPr>
          <w:rFonts w:ascii="Arial" w:hAnsi="Arial" w:cs="Arial"/>
        </w:rPr>
        <w:t xml:space="preserve">, </w:t>
      </w:r>
      <w:r w:rsidR="00C90C2C">
        <w:rPr>
          <w:rFonts w:ascii="Arial" w:hAnsi="Arial" w:cs="Arial"/>
        </w:rPr>
        <w:t xml:space="preserve">the </w:t>
      </w:r>
      <w:r w:rsidR="004F3962">
        <w:rPr>
          <w:rFonts w:ascii="Arial" w:hAnsi="Arial" w:cs="Arial"/>
        </w:rPr>
        <w:t xml:space="preserve">position of the device </w:t>
      </w:r>
      <w:r w:rsidR="000A10DC">
        <w:rPr>
          <w:rFonts w:ascii="Arial" w:hAnsi="Arial" w:cs="Arial"/>
        </w:rPr>
        <w:t>can be</w:t>
      </w:r>
      <w:r w:rsidR="004F3962">
        <w:rPr>
          <w:rFonts w:ascii="Arial" w:hAnsi="Arial" w:cs="Arial"/>
        </w:rPr>
        <w:t xml:space="preserve"> implicit from the </w:t>
      </w:r>
      <w:r w:rsidR="00374E3A">
        <w:rPr>
          <w:rFonts w:ascii="Arial" w:hAnsi="Arial" w:cs="Arial"/>
        </w:rPr>
        <w:t xml:space="preserve">coverage </w:t>
      </w:r>
      <w:r w:rsidR="001347BF">
        <w:rPr>
          <w:rFonts w:ascii="Arial" w:hAnsi="Arial" w:cs="Arial"/>
        </w:rPr>
        <w:t xml:space="preserve">area of the </w:t>
      </w:r>
      <w:r w:rsidR="004F3962">
        <w:rPr>
          <w:rFonts w:ascii="Arial" w:hAnsi="Arial" w:cs="Arial"/>
        </w:rPr>
        <w:t xml:space="preserve">emitter </w:t>
      </w:r>
      <w:r w:rsidR="00061C6A">
        <w:rPr>
          <w:rFonts w:ascii="Arial" w:hAnsi="Arial" w:cs="Arial"/>
        </w:rPr>
        <w:t xml:space="preserve">that has activated the device. </w:t>
      </w:r>
      <w:r w:rsidR="00916C22">
        <w:rPr>
          <w:rFonts w:ascii="Arial" w:hAnsi="Arial" w:cs="Arial"/>
        </w:rPr>
        <w:t>The dis</w:t>
      </w:r>
      <w:r w:rsidR="00313705">
        <w:rPr>
          <w:rFonts w:ascii="Arial" w:hAnsi="Arial" w:cs="Arial"/>
        </w:rPr>
        <w:t>a</w:t>
      </w:r>
      <w:r w:rsidR="00EF7D99">
        <w:rPr>
          <w:rFonts w:ascii="Arial" w:hAnsi="Arial" w:cs="Arial"/>
        </w:rPr>
        <w:t xml:space="preserve">dvantage </w:t>
      </w:r>
      <w:r w:rsidR="00FE4FB5">
        <w:rPr>
          <w:rFonts w:ascii="Arial" w:hAnsi="Arial" w:cs="Arial"/>
        </w:rPr>
        <w:t xml:space="preserve">is that </w:t>
      </w:r>
      <w:r w:rsidR="003D5A2B">
        <w:rPr>
          <w:rFonts w:ascii="Arial" w:hAnsi="Arial" w:cs="Arial"/>
        </w:rPr>
        <w:t>it requires de</w:t>
      </w:r>
      <w:r w:rsidR="00BB5949">
        <w:rPr>
          <w:rFonts w:ascii="Arial" w:hAnsi="Arial" w:cs="Arial"/>
        </w:rPr>
        <w:t xml:space="preserve">dicated, dense, and costly deployment of emitters. </w:t>
      </w:r>
      <w:r w:rsidR="000B3C7B">
        <w:rPr>
          <w:rFonts w:ascii="Arial" w:hAnsi="Arial" w:cs="Arial"/>
        </w:rPr>
        <w:t>More advanced</w:t>
      </w:r>
      <w:r w:rsidR="00DF60DF">
        <w:rPr>
          <w:rFonts w:ascii="Arial" w:hAnsi="Arial" w:cs="Arial"/>
        </w:rPr>
        <w:t xml:space="preserve"> positioning methods</w:t>
      </w:r>
      <w:r w:rsidR="00F27E4A">
        <w:rPr>
          <w:rFonts w:ascii="Arial" w:hAnsi="Arial" w:cs="Arial"/>
        </w:rPr>
        <w:t xml:space="preserve"> that requires </w:t>
      </w:r>
      <w:r w:rsidR="00436013">
        <w:rPr>
          <w:rFonts w:ascii="Arial" w:hAnsi="Arial" w:cs="Arial"/>
        </w:rPr>
        <w:t xml:space="preserve">heavy </w:t>
      </w:r>
      <w:r w:rsidR="004A6F25">
        <w:rPr>
          <w:rFonts w:ascii="Arial" w:hAnsi="Arial" w:cs="Arial"/>
        </w:rPr>
        <w:t>processing and</w:t>
      </w:r>
      <w:r w:rsidR="00F27E4A">
        <w:rPr>
          <w:rFonts w:ascii="Arial" w:hAnsi="Arial" w:cs="Arial"/>
        </w:rPr>
        <w:t xml:space="preserve"> </w:t>
      </w:r>
      <w:r w:rsidR="00823838">
        <w:rPr>
          <w:rFonts w:ascii="Arial" w:hAnsi="Arial" w:cs="Arial"/>
        </w:rPr>
        <w:t>a lot of power consumption</w:t>
      </w:r>
      <w:r w:rsidR="00DF60DF">
        <w:rPr>
          <w:rFonts w:ascii="Arial" w:hAnsi="Arial" w:cs="Arial"/>
        </w:rPr>
        <w:t xml:space="preserve"> </w:t>
      </w:r>
      <w:r w:rsidR="00F477B8">
        <w:rPr>
          <w:rFonts w:ascii="Arial" w:hAnsi="Arial" w:cs="Arial"/>
        </w:rPr>
        <w:t>may n</w:t>
      </w:r>
      <w:r w:rsidR="009506FD">
        <w:rPr>
          <w:rFonts w:ascii="Arial" w:hAnsi="Arial" w:cs="Arial"/>
        </w:rPr>
        <w:t xml:space="preserve">ot be feasible </w:t>
      </w:r>
      <w:r w:rsidR="0079391D">
        <w:rPr>
          <w:rFonts w:ascii="Arial" w:hAnsi="Arial" w:cs="Arial"/>
        </w:rPr>
        <w:t xml:space="preserve">for </w:t>
      </w:r>
      <w:r w:rsidR="00823838">
        <w:rPr>
          <w:rFonts w:ascii="Arial" w:hAnsi="Arial" w:cs="Arial"/>
        </w:rPr>
        <w:t>passive devices</w:t>
      </w:r>
      <w:r w:rsidR="00343EE4">
        <w:rPr>
          <w:rFonts w:ascii="Arial" w:hAnsi="Arial" w:cs="Arial"/>
        </w:rPr>
        <w:t xml:space="preserve">. </w:t>
      </w:r>
    </w:p>
    <w:p w14:paraId="7F3349F7" w14:textId="77777777" w:rsidR="00B27261" w:rsidRDefault="00F05B06" w:rsidP="005E2DA9">
      <w:pPr>
        <w:jc w:val="both"/>
        <w:rPr>
          <w:rFonts w:ascii="Arial" w:hAnsi="Arial" w:cs="Arial"/>
        </w:rPr>
      </w:pPr>
      <w:r w:rsidRPr="00046C82">
        <w:rPr>
          <w:rFonts w:ascii="Arial" w:hAnsi="Arial" w:cs="Arial"/>
          <w:u w:val="single"/>
        </w:rPr>
        <w:t>Device B</w:t>
      </w:r>
      <w:r>
        <w:rPr>
          <w:rFonts w:ascii="Arial" w:hAnsi="Arial" w:cs="Arial"/>
        </w:rPr>
        <w:t xml:space="preserve"> also suffers from similar challenges as Device A as described above. </w:t>
      </w:r>
    </w:p>
    <w:p w14:paraId="031B39D3" w14:textId="337108FC" w:rsidR="00F05B06" w:rsidRDefault="00F05B06" w:rsidP="005E2DA9">
      <w:pPr>
        <w:jc w:val="both"/>
        <w:rPr>
          <w:rFonts w:ascii="Arial" w:hAnsi="Arial" w:cs="Arial"/>
        </w:rPr>
      </w:pPr>
      <w:r>
        <w:rPr>
          <w:rFonts w:ascii="Arial" w:hAnsi="Arial" w:cs="Arial"/>
        </w:rPr>
        <w:t xml:space="preserve">For </w:t>
      </w:r>
      <w:r w:rsidR="006C11CC" w:rsidRPr="00046C82">
        <w:rPr>
          <w:rFonts w:ascii="Arial" w:hAnsi="Arial" w:cs="Arial"/>
          <w:u w:val="single"/>
        </w:rPr>
        <w:t xml:space="preserve">Device </w:t>
      </w:r>
      <w:r w:rsidR="00201164" w:rsidRPr="00046C82">
        <w:rPr>
          <w:rFonts w:ascii="Arial" w:hAnsi="Arial" w:cs="Arial"/>
          <w:u w:val="single"/>
        </w:rPr>
        <w:t>C</w:t>
      </w:r>
      <w:r w:rsidR="006C11CC">
        <w:rPr>
          <w:rFonts w:ascii="Arial" w:hAnsi="Arial" w:cs="Arial"/>
        </w:rPr>
        <w:t xml:space="preserve">, </w:t>
      </w:r>
      <w:r w:rsidR="00FB3510">
        <w:rPr>
          <w:rFonts w:ascii="Arial" w:hAnsi="Arial" w:cs="Arial"/>
        </w:rPr>
        <w:t xml:space="preserve">on top of simple </w:t>
      </w:r>
      <w:r w:rsidR="00681A0A">
        <w:rPr>
          <w:rFonts w:ascii="Arial" w:hAnsi="Arial" w:cs="Arial"/>
        </w:rPr>
        <w:t xml:space="preserve">cell ID positioning methods, </w:t>
      </w:r>
      <w:r w:rsidR="00E91753">
        <w:rPr>
          <w:rFonts w:ascii="Arial" w:hAnsi="Arial" w:cs="Arial"/>
        </w:rPr>
        <w:t>advanced positioning methods</w:t>
      </w:r>
      <w:r w:rsidR="00407D49">
        <w:rPr>
          <w:rFonts w:ascii="Arial" w:hAnsi="Arial" w:cs="Arial"/>
        </w:rPr>
        <w:t xml:space="preserve">, including </w:t>
      </w:r>
      <w:r w:rsidR="008376AD">
        <w:rPr>
          <w:rFonts w:ascii="Arial" w:hAnsi="Arial" w:cs="Arial"/>
        </w:rPr>
        <w:t xml:space="preserve">those already specified in </w:t>
      </w:r>
      <w:r w:rsidR="00407D49">
        <w:rPr>
          <w:rFonts w:ascii="Arial" w:hAnsi="Arial" w:cs="Arial"/>
        </w:rPr>
        <w:t>3GPP</w:t>
      </w:r>
      <w:r w:rsidR="008376AD">
        <w:rPr>
          <w:rFonts w:ascii="Arial" w:hAnsi="Arial" w:cs="Arial"/>
        </w:rPr>
        <w:t>,</w:t>
      </w:r>
      <w:r w:rsidR="00E91753">
        <w:rPr>
          <w:rFonts w:ascii="Arial" w:hAnsi="Arial" w:cs="Arial"/>
        </w:rPr>
        <w:t xml:space="preserve"> should </w:t>
      </w:r>
      <w:r w:rsidR="007E68BB">
        <w:rPr>
          <w:rFonts w:ascii="Arial" w:hAnsi="Arial" w:cs="Arial"/>
        </w:rPr>
        <w:t xml:space="preserve">also </w:t>
      </w:r>
      <w:r w:rsidR="00E91753">
        <w:rPr>
          <w:rFonts w:ascii="Arial" w:hAnsi="Arial" w:cs="Arial"/>
        </w:rPr>
        <w:t xml:space="preserve">in principle be </w:t>
      </w:r>
      <w:r w:rsidR="00D80F81">
        <w:rPr>
          <w:rFonts w:ascii="Arial" w:hAnsi="Arial" w:cs="Arial"/>
        </w:rPr>
        <w:t xml:space="preserve">possible. However, the low channel </w:t>
      </w:r>
      <w:r w:rsidR="00061BA6">
        <w:rPr>
          <w:rFonts w:ascii="Arial" w:hAnsi="Arial" w:cs="Arial"/>
        </w:rPr>
        <w:t>bandwidth</w:t>
      </w:r>
      <w:r w:rsidR="00D80F81">
        <w:rPr>
          <w:rFonts w:ascii="Arial" w:hAnsi="Arial" w:cs="Arial"/>
        </w:rPr>
        <w:t xml:space="preserve"> and low</w:t>
      </w:r>
      <w:r w:rsidR="00380685">
        <w:rPr>
          <w:rFonts w:ascii="Arial" w:hAnsi="Arial" w:cs="Arial"/>
        </w:rPr>
        <w:t xml:space="preserve"> transmit power (e.g., max 0 dBm) </w:t>
      </w:r>
      <w:r w:rsidR="00B4739C">
        <w:rPr>
          <w:rFonts w:ascii="Arial" w:hAnsi="Arial" w:cs="Arial"/>
        </w:rPr>
        <w:t xml:space="preserve">could impact the positioning accuracy. </w:t>
      </w:r>
      <w:r w:rsidR="00DF5BFD">
        <w:rPr>
          <w:rFonts w:ascii="Arial" w:hAnsi="Arial" w:cs="Arial"/>
        </w:rPr>
        <w:t xml:space="preserve">The different connectivity topologies </w:t>
      </w:r>
      <w:r w:rsidR="003E6E3D">
        <w:rPr>
          <w:rFonts w:ascii="Arial" w:hAnsi="Arial" w:cs="Arial"/>
        </w:rPr>
        <w:t xml:space="preserve">(Topology 1, 2, 3, or 4) might also impact the </w:t>
      </w:r>
      <w:r w:rsidR="00B44223">
        <w:rPr>
          <w:rFonts w:ascii="Arial" w:hAnsi="Arial" w:cs="Arial"/>
        </w:rPr>
        <w:t xml:space="preserve">accuracy of </w:t>
      </w:r>
      <w:r w:rsidR="00A716C0">
        <w:rPr>
          <w:rFonts w:ascii="Arial" w:hAnsi="Arial" w:cs="Arial"/>
        </w:rPr>
        <w:t xml:space="preserve">the </w:t>
      </w:r>
      <w:r w:rsidR="00B44223">
        <w:rPr>
          <w:rFonts w:ascii="Arial" w:hAnsi="Arial" w:cs="Arial"/>
        </w:rPr>
        <w:t xml:space="preserve">different methods. </w:t>
      </w:r>
    </w:p>
    <w:p w14:paraId="0F50B0B0" w14:textId="09A95ED0" w:rsidR="00876D98" w:rsidRDefault="00AD553C" w:rsidP="005E2DA9">
      <w:pPr>
        <w:jc w:val="both"/>
        <w:rPr>
          <w:rFonts w:ascii="Arial" w:hAnsi="Arial" w:cs="Arial"/>
        </w:rPr>
      </w:pPr>
      <w:r>
        <w:rPr>
          <w:rFonts w:ascii="Arial" w:hAnsi="Arial" w:cs="Arial"/>
        </w:rPr>
        <w:t>The above a</w:t>
      </w:r>
      <w:r w:rsidR="00D12319">
        <w:rPr>
          <w:rFonts w:ascii="Arial" w:hAnsi="Arial" w:cs="Arial"/>
        </w:rPr>
        <w:t xml:space="preserve">spects need to be considered while assessing the </w:t>
      </w:r>
      <w:r w:rsidR="004463F1">
        <w:rPr>
          <w:rFonts w:ascii="Arial" w:hAnsi="Arial" w:cs="Arial"/>
        </w:rPr>
        <w:t xml:space="preserve">feasibility of </w:t>
      </w:r>
      <w:r w:rsidR="00EE54D1">
        <w:rPr>
          <w:rFonts w:ascii="Arial" w:hAnsi="Arial" w:cs="Arial"/>
        </w:rPr>
        <w:t xml:space="preserve">positioning accuracy targets in Section </w:t>
      </w:r>
      <w:r w:rsidR="004D29C8">
        <w:rPr>
          <w:rFonts w:ascii="Arial" w:hAnsi="Arial" w:cs="Arial"/>
        </w:rPr>
        <w:t xml:space="preserve">4.5. </w:t>
      </w:r>
      <w:r w:rsidR="00351751">
        <w:rPr>
          <w:rFonts w:ascii="Arial" w:hAnsi="Arial" w:cs="Arial"/>
        </w:rPr>
        <w:t xml:space="preserve">Due to the limited time </w:t>
      </w:r>
      <w:r w:rsidR="00C1716E">
        <w:rPr>
          <w:rFonts w:ascii="Arial" w:hAnsi="Arial" w:cs="Arial"/>
        </w:rPr>
        <w:t xml:space="preserve">left to conclude the RAN SI, we </w:t>
      </w:r>
      <w:r w:rsidR="001756CB">
        <w:rPr>
          <w:rFonts w:ascii="Arial" w:hAnsi="Arial" w:cs="Arial"/>
        </w:rPr>
        <w:t xml:space="preserve">think it is enough to </w:t>
      </w:r>
      <w:r w:rsidR="009C609A">
        <w:rPr>
          <w:rFonts w:ascii="Arial" w:hAnsi="Arial" w:cs="Arial"/>
        </w:rPr>
        <w:t xml:space="preserve">capture </w:t>
      </w:r>
      <w:r w:rsidR="003A2568">
        <w:rPr>
          <w:rFonts w:ascii="Arial" w:hAnsi="Arial" w:cs="Arial"/>
        </w:rPr>
        <w:t xml:space="preserve">in TR 38.848 </w:t>
      </w:r>
      <w:r w:rsidR="009C609A">
        <w:rPr>
          <w:rFonts w:ascii="Arial" w:hAnsi="Arial" w:cs="Arial"/>
        </w:rPr>
        <w:t xml:space="preserve">the </w:t>
      </w:r>
      <w:r w:rsidR="00FC06A4">
        <w:rPr>
          <w:rFonts w:ascii="Arial" w:hAnsi="Arial" w:cs="Arial"/>
        </w:rPr>
        <w:t>positioning accuracy target (clarifying that the target re</w:t>
      </w:r>
      <w:r w:rsidR="00A30D4D">
        <w:rPr>
          <w:rFonts w:ascii="Arial" w:hAnsi="Arial" w:cs="Arial"/>
        </w:rPr>
        <w:t>flects SA1 requirement)</w:t>
      </w:r>
      <w:r w:rsidR="004E72BE">
        <w:rPr>
          <w:rFonts w:ascii="Arial" w:hAnsi="Arial" w:cs="Arial"/>
        </w:rPr>
        <w:t xml:space="preserve">. </w:t>
      </w:r>
    </w:p>
    <w:p w14:paraId="5968F9B6" w14:textId="2E179CC2" w:rsidR="00337737" w:rsidRDefault="00337737" w:rsidP="00337737">
      <w:pPr>
        <w:pStyle w:val="Observation"/>
        <w:ind w:left="1701" w:hanging="1701"/>
      </w:pPr>
      <w:bookmarkStart w:id="59" w:name="_Toc144743100"/>
      <w:r>
        <w:t>For Device</w:t>
      </w:r>
      <w:r w:rsidR="009F7128">
        <w:t>s</w:t>
      </w:r>
      <w:r>
        <w:t xml:space="preserve"> A and B, </w:t>
      </w:r>
      <w:r w:rsidRPr="00337737">
        <w:t xml:space="preserve">the position of the device can be implicit from the coverage area of the </w:t>
      </w:r>
      <w:r w:rsidR="004C063D" w:rsidRPr="00337737">
        <w:t>emitter,</w:t>
      </w:r>
      <w:r w:rsidR="00127933">
        <w:t xml:space="preserve"> but this </w:t>
      </w:r>
      <w:r w:rsidR="00127933" w:rsidRPr="00127933">
        <w:t>requires dedicated, dense, and costly deployment of emitters</w:t>
      </w:r>
      <w:r w:rsidR="005413AE">
        <w:t xml:space="preserve"> to locate the device</w:t>
      </w:r>
      <w:r w:rsidR="00127933" w:rsidRPr="00127933">
        <w:t>.</w:t>
      </w:r>
      <w:bookmarkEnd w:id="59"/>
      <w:r w:rsidR="00127933" w:rsidRPr="00127933">
        <w:t xml:space="preserve"> </w:t>
      </w:r>
    </w:p>
    <w:p w14:paraId="1EFCFB5A" w14:textId="2B54AD41" w:rsidR="00DC3C53" w:rsidRPr="00046C82" w:rsidRDefault="004C063D" w:rsidP="007366B4">
      <w:pPr>
        <w:pStyle w:val="Observation"/>
        <w:ind w:left="1701" w:hanging="1701"/>
      </w:pPr>
      <w:bookmarkStart w:id="60" w:name="_Toc144743101"/>
      <w:r>
        <w:rPr>
          <w:rFonts w:cs="Arial"/>
        </w:rPr>
        <w:t xml:space="preserve">For Device </w:t>
      </w:r>
      <w:r w:rsidR="00A931E8">
        <w:rPr>
          <w:rFonts w:cs="Arial"/>
        </w:rPr>
        <w:t>C</w:t>
      </w:r>
      <w:r>
        <w:rPr>
          <w:rFonts w:cs="Arial"/>
        </w:rPr>
        <w:t xml:space="preserve">, </w:t>
      </w:r>
      <w:r w:rsidR="00A65140">
        <w:rPr>
          <w:rFonts w:cs="Arial"/>
        </w:rPr>
        <w:t xml:space="preserve">it may be possible to reuse existing </w:t>
      </w:r>
      <w:r w:rsidR="005E4642">
        <w:rPr>
          <w:rFonts w:cs="Arial"/>
        </w:rPr>
        <w:t xml:space="preserve">3GPP </w:t>
      </w:r>
      <w:r>
        <w:rPr>
          <w:rFonts w:cs="Arial"/>
        </w:rPr>
        <w:t>positioning methods.</w:t>
      </w:r>
      <w:bookmarkEnd w:id="60"/>
    </w:p>
    <w:p w14:paraId="3F8CFF19" w14:textId="1BF37D90" w:rsidR="007E017D" w:rsidRPr="001719CF" w:rsidRDefault="007E017D" w:rsidP="005E2DA9">
      <w:pPr>
        <w:jc w:val="both"/>
        <w:rPr>
          <w:rFonts w:ascii="Arial" w:hAnsi="Arial" w:cs="Arial"/>
        </w:rPr>
      </w:pPr>
      <w:r w:rsidRPr="001719CF">
        <w:rPr>
          <w:rFonts w:ascii="Arial" w:hAnsi="Arial" w:cs="Arial"/>
        </w:rPr>
        <w:t>For topol</w:t>
      </w:r>
      <w:r w:rsidR="007D4821" w:rsidRPr="001719CF">
        <w:rPr>
          <w:rFonts w:ascii="Arial" w:hAnsi="Arial" w:cs="Arial"/>
        </w:rPr>
        <w:t>o</w:t>
      </w:r>
      <w:r w:rsidR="00FB7C11" w:rsidRPr="001719CF">
        <w:rPr>
          <w:rFonts w:ascii="Arial" w:hAnsi="Arial" w:cs="Arial"/>
        </w:rPr>
        <w:t xml:space="preserve">gies </w:t>
      </w:r>
      <w:r w:rsidR="00E679BE" w:rsidRPr="001719CF">
        <w:rPr>
          <w:rFonts w:ascii="Arial" w:hAnsi="Arial" w:cs="Arial"/>
        </w:rPr>
        <w:t xml:space="preserve">not relying on a fixed deployment, </w:t>
      </w:r>
      <w:r w:rsidR="007F71CE" w:rsidRPr="001719CF">
        <w:rPr>
          <w:rFonts w:ascii="Arial" w:hAnsi="Arial" w:cs="Arial"/>
        </w:rPr>
        <w:t xml:space="preserve">for example, </w:t>
      </w:r>
      <w:r w:rsidR="00B002BF" w:rsidRPr="001719CF">
        <w:rPr>
          <w:rFonts w:ascii="Arial" w:hAnsi="Arial" w:cs="Arial"/>
        </w:rPr>
        <w:t>Topolog</w:t>
      </w:r>
      <w:r w:rsidR="00FB782A">
        <w:rPr>
          <w:rFonts w:ascii="Arial" w:hAnsi="Arial" w:cs="Arial"/>
        </w:rPr>
        <w:t>y</w:t>
      </w:r>
      <w:r w:rsidR="00B002BF" w:rsidRPr="001719CF">
        <w:rPr>
          <w:rFonts w:ascii="Arial" w:hAnsi="Arial" w:cs="Arial"/>
        </w:rPr>
        <w:t xml:space="preserve"> 2, 3, </w:t>
      </w:r>
      <w:r w:rsidR="008E4A44">
        <w:rPr>
          <w:rFonts w:ascii="Arial" w:hAnsi="Arial" w:cs="Arial"/>
        </w:rPr>
        <w:t>or</w:t>
      </w:r>
      <w:r w:rsidR="00B002BF" w:rsidRPr="001719CF">
        <w:rPr>
          <w:rFonts w:ascii="Arial" w:hAnsi="Arial" w:cs="Arial"/>
        </w:rPr>
        <w:t xml:space="preserve"> 4 </w:t>
      </w:r>
      <w:r w:rsidR="00D73D40" w:rsidRPr="001719CF">
        <w:rPr>
          <w:rFonts w:ascii="Arial" w:hAnsi="Arial" w:cs="Arial"/>
        </w:rPr>
        <w:t xml:space="preserve">with </w:t>
      </w:r>
      <w:r w:rsidR="00811763" w:rsidRPr="001719CF">
        <w:rPr>
          <w:rFonts w:ascii="Arial" w:hAnsi="Arial" w:cs="Arial"/>
        </w:rPr>
        <w:t xml:space="preserve">mobile </w:t>
      </w:r>
      <w:r w:rsidR="00D73D40" w:rsidRPr="001719CF">
        <w:rPr>
          <w:rFonts w:ascii="Arial" w:hAnsi="Arial" w:cs="Arial"/>
        </w:rPr>
        <w:t xml:space="preserve">UE as the </w:t>
      </w:r>
      <w:r w:rsidR="00645A76" w:rsidRPr="001719CF">
        <w:rPr>
          <w:rFonts w:ascii="Arial" w:hAnsi="Arial" w:cs="Arial"/>
        </w:rPr>
        <w:t>intermediate</w:t>
      </w:r>
      <w:r w:rsidR="00811763" w:rsidRPr="001719CF">
        <w:rPr>
          <w:rFonts w:ascii="Arial" w:hAnsi="Arial" w:cs="Arial"/>
        </w:rPr>
        <w:t xml:space="preserve"> node, </w:t>
      </w:r>
      <w:r w:rsidR="00645A76" w:rsidRPr="001719CF">
        <w:rPr>
          <w:rFonts w:ascii="Arial" w:hAnsi="Arial" w:cs="Arial"/>
        </w:rPr>
        <w:t xml:space="preserve">assisting node or reader, </w:t>
      </w:r>
      <w:r w:rsidR="001C40EC" w:rsidRPr="001719CF">
        <w:rPr>
          <w:rFonts w:ascii="Arial" w:hAnsi="Arial" w:cs="Arial"/>
        </w:rPr>
        <w:t xml:space="preserve">positioning is also required for the intermediate node. </w:t>
      </w:r>
    </w:p>
    <w:p w14:paraId="6CAF0784" w14:textId="0EF60057" w:rsidR="001C40EC" w:rsidRDefault="00724122" w:rsidP="00D71283">
      <w:pPr>
        <w:pStyle w:val="Observation"/>
        <w:ind w:left="1701" w:hanging="1701"/>
      </w:pPr>
      <w:bookmarkStart w:id="61" w:name="_Toc144743102"/>
      <w:r w:rsidRPr="00724122">
        <w:t>For topologies not relying on a fixed deployment, for example, Topolog</w:t>
      </w:r>
      <w:r w:rsidR="00FB782A">
        <w:t>y</w:t>
      </w:r>
      <w:r w:rsidRPr="00724122">
        <w:t xml:space="preserve"> 2, 3, </w:t>
      </w:r>
      <w:r w:rsidR="008E4A44">
        <w:t>or</w:t>
      </w:r>
      <w:r w:rsidRPr="00724122">
        <w:t xml:space="preserve"> 4 with mobile UE as the intermediate node, assisting node or reader, positioning </w:t>
      </w:r>
      <w:r w:rsidR="00D505D6">
        <w:t>may</w:t>
      </w:r>
      <w:r w:rsidR="00D505D6" w:rsidRPr="00724122">
        <w:t xml:space="preserve"> </w:t>
      </w:r>
      <w:r w:rsidRPr="00724122">
        <w:t xml:space="preserve">also </w:t>
      </w:r>
      <w:r w:rsidR="00D505D6">
        <w:t>be</w:t>
      </w:r>
      <w:r w:rsidRPr="00724122">
        <w:t xml:space="preserve"> required for the </w:t>
      </w:r>
      <w:r w:rsidR="00A11373">
        <w:t xml:space="preserve">mobile </w:t>
      </w:r>
      <w:r w:rsidR="00FB782A">
        <w:t>UE</w:t>
      </w:r>
      <w:r w:rsidR="00A11373">
        <w:t>, in addition to the Ambient IoT device</w:t>
      </w:r>
      <w:r w:rsidR="00255BF7" w:rsidRPr="00127933">
        <w:t>.</w:t>
      </w:r>
      <w:bookmarkEnd w:id="61"/>
      <w:r w:rsidR="00255BF7" w:rsidRPr="00127933">
        <w:t xml:space="preserve"> </w:t>
      </w:r>
    </w:p>
    <w:p w14:paraId="3F13EF52" w14:textId="2505C183" w:rsidR="006813CA" w:rsidRDefault="00E6472B" w:rsidP="00606014">
      <w:pPr>
        <w:pStyle w:val="Heading1"/>
      </w:pPr>
      <w:r>
        <w:t>5</w:t>
      </w:r>
      <w:r w:rsidR="00A32012">
        <w:tab/>
      </w:r>
      <w:r w:rsidR="00647C07">
        <w:t xml:space="preserve">Conclusions and </w:t>
      </w:r>
      <w:r w:rsidR="003E4F56">
        <w:t>R</w:t>
      </w:r>
      <w:r w:rsidR="00EB6254">
        <w:t>ecommendations</w:t>
      </w:r>
    </w:p>
    <w:p w14:paraId="39FB7253" w14:textId="0B4F4798" w:rsidR="003B408E" w:rsidRPr="00965BBF" w:rsidRDefault="003B408E" w:rsidP="005E2DA9">
      <w:pPr>
        <w:jc w:val="both"/>
        <w:rPr>
          <w:rFonts w:ascii="Arial" w:hAnsi="Arial" w:cs="Arial"/>
        </w:rPr>
      </w:pPr>
      <w:r w:rsidRPr="00965BBF">
        <w:rPr>
          <w:rFonts w:ascii="Arial" w:hAnsi="Arial" w:cs="Arial"/>
        </w:rPr>
        <w:t>In this section, we provide our vie</w:t>
      </w:r>
      <w:r w:rsidR="00131C97" w:rsidRPr="00965BBF">
        <w:rPr>
          <w:rFonts w:ascii="Arial" w:hAnsi="Arial" w:cs="Arial"/>
        </w:rPr>
        <w:t xml:space="preserve">w on conclusions and recommendations to be </w:t>
      </w:r>
      <w:r w:rsidR="008E1D13" w:rsidRPr="00965BBF">
        <w:rPr>
          <w:rFonts w:ascii="Arial" w:hAnsi="Arial" w:cs="Arial"/>
        </w:rPr>
        <w:t xml:space="preserve">captured in </w:t>
      </w:r>
      <w:r w:rsidR="00A10BB7" w:rsidRPr="00965BBF">
        <w:rPr>
          <w:rFonts w:ascii="Arial" w:hAnsi="Arial" w:cs="Arial"/>
        </w:rPr>
        <w:t xml:space="preserve">TR 38.848 </w:t>
      </w:r>
      <w:r w:rsidR="008E1D13" w:rsidRPr="00965BBF">
        <w:rPr>
          <w:rFonts w:ascii="Arial" w:hAnsi="Arial" w:cs="Arial"/>
        </w:rPr>
        <w:t xml:space="preserve">Clause </w:t>
      </w:r>
      <w:r w:rsidR="00A10BB7" w:rsidRPr="00965BBF">
        <w:rPr>
          <w:rFonts w:ascii="Arial" w:hAnsi="Arial" w:cs="Arial"/>
        </w:rPr>
        <w:t>7.</w:t>
      </w:r>
      <w:r w:rsidR="00454F6B" w:rsidRPr="00965BBF">
        <w:rPr>
          <w:rFonts w:ascii="Arial" w:hAnsi="Arial" w:cs="Arial"/>
        </w:rPr>
        <w:t xml:space="preserve"> </w:t>
      </w:r>
    </w:p>
    <w:p w14:paraId="631EC100" w14:textId="1A95F40E" w:rsidR="002F08C2" w:rsidRDefault="00E6472B" w:rsidP="002F08C2">
      <w:pPr>
        <w:pStyle w:val="Heading2"/>
      </w:pPr>
      <w:r>
        <w:t>5</w:t>
      </w:r>
      <w:r w:rsidR="002F08C2">
        <w:t>.</w:t>
      </w:r>
      <w:r w:rsidR="000C0ACC">
        <w:t>1</w:t>
      </w:r>
      <w:r w:rsidR="002F08C2">
        <w:tab/>
      </w:r>
      <w:r w:rsidR="002F25CC">
        <w:t xml:space="preserve">Active vs. passive </w:t>
      </w:r>
      <w:r w:rsidR="00C04A30">
        <w:t>devices</w:t>
      </w:r>
    </w:p>
    <w:p w14:paraId="244595AA" w14:textId="5117837D" w:rsidR="00CF31E5" w:rsidRPr="00041476" w:rsidRDefault="005A0048" w:rsidP="005E2DA9">
      <w:pPr>
        <w:jc w:val="both"/>
        <w:rPr>
          <w:rFonts w:ascii="Arial" w:hAnsi="Arial" w:cs="Arial"/>
        </w:rPr>
      </w:pPr>
      <w:r w:rsidRPr="00041476">
        <w:rPr>
          <w:rFonts w:ascii="Arial" w:hAnsi="Arial" w:cs="Arial"/>
        </w:rPr>
        <w:t xml:space="preserve">The most important aspect of </w:t>
      </w:r>
      <w:r w:rsidR="002024EF" w:rsidRPr="00041476">
        <w:rPr>
          <w:rFonts w:ascii="Arial" w:hAnsi="Arial" w:cs="Arial"/>
        </w:rPr>
        <w:t xml:space="preserve">the RAN SI </w:t>
      </w:r>
      <w:r w:rsidR="006E01D3" w:rsidRPr="00041476">
        <w:rPr>
          <w:rFonts w:ascii="Arial" w:hAnsi="Arial" w:cs="Arial"/>
        </w:rPr>
        <w:t xml:space="preserve">is to identify if/how Ambient IoT is suitable for </w:t>
      </w:r>
      <w:r w:rsidR="005E42B7" w:rsidRPr="00041476">
        <w:rPr>
          <w:rFonts w:ascii="Arial" w:hAnsi="Arial" w:cs="Arial"/>
        </w:rPr>
        <w:t xml:space="preserve">deployment in a 3GPP system. </w:t>
      </w:r>
      <w:r w:rsidR="00032F20" w:rsidRPr="00041476">
        <w:rPr>
          <w:rFonts w:ascii="Arial" w:hAnsi="Arial" w:cs="Arial"/>
        </w:rPr>
        <w:t xml:space="preserve">We elaborate on this aspect below by </w:t>
      </w:r>
      <w:r w:rsidR="00FA6FBF" w:rsidRPr="00041476">
        <w:rPr>
          <w:rFonts w:ascii="Arial" w:hAnsi="Arial" w:cs="Arial"/>
        </w:rPr>
        <w:t>differenti</w:t>
      </w:r>
      <w:r w:rsidR="000B7394">
        <w:rPr>
          <w:rFonts w:ascii="Arial" w:hAnsi="Arial" w:cs="Arial"/>
        </w:rPr>
        <w:t>ating</w:t>
      </w:r>
      <w:r w:rsidR="00FA6FBF" w:rsidRPr="00041476">
        <w:rPr>
          <w:rFonts w:ascii="Arial" w:hAnsi="Arial" w:cs="Arial"/>
        </w:rPr>
        <w:t xml:space="preserve"> between passive </w:t>
      </w:r>
      <w:r w:rsidR="002A3568" w:rsidRPr="00041476">
        <w:rPr>
          <w:rFonts w:ascii="Arial" w:hAnsi="Arial" w:cs="Arial"/>
        </w:rPr>
        <w:t>devices (</w:t>
      </w:r>
      <w:r w:rsidR="00796F87" w:rsidRPr="00041476">
        <w:rPr>
          <w:rFonts w:ascii="Arial" w:hAnsi="Arial" w:cs="Arial"/>
        </w:rPr>
        <w:t xml:space="preserve">i.e., </w:t>
      </w:r>
      <w:r w:rsidR="00A55042" w:rsidRPr="00041476">
        <w:rPr>
          <w:rFonts w:ascii="Arial" w:hAnsi="Arial" w:cs="Arial"/>
        </w:rPr>
        <w:t xml:space="preserve">Devices A and B) and </w:t>
      </w:r>
      <w:r w:rsidR="00CF31E5" w:rsidRPr="00041476">
        <w:rPr>
          <w:rFonts w:ascii="Arial" w:hAnsi="Arial" w:cs="Arial"/>
        </w:rPr>
        <w:t>active devices (i.e., Device C).</w:t>
      </w:r>
    </w:p>
    <w:p w14:paraId="776EF241" w14:textId="75FEB60E" w:rsidR="00CF31E5" w:rsidRPr="006E226D" w:rsidRDefault="00DF4951" w:rsidP="00A32012">
      <w:pPr>
        <w:pStyle w:val="ListParagraph"/>
        <w:numPr>
          <w:ilvl w:val="0"/>
          <w:numId w:val="33"/>
        </w:numPr>
        <w:rPr>
          <w:rFonts w:ascii="Arial" w:hAnsi="Arial" w:cs="Arial"/>
          <w:sz w:val="20"/>
          <w:szCs w:val="20"/>
        </w:rPr>
      </w:pPr>
      <w:r w:rsidRPr="00AD76DE">
        <w:rPr>
          <w:rFonts w:ascii="Arial" w:hAnsi="Arial" w:cs="Arial"/>
          <w:sz w:val="20"/>
          <w:szCs w:val="20"/>
          <w:u w:val="single"/>
          <w:lang w:val="en-US"/>
        </w:rPr>
        <w:t>Coverage</w:t>
      </w:r>
      <w:r w:rsidRPr="00AD76DE">
        <w:rPr>
          <w:rFonts w:ascii="Arial" w:hAnsi="Arial" w:cs="Arial"/>
          <w:sz w:val="20"/>
          <w:szCs w:val="20"/>
          <w:lang w:val="en-US"/>
        </w:rPr>
        <w:t xml:space="preserve">: </w:t>
      </w:r>
      <w:r w:rsidR="00A142D9" w:rsidRPr="00AD76DE">
        <w:rPr>
          <w:rFonts w:ascii="Arial" w:hAnsi="Arial" w:cs="Arial"/>
          <w:sz w:val="20"/>
          <w:szCs w:val="20"/>
          <w:lang w:val="en-US"/>
        </w:rPr>
        <w:t xml:space="preserve">The SID mandates that Ambient IoT </w:t>
      </w:r>
      <w:r w:rsidR="00041476" w:rsidRPr="00AD76DE">
        <w:rPr>
          <w:rFonts w:ascii="Arial" w:hAnsi="Arial" w:cs="Arial"/>
          <w:sz w:val="20"/>
          <w:szCs w:val="20"/>
          <w:lang w:val="en-US"/>
        </w:rPr>
        <w:t>“</w:t>
      </w:r>
      <w:r w:rsidR="00A25E05" w:rsidRPr="00AD76DE">
        <w:rPr>
          <w:rFonts w:ascii="Arial" w:hAnsi="Arial" w:cs="Arial"/>
          <w:sz w:val="20"/>
          <w:szCs w:val="20"/>
          <w:lang w:val="en-US"/>
        </w:rPr>
        <w:t>shall aim to provide better coverage compared to existing non-3GPP technologies for the relevant use cases</w:t>
      </w:r>
      <w:r w:rsidR="00041476" w:rsidRPr="00AD76DE">
        <w:rPr>
          <w:rFonts w:ascii="Arial" w:hAnsi="Arial" w:cs="Arial"/>
          <w:sz w:val="20"/>
          <w:szCs w:val="20"/>
          <w:lang w:val="en-US"/>
        </w:rPr>
        <w:t xml:space="preserve">” </w:t>
      </w:r>
      <w:r w:rsidR="00041476" w:rsidRPr="00AD76DE">
        <w:rPr>
          <w:rFonts w:ascii="Arial" w:hAnsi="Arial" w:cs="Arial"/>
          <w:sz w:val="20"/>
          <w:szCs w:val="20"/>
          <w:lang w:val="en-US"/>
        </w:rPr>
        <w:fldChar w:fldCharType="begin"/>
      </w:r>
      <w:r w:rsidR="00041476" w:rsidRPr="00AD76DE">
        <w:rPr>
          <w:rFonts w:ascii="Arial" w:hAnsi="Arial" w:cs="Arial"/>
          <w:sz w:val="20"/>
          <w:szCs w:val="20"/>
          <w:lang w:val="en-US"/>
        </w:rPr>
        <w:instrText xml:space="preserve"> REF _Ref71021046 \r \h  \* MERGEFORMAT </w:instrText>
      </w:r>
      <w:r w:rsidR="00041476" w:rsidRPr="00AD76DE">
        <w:rPr>
          <w:rFonts w:ascii="Arial" w:hAnsi="Arial" w:cs="Arial"/>
          <w:sz w:val="20"/>
          <w:szCs w:val="20"/>
          <w:lang w:val="en-US"/>
        </w:rPr>
      </w:r>
      <w:r w:rsidR="00041476" w:rsidRPr="00AD76DE">
        <w:rPr>
          <w:rFonts w:ascii="Arial" w:hAnsi="Arial" w:cs="Arial"/>
          <w:sz w:val="20"/>
          <w:szCs w:val="20"/>
          <w:lang w:val="en-US"/>
        </w:rPr>
        <w:fldChar w:fldCharType="separate"/>
      </w:r>
      <w:r w:rsidR="00F42E6D">
        <w:rPr>
          <w:rFonts w:ascii="Arial" w:hAnsi="Arial" w:cs="Arial"/>
          <w:sz w:val="20"/>
          <w:szCs w:val="20"/>
          <w:lang w:val="en-US"/>
        </w:rPr>
        <w:t>[1]</w:t>
      </w:r>
      <w:r w:rsidR="00041476" w:rsidRPr="00AD76DE">
        <w:rPr>
          <w:rFonts w:ascii="Arial" w:hAnsi="Arial" w:cs="Arial"/>
          <w:sz w:val="20"/>
          <w:szCs w:val="20"/>
          <w:lang w:val="en-US"/>
        </w:rPr>
        <w:fldChar w:fldCharType="end"/>
      </w:r>
      <w:r w:rsidR="00A25E05" w:rsidRPr="00AD76DE">
        <w:rPr>
          <w:rFonts w:ascii="Arial" w:hAnsi="Arial" w:cs="Arial"/>
          <w:sz w:val="20"/>
          <w:szCs w:val="20"/>
          <w:lang w:val="en-US"/>
        </w:rPr>
        <w:t>.</w:t>
      </w:r>
      <w:r w:rsidR="00041476" w:rsidRPr="00AD76DE">
        <w:rPr>
          <w:rFonts w:ascii="Arial" w:hAnsi="Arial" w:cs="Arial"/>
          <w:sz w:val="20"/>
          <w:szCs w:val="20"/>
          <w:lang w:val="en-US"/>
        </w:rPr>
        <w:t xml:space="preserve"> </w:t>
      </w:r>
      <w:r w:rsidR="007B39E4" w:rsidRPr="00AD76DE">
        <w:rPr>
          <w:rFonts w:ascii="Arial" w:hAnsi="Arial" w:cs="Arial"/>
          <w:sz w:val="20"/>
          <w:szCs w:val="20"/>
          <w:lang w:val="en-US"/>
        </w:rPr>
        <w:t xml:space="preserve"> </w:t>
      </w:r>
      <w:r w:rsidR="00EB33EB" w:rsidRPr="00AD76DE">
        <w:rPr>
          <w:rFonts w:ascii="Arial" w:hAnsi="Arial" w:cs="Arial"/>
          <w:sz w:val="20"/>
          <w:szCs w:val="20"/>
          <w:lang w:val="en-US"/>
        </w:rPr>
        <w:t xml:space="preserve">The link budget evaluation in Section 5.3 shows that </w:t>
      </w:r>
      <w:r w:rsidR="00801069" w:rsidRPr="00AD76DE">
        <w:rPr>
          <w:rFonts w:ascii="Arial" w:hAnsi="Arial" w:cs="Arial"/>
          <w:sz w:val="20"/>
          <w:szCs w:val="20"/>
          <w:lang w:val="en-US"/>
        </w:rPr>
        <w:t xml:space="preserve">a </w:t>
      </w:r>
      <w:r w:rsidR="001F64E4" w:rsidRPr="00AD76DE">
        <w:rPr>
          <w:rFonts w:ascii="Arial" w:hAnsi="Arial" w:cs="Arial"/>
          <w:sz w:val="20"/>
          <w:szCs w:val="20"/>
          <w:lang w:val="en-US"/>
        </w:rPr>
        <w:t>passive d</w:t>
      </w:r>
      <w:r w:rsidR="00F02419" w:rsidRPr="00AD76DE">
        <w:rPr>
          <w:rFonts w:ascii="Arial" w:hAnsi="Arial" w:cs="Arial"/>
          <w:sz w:val="20"/>
          <w:szCs w:val="20"/>
          <w:lang w:val="en-US"/>
        </w:rPr>
        <w:t>evice</w:t>
      </w:r>
      <w:r w:rsidR="00801069" w:rsidRPr="00AD76DE">
        <w:rPr>
          <w:rFonts w:ascii="Arial" w:hAnsi="Arial" w:cs="Arial"/>
          <w:sz w:val="20"/>
          <w:szCs w:val="20"/>
          <w:lang w:val="en-US"/>
        </w:rPr>
        <w:t xml:space="preserve"> must be within </w:t>
      </w:r>
      <w:r w:rsidR="00AD5084" w:rsidRPr="00AD76DE">
        <w:rPr>
          <w:rFonts w:ascii="Arial" w:hAnsi="Arial" w:cs="Arial"/>
          <w:sz w:val="20"/>
          <w:szCs w:val="20"/>
          <w:lang w:val="en-US"/>
        </w:rPr>
        <w:t xml:space="preserve">5 m from an emitter to meet the potential indoor coverage target of, e.g., 50 m. </w:t>
      </w:r>
      <w:r w:rsidR="0081569A" w:rsidRPr="00AD76DE">
        <w:rPr>
          <w:rFonts w:ascii="Arial" w:hAnsi="Arial" w:cs="Arial"/>
          <w:sz w:val="20"/>
          <w:szCs w:val="20"/>
          <w:lang w:val="en-US"/>
        </w:rPr>
        <w:t xml:space="preserve">This makes </w:t>
      </w:r>
      <w:r w:rsidR="006C05AD" w:rsidRPr="00AD76DE">
        <w:rPr>
          <w:rFonts w:ascii="Arial" w:hAnsi="Arial" w:cs="Arial"/>
          <w:sz w:val="20"/>
          <w:szCs w:val="20"/>
          <w:lang w:val="en-US"/>
        </w:rPr>
        <w:t xml:space="preserve">solutions based on passive devices effectively </w:t>
      </w:r>
      <w:r w:rsidR="003C2959" w:rsidRPr="00AD76DE">
        <w:rPr>
          <w:rFonts w:ascii="Arial" w:hAnsi="Arial" w:cs="Arial"/>
          <w:sz w:val="20"/>
          <w:szCs w:val="20"/>
          <w:lang w:val="en-US"/>
        </w:rPr>
        <w:t>short-range solution</w:t>
      </w:r>
      <w:r w:rsidR="007D34A9">
        <w:rPr>
          <w:rFonts w:ascii="Arial" w:hAnsi="Arial" w:cs="Arial"/>
          <w:sz w:val="20"/>
          <w:szCs w:val="20"/>
          <w:lang w:val="en-US"/>
        </w:rPr>
        <w:t>s</w:t>
      </w:r>
      <w:r w:rsidR="001155A2" w:rsidRPr="00AD76DE">
        <w:rPr>
          <w:rFonts w:ascii="Arial" w:hAnsi="Arial" w:cs="Arial"/>
          <w:sz w:val="20"/>
          <w:szCs w:val="20"/>
          <w:lang w:val="en-US"/>
        </w:rPr>
        <w:t xml:space="preserve">. </w:t>
      </w:r>
      <w:r w:rsidR="00A21855" w:rsidRPr="00AD76DE">
        <w:rPr>
          <w:rFonts w:ascii="Arial" w:hAnsi="Arial" w:cs="Arial"/>
          <w:sz w:val="20"/>
          <w:szCs w:val="20"/>
          <w:lang w:val="en-US"/>
        </w:rPr>
        <w:t xml:space="preserve">That is, their coverage is not much better </w:t>
      </w:r>
      <w:r w:rsidR="003847EF" w:rsidRPr="00AD76DE">
        <w:rPr>
          <w:rFonts w:ascii="Arial" w:hAnsi="Arial" w:cs="Arial"/>
          <w:sz w:val="20"/>
          <w:szCs w:val="20"/>
          <w:lang w:val="en-US"/>
        </w:rPr>
        <w:t>than existing non-3GPP technologies</w:t>
      </w:r>
      <w:r w:rsidR="00E32D71" w:rsidRPr="00AD76DE">
        <w:rPr>
          <w:rFonts w:ascii="Arial" w:hAnsi="Arial" w:cs="Arial"/>
          <w:sz w:val="20"/>
          <w:szCs w:val="20"/>
          <w:lang w:val="en-US"/>
        </w:rPr>
        <w:t xml:space="preserve">. </w:t>
      </w:r>
      <w:r w:rsidR="0019772B" w:rsidRPr="00AD76DE">
        <w:rPr>
          <w:rFonts w:ascii="Arial" w:hAnsi="Arial" w:cs="Arial"/>
          <w:sz w:val="20"/>
          <w:szCs w:val="20"/>
          <w:lang w:val="en-US"/>
        </w:rPr>
        <w:t xml:space="preserve">The active </w:t>
      </w:r>
      <w:r w:rsidR="00480264">
        <w:rPr>
          <w:rFonts w:ascii="Arial" w:hAnsi="Arial" w:cs="Arial"/>
          <w:sz w:val="20"/>
          <w:szCs w:val="20"/>
          <w:lang w:val="en-US"/>
        </w:rPr>
        <w:t>devices</w:t>
      </w:r>
      <w:r w:rsidR="0019772B" w:rsidRPr="00AD76DE">
        <w:rPr>
          <w:rFonts w:ascii="Arial" w:hAnsi="Arial" w:cs="Arial"/>
          <w:sz w:val="20"/>
          <w:szCs w:val="20"/>
          <w:lang w:val="en-US"/>
        </w:rPr>
        <w:t xml:space="preserve">, on the other hand, </w:t>
      </w:r>
      <w:r w:rsidR="00830D6C" w:rsidRPr="00AD76DE">
        <w:rPr>
          <w:rFonts w:ascii="Arial" w:hAnsi="Arial" w:cs="Arial"/>
          <w:sz w:val="20"/>
          <w:szCs w:val="20"/>
          <w:lang w:val="en-US"/>
        </w:rPr>
        <w:t xml:space="preserve">provides much better coverage than </w:t>
      </w:r>
      <w:r w:rsidR="00F62E37" w:rsidRPr="00AD76DE">
        <w:rPr>
          <w:rFonts w:ascii="Arial" w:hAnsi="Arial" w:cs="Arial"/>
          <w:sz w:val="20"/>
          <w:szCs w:val="20"/>
        </w:rPr>
        <w:t xml:space="preserve">non-3GPP </w:t>
      </w:r>
      <w:r w:rsidR="007B2E49" w:rsidRPr="007B2E49">
        <w:rPr>
          <w:rFonts w:ascii="Arial" w:hAnsi="Arial" w:cs="Arial"/>
          <w:sz w:val="20"/>
          <w:szCs w:val="20"/>
          <w:lang w:val="en-US"/>
        </w:rPr>
        <w:t>sho</w:t>
      </w:r>
      <w:r w:rsidR="007B2E49">
        <w:rPr>
          <w:rFonts w:ascii="Arial" w:hAnsi="Arial" w:cs="Arial"/>
          <w:sz w:val="20"/>
          <w:szCs w:val="20"/>
          <w:lang w:val="en-US"/>
        </w:rPr>
        <w:t xml:space="preserve">rt-range </w:t>
      </w:r>
      <w:r w:rsidR="00F62E37" w:rsidRPr="00AD76DE">
        <w:rPr>
          <w:rFonts w:ascii="Arial" w:hAnsi="Arial" w:cs="Arial"/>
          <w:sz w:val="20"/>
          <w:szCs w:val="20"/>
        </w:rPr>
        <w:t>technologies</w:t>
      </w:r>
      <w:r w:rsidR="006410F2">
        <w:rPr>
          <w:rFonts w:ascii="Arial" w:hAnsi="Arial" w:cs="Arial"/>
          <w:sz w:val="20"/>
          <w:szCs w:val="20"/>
          <w:lang w:val="en-US"/>
        </w:rPr>
        <w:t>.</w:t>
      </w:r>
    </w:p>
    <w:p w14:paraId="488A116E" w14:textId="21B317ED" w:rsidR="006E226D" w:rsidRPr="00346B2A" w:rsidRDefault="006E226D" w:rsidP="00A32012">
      <w:pPr>
        <w:pStyle w:val="ListParagraph"/>
        <w:numPr>
          <w:ilvl w:val="0"/>
          <w:numId w:val="33"/>
        </w:numPr>
        <w:rPr>
          <w:rFonts w:ascii="Arial" w:hAnsi="Arial" w:cs="Arial"/>
          <w:sz w:val="20"/>
          <w:szCs w:val="20"/>
        </w:rPr>
      </w:pPr>
      <w:r>
        <w:rPr>
          <w:rFonts w:ascii="Arial" w:hAnsi="Arial" w:cs="Arial"/>
          <w:sz w:val="20"/>
          <w:szCs w:val="20"/>
          <w:u w:val="single"/>
          <w:lang w:val="en-US"/>
        </w:rPr>
        <w:t>Deployment cost</w:t>
      </w:r>
      <w:r w:rsidRPr="006E226D">
        <w:rPr>
          <w:rFonts w:ascii="Arial" w:hAnsi="Arial" w:cs="Arial"/>
          <w:sz w:val="20"/>
          <w:szCs w:val="20"/>
        </w:rPr>
        <w:t>:</w:t>
      </w:r>
      <w:r w:rsidRPr="005D2A20">
        <w:rPr>
          <w:rFonts w:ascii="Arial" w:hAnsi="Arial" w:cs="Arial"/>
          <w:sz w:val="20"/>
          <w:szCs w:val="20"/>
          <w:lang w:val="en-US"/>
        </w:rPr>
        <w:t xml:space="preserve"> </w:t>
      </w:r>
      <w:r w:rsidR="000F56E4">
        <w:rPr>
          <w:rFonts w:ascii="Arial" w:hAnsi="Arial" w:cs="Arial"/>
          <w:sz w:val="20"/>
          <w:szCs w:val="20"/>
          <w:lang w:val="en-US"/>
        </w:rPr>
        <w:t>D</w:t>
      </w:r>
      <w:r w:rsidR="005D2A20">
        <w:rPr>
          <w:rFonts w:ascii="Arial" w:hAnsi="Arial" w:cs="Arial"/>
          <w:sz w:val="20"/>
          <w:szCs w:val="20"/>
          <w:lang w:val="en-US"/>
        </w:rPr>
        <w:t>ense deployments of emitters and</w:t>
      </w:r>
      <w:r w:rsidR="0066440A">
        <w:rPr>
          <w:rFonts w:ascii="Arial" w:hAnsi="Arial" w:cs="Arial"/>
          <w:sz w:val="20"/>
          <w:szCs w:val="20"/>
          <w:lang w:val="en-US"/>
        </w:rPr>
        <w:t>/or</w:t>
      </w:r>
      <w:r w:rsidR="005D2A20">
        <w:rPr>
          <w:rFonts w:ascii="Arial" w:hAnsi="Arial" w:cs="Arial"/>
          <w:sz w:val="20"/>
          <w:szCs w:val="20"/>
          <w:lang w:val="en-US"/>
        </w:rPr>
        <w:t xml:space="preserve"> readers are needed to</w:t>
      </w:r>
      <w:r w:rsidR="000F56E4">
        <w:rPr>
          <w:rFonts w:ascii="Arial" w:hAnsi="Arial" w:cs="Arial"/>
          <w:sz w:val="20"/>
          <w:szCs w:val="20"/>
          <w:lang w:val="en-US"/>
        </w:rPr>
        <w:t xml:space="preserve"> ensure seamless coverage</w:t>
      </w:r>
      <w:r w:rsidR="005D2A20">
        <w:rPr>
          <w:rFonts w:ascii="Arial" w:hAnsi="Arial" w:cs="Arial"/>
          <w:sz w:val="20"/>
          <w:szCs w:val="20"/>
          <w:lang w:val="en-US"/>
        </w:rPr>
        <w:t xml:space="preserve"> </w:t>
      </w:r>
      <w:r w:rsidR="00CD2E6F">
        <w:rPr>
          <w:rFonts w:ascii="Arial" w:hAnsi="Arial" w:cs="Arial"/>
          <w:sz w:val="20"/>
          <w:szCs w:val="20"/>
          <w:lang w:val="en-US"/>
        </w:rPr>
        <w:t xml:space="preserve">with passive </w:t>
      </w:r>
      <w:r w:rsidR="00CD2E6F" w:rsidRPr="006268E9">
        <w:rPr>
          <w:rFonts w:ascii="Arial" w:hAnsi="Arial" w:cs="Arial"/>
          <w:sz w:val="20"/>
          <w:szCs w:val="20"/>
          <w:lang w:val="en-US"/>
        </w:rPr>
        <w:t>devices</w:t>
      </w:r>
      <w:r w:rsidR="00966397" w:rsidRPr="006268E9">
        <w:rPr>
          <w:rFonts w:ascii="Arial" w:hAnsi="Arial" w:cs="Arial"/>
          <w:sz w:val="20"/>
          <w:szCs w:val="20"/>
          <w:lang w:val="en-US"/>
        </w:rPr>
        <w:t xml:space="preserve">. </w:t>
      </w:r>
      <w:r w:rsidR="003469CC" w:rsidRPr="006268E9">
        <w:rPr>
          <w:rFonts w:ascii="Arial" w:hAnsi="Arial" w:cs="Arial"/>
          <w:sz w:val="20"/>
          <w:szCs w:val="20"/>
          <w:lang w:val="en-US"/>
        </w:rPr>
        <w:t>While</w:t>
      </w:r>
      <w:r w:rsidR="007B7B67" w:rsidRPr="006268E9">
        <w:rPr>
          <w:rFonts w:ascii="Arial" w:hAnsi="Arial" w:cs="Arial"/>
          <w:sz w:val="20"/>
          <w:szCs w:val="20"/>
          <w:lang w:val="en-US"/>
        </w:rPr>
        <w:t xml:space="preserve"> the devices itself are cheap</w:t>
      </w:r>
      <w:r w:rsidR="00EC556B" w:rsidRPr="006268E9">
        <w:rPr>
          <w:rFonts w:ascii="Arial" w:hAnsi="Arial" w:cs="Arial"/>
          <w:sz w:val="20"/>
          <w:szCs w:val="20"/>
          <w:lang w:val="en-US"/>
        </w:rPr>
        <w:t>, the emitters and readers (</w:t>
      </w:r>
      <w:r w:rsidR="004338DB" w:rsidRPr="006268E9">
        <w:rPr>
          <w:rFonts w:ascii="Arial" w:hAnsi="Arial" w:cs="Arial"/>
          <w:sz w:val="20"/>
          <w:szCs w:val="20"/>
          <w:lang w:val="en-US"/>
        </w:rPr>
        <w:t>e.g., BS</w:t>
      </w:r>
      <w:r w:rsidR="00EC556B" w:rsidRPr="006268E9">
        <w:rPr>
          <w:rFonts w:ascii="Arial" w:hAnsi="Arial" w:cs="Arial"/>
          <w:sz w:val="20"/>
          <w:szCs w:val="20"/>
          <w:lang w:val="en-US"/>
        </w:rPr>
        <w:t xml:space="preserve">) are </w:t>
      </w:r>
      <w:r w:rsidR="003469CC" w:rsidRPr="006268E9">
        <w:rPr>
          <w:rFonts w:ascii="Arial" w:hAnsi="Arial" w:cs="Arial"/>
          <w:sz w:val="20"/>
          <w:szCs w:val="20"/>
          <w:lang w:val="en-US"/>
        </w:rPr>
        <w:t xml:space="preserve">often </w:t>
      </w:r>
      <w:r w:rsidR="00F64ECF" w:rsidRPr="006268E9">
        <w:rPr>
          <w:rFonts w:ascii="Arial" w:hAnsi="Arial" w:cs="Arial"/>
          <w:sz w:val="20"/>
          <w:szCs w:val="20"/>
          <w:lang w:val="en-US"/>
        </w:rPr>
        <w:t xml:space="preserve">expensive. </w:t>
      </w:r>
      <w:r w:rsidR="00A31FC1" w:rsidRPr="00E77A7F">
        <w:rPr>
          <w:rFonts w:ascii="Arial" w:hAnsi="Arial" w:cs="Arial"/>
          <w:sz w:val="20"/>
          <w:szCs w:val="20"/>
          <w:lang w:val="en-US"/>
        </w:rPr>
        <w:t xml:space="preserve">For reference, </w:t>
      </w:r>
      <w:r w:rsidR="005F27BB" w:rsidRPr="00E77A7F">
        <w:rPr>
          <w:rFonts w:ascii="Arial" w:hAnsi="Arial" w:cs="Arial"/>
          <w:sz w:val="20"/>
          <w:szCs w:val="20"/>
          <w:lang w:val="en-US"/>
        </w:rPr>
        <w:t xml:space="preserve">a typical </w:t>
      </w:r>
      <w:r w:rsidR="00C2258F" w:rsidRPr="00E77A7F">
        <w:rPr>
          <w:rFonts w:ascii="Arial" w:hAnsi="Arial" w:cs="Arial"/>
          <w:sz w:val="20"/>
          <w:szCs w:val="20"/>
          <w:lang w:val="en-US"/>
        </w:rPr>
        <w:t xml:space="preserve">UHF </w:t>
      </w:r>
      <w:r w:rsidR="005F27BB" w:rsidRPr="00E77A7F">
        <w:rPr>
          <w:rFonts w:ascii="Arial" w:hAnsi="Arial" w:cs="Arial"/>
          <w:sz w:val="20"/>
          <w:szCs w:val="20"/>
          <w:lang w:val="en-US"/>
        </w:rPr>
        <w:t xml:space="preserve">RFID reader costs more than </w:t>
      </w:r>
      <w:r w:rsidR="00B3565A" w:rsidRPr="00E77A7F">
        <w:rPr>
          <w:rFonts w:ascii="Arial" w:hAnsi="Arial" w:cs="Arial"/>
          <w:sz w:val="20"/>
          <w:szCs w:val="20"/>
          <w:lang w:val="en-US"/>
        </w:rPr>
        <w:t>US</w:t>
      </w:r>
      <w:r w:rsidR="008C2B50" w:rsidRPr="00E77A7F">
        <w:rPr>
          <w:rFonts w:ascii="Arial" w:hAnsi="Arial" w:cs="Arial"/>
          <w:sz w:val="20"/>
          <w:szCs w:val="20"/>
          <w:lang w:val="en-US"/>
        </w:rPr>
        <w:t>$500</w:t>
      </w:r>
      <w:r w:rsidR="00402854" w:rsidRPr="00E77A7F">
        <w:rPr>
          <w:rFonts w:ascii="Arial" w:hAnsi="Arial" w:cs="Arial"/>
          <w:sz w:val="20"/>
          <w:szCs w:val="20"/>
          <w:lang w:val="en-US"/>
        </w:rPr>
        <w:t xml:space="preserve"> </w:t>
      </w:r>
      <w:r w:rsidR="00AA1638" w:rsidRPr="00E77A7F">
        <w:rPr>
          <w:rFonts w:ascii="Arial" w:hAnsi="Arial" w:cs="Arial"/>
          <w:sz w:val="20"/>
          <w:szCs w:val="20"/>
          <w:lang w:val="en-US"/>
        </w:rPr>
        <w:fldChar w:fldCharType="begin"/>
      </w:r>
      <w:r w:rsidR="00AA1638" w:rsidRPr="00E77A7F">
        <w:rPr>
          <w:rFonts w:ascii="Arial" w:hAnsi="Arial" w:cs="Arial"/>
          <w:sz w:val="20"/>
          <w:szCs w:val="20"/>
          <w:lang w:val="en-US"/>
        </w:rPr>
        <w:instrText xml:space="preserve"> REF _Ref136591022 \r \h </w:instrText>
      </w:r>
      <w:r w:rsidR="00FE35E9" w:rsidRPr="00E77A7F">
        <w:rPr>
          <w:rFonts w:ascii="Arial" w:hAnsi="Arial" w:cs="Arial"/>
          <w:sz w:val="20"/>
          <w:szCs w:val="20"/>
          <w:lang w:val="en-US"/>
        </w:rPr>
        <w:instrText xml:space="preserve"> \* MERGEFORMAT </w:instrText>
      </w:r>
      <w:r w:rsidR="00AA1638" w:rsidRPr="00E77A7F">
        <w:rPr>
          <w:rFonts w:ascii="Arial" w:hAnsi="Arial" w:cs="Arial"/>
          <w:sz w:val="20"/>
          <w:szCs w:val="20"/>
          <w:lang w:val="en-US"/>
        </w:rPr>
      </w:r>
      <w:r w:rsidR="00AA1638" w:rsidRPr="00E77A7F">
        <w:rPr>
          <w:rFonts w:ascii="Arial" w:hAnsi="Arial" w:cs="Arial"/>
          <w:sz w:val="20"/>
          <w:szCs w:val="20"/>
          <w:lang w:val="en-US"/>
        </w:rPr>
        <w:fldChar w:fldCharType="separate"/>
      </w:r>
      <w:r w:rsidR="00F42E6D" w:rsidRPr="00E77A7F">
        <w:rPr>
          <w:rFonts w:ascii="Arial" w:hAnsi="Arial" w:cs="Arial"/>
          <w:sz w:val="20"/>
          <w:szCs w:val="20"/>
          <w:lang w:val="en-US"/>
        </w:rPr>
        <w:t>[13]</w:t>
      </w:r>
      <w:r w:rsidR="00AA1638" w:rsidRPr="00E77A7F">
        <w:rPr>
          <w:rFonts w:ascii="Arial" w:hAnsi="Arial" w:cs="Arial"/>
          <w:sz w:val="20"/>
          <w:szCs w:val="20"/>
          <w:lang w:val="en-US"/>
        </w:rPr>
        <w:fldChar w:fldCharType="end"/>
      </w:r>
      <w:r w:rsidR="00361425" w:rsidRPr="00E77A7F">
        <w:rPr>
          <w:rFonts w:ascii="Arial" w:hAnsi="Arial" w:cs="Arial"/>
          <w:sz w:val="20"/>
          <w:szCs w:val="20"/>
          <w:lang w:val="en-US"/>
        </w:rPr>
        <w:t xml:space="preserve">. </w:t>
      </w:r>
      <w:r w:rsidR="008C2B50" w:rsidRPr="00E77A7F">
        <w:rPr>
          <w:rFonts w:ascii="Arial" w:hAnsi="Arial" w:cs="Arial"/>
          <w:sz w:val="20"/>
          <w:szCs w:val="20"/>
          <w:lang w:val="en-US"/>
        </w:rPr>
        <w:t xml:space="preserve"> </w:t>
      </w:r>
      <w:r w:rsidR="00CE5184" w:rsidRPr="00E77A7F">
        <w:rPr>
          <w:rFonts w:ascii="Arial" w:hAnsi="Arial" w:cs="Arial"/>
          <w:sz w:val="20"/>
          <w:szCs w:val="20"/>
          <w:lang w:val="en-US"/>
        </w:rPr>
        <w:t xml:space="preserve">A 3GPP RFID alternative </w:t>
      </w:r>
      <w:r w:rsidR="00411AF7" w:rsidRPr="00E77A7F">
        <w:rPr>
          <w:rFonts w:ascii="Arial" w:hAnsi="Arial" w:cs="Arial"/>
          <w:sz w:val="20"/>
          <w:szCs w:val="20"/>
          <w:lang w:val="en-US"/>
        </w:rPr>
        <w:t>can be</w:t>
      </w:r>
      <w:r w:rsidR="007C6C64" w:rsidRPr="00E77A7F">
        <w:rPr>
          <w:rFonts w:ascii="Arial" w:hAnsi="Arial" w:cs="Arial"/>
          <w:sz w:val="20"/>
          <w:szCs w:val="20"/>
          <w:lang w:val="en-US"/>
        </w:rPr>
        <w:t xml:space="preserve"> expected to cost even more.</w:t>
      </w:r>
      <w:r w:rsidR="007C6C64" w:rsidRPr="006268E9">
        <w:rPr>
          <w:rFonts w:ascii="Arial" w:hAnsi="Arial" w:cs="Arial"/>
          <w:sz w:val="20"/>
          <w:szCs w:val="20"/>
          <w:lang w:val="en-US"/>
        </w:rPr>
        <w:t xml:space="preserve"> </w:t>
      </w:r>
      <w:r w:rsidR="00754944" w:rsidRPr="006268E9">
        <w:rPr>
          <w:rFonts w:ascii="Arial" w:hAnsi="Arial" w:cs="Arial"/>
          <w:sz w:val="20"/>
          <w:szCs w:val="20"/>
          <w:lang w:val="en-US"/>
        </w:rPr>
        <w:t xml:space="preserve">This </w:t>
      </w:r>
      <w:r w:rsidR="00C371AC" w:rsidRPr="006268E9">
        <w:rPr>
          <w:rFonts w:ascii="Arial" w:hAnsi="Arial" w:cs="Arial"/>
          <w:sz w:val="20"/>
          <w:szCs w:val="20"/>
          <w:lang w:val="en-US"/>
        </w:rPr>
        <w:t xml:space="preserve">is prohibitively high CAPEX for many </w:t>
      </w:r>
      <w:r w:rsidR="00283083" w:rsidRPr="006268E9">
        <w:rPr>
          <w:rFonts w:ascii="Arial" w:hAnsi="Arial" w:cs="Arial"/>
          <w:sz w:val="20"/>
          <w:szCs w:val="20"/>
          <w:lang w:val="en-US"/>
        </w:rPr>
        <w:t xml:space="preserve">use cases. </w:t>
      </w:r>
      <w:r w:rsidR="005659EC" w:rsidRPr="006268E9">
        <w:rPr>
          <w:rFonts w:ascii="Arial" w:hAnsi="Arial" w:cs="Arial"/>
          <w:sz w:val="20"/>
          <w:szCs w:val="20"/>
          <w:lang w:val="en-US"/>
        </w:rPr>
        <w:t xml:space="preserve">With </w:t>
      </w:r>
      <w:r w:rsidR="007268E2" w:rsidRPr="006268E9">
        <w:rPr>
          <w:rFonts w:ascii="Arial" w:hAnsi="Arial" w:cs="Arial"/>
          <w:sz w:val="20"/>
          <w:szCs w:val="20"/>
          <w:lang w:val="en-US"/>
        </w:rPr>
        <w:t xml:space="preserve">active devices, however, </w:t>
      </w:r>
      <w:r w:rsidR="00670CA4" w:rsidRPr="006268E9">
        <w:rPr>
          <w:rFonts w:ascii="Arial" w:hAnsi="Arial" w:cs="Arial"/>
          <w:sz w:val="20"/>
          <w:szCs w:val="20"/>
          <w:lang w:val="en-US"/>
        </w:rPr>
        <w:t xml:space="preserve">there is possibility to </w:t>
      </w:r>
      <w:r w:rsidR="008700C2" w:rsidRPr="006268E9">
        <w:rPr>
          <w:rFonts w:ascii="Arial" w:hAnsi="Arial" w:cs="Arial"/>
          <w:sz w:val="20"/>
          <w:szCs w:val="20"/>
          <w:lang w:val="en-US"/>
        </w:rPr>
        <w:t>reuse existing network deployments. That is, with a reuse of existing network hardware</w:t>
      </w:r>
      <w:r w:rsidR="008700C2" w:rsidRPr="008700C2">
        <w:rPr>
          <w:rFonts w:ascii="Arial" w:hAnsi="Arial" w:cs="Arial"/>
          <w:sz w:val="20"/>
          <w:szCs w:val="20"/>
          <w:lang w:val="en-US"/>
        </w:rPr>
        <w:t xml:space="preserve"> and existing sites, a relatively wide-area coverage </w:t>
      </w:r>
      <w:r w:rsidR="00D75295">
        <w:rPr>
          <w:rFonts w:ascii="Arial" w:hAnsi="Arial" w:cs="Arial"/>
          <w:sz w:val="20"/>
          <w:szCs w:val="20"/>
          <w:lang w:val="en-US"/>
        </w:rPr>
        <w:t xml:space="preserve">can be supported </w:t>
      </w:r>
      <w:r w:rsidR="008700C2" w:rsidRPr="008700C2">
        <w:rPr>
          <w:rFonts w:ascii="Arial" w:hAnsi="Arial" w:cs="Arial"/>
          <w:sz w:val="20"/>
          <w:szCs w:val="20"/>
          <w:lang w:val="en-US"/>
        </w:rPr>
        <w:t xml:space="preserve">at a low </w:t>
      </w:r>
      <w:r w:rsidR="00F6639D">
        <w:rPr>
          <w:rFonts w:ascii="Arial" w:hAnsi="Arial" w:cs="Arial"/>
          <w:sz w:val="20"/>
          <w:szCs w:val="20"/>
          <w:lang w:val="en-US"/>
        </w:rPr>
        <w:t xml:space="preserve">overall </w:t>
      </w:r>
      <w:r w:rsidR="008700C2" w:rsidRPr="008700C2">
        <w:rPr>
          <w:rFonts w:ascii="Arial" w:hAnsi="Arial" w:cs="Arial"/>
          <w:sz w:val="20"/>
          <w:szCs w:val="20"/>
          <w:lang w:val="en-US"/>
        </w:rPr>
        <w:t xml:space="preserve">cost compared to </w:t>
      </w:r>
      <w:r w:rsidR="00BC1264">
        <w:rPr>
          <w:rFonts w:ascii="Arial" w:hAnsi="Arial" w:cs="Arial"/>
          <w:sz w:val="20"/>
          <w:szCs w:val="20"/>
          <w:lang w:val="en-US"/>
        </w:rPr>
        <w:t xml:space="preserve">passive </w:t>
      </w:r>
      <w:r w:rsidR="00F6639D">
        <w:rPr>
          <w:rFonts w:ascii="Arial" w:hAnsi="Arial" w:cs="Arial"/>
          <w:sz w:val="20"/>
          <w:szCs w:val="20"/>
          <w:lang w:val="en-US"/>
        </w:rPr>
        <w:t>devices</w:t>
      </w:r>
      <w:r w:rsidR="00704822">
        <w:rPr>
          <w:rFonts w:ascii="Arial" w:hAnsi="Arial" w:cs="Arial"/>
          <w:sz w:val="20"/>
          <w:szCs w:val="20"/>
          <w:lang w:val="en-US"/>
        </w:rPr>
        <w:t>.</w:t>
      </w:r>
    </w:p>
    <w:p w14:paraId="6A6D92D0" w14:textId="22C2950D" w:rsidR="00346B2A" w:rsidRPr="009946BC" w:rsidRDefault="00D36338" w:rsidP="00A32012">
      <w:pPr>
        <w:pStyle w:val="ListParagraph"/>
        <w:numPr>
          <w:ilvl w:val="0"/>
          <w:numId w:val="33"/>
        </w:numPr>
        <w:rPr>
          <w:rFonts w:ascii="Arial" w:hAnsi="Arial" w:cs="Arial"/>
          <w:sz w:val="20"/>
          <w:szCs w:val="20"/>
        </w:rPr>
      </w:pPr>
      <w:r w:rsidRPr="006E3CB7">
        <w:rPr>
          <w:rFonts w:ascii="Arial" w:hAnsi="Arial" w:cs="Arial"/>
          <w:sz w:val="20"/>
          <w:szCs w:val="20"/>
          <w:u w:val="single"/>
          <w:lang w:val="en-US"/>
        </w:rPr>
        <w:t>Non-3GPP alternatives</w:t>
      </w:r>
      <w:r w:rsidRPr="006E3CB7">
        <w:rPr>
          <w:rFonts w:ascii="Arial" w:hAnsi="Arial" w:cs="Arial"/>
          <w:sz w:val="20"/>
          <w:szCs w:val="20"/>
          <w:lang w:val="en-US"/>
        </w:rPr>
        <w:t xml:space="preserve">: </w:t>
      </w:r>
      <w:r w:rsidR="006E3CB7" w:rsidRPr="006E3CB7">
        <w:rPr>
          <w:rFonts w:ascii="Arial" w:hAnsi="Arial" w:cs="Arial"/>
          <w:sz w:val="20"/>
          <w:szCs w:val="20"/>
          <w:lang w:val="en-US"/>
        </w:rPr>
        <w:t xml:space="preserve">The </w:t>
      </w:r>
      <w:r w:rsidR="00C03E08">
        <w:rPr>
          <w:rFonts w:ascii="Arial" w:hAnsi="Arial" w:cs="Arial"/>
          <w:sz w:val="20"/>
          <w:szCs w:val="20"/>
          <w:lang w:val="en-US"/>
        </w:rPr>
        <w:t>s</w:t>
      </w:r>
      <w:r w:rsidR="006E3CB7">
        <w:rPr>
          <w:rFonts w:ascii="Arial" w:hAnsi="Arial" w:cs="Arial"/>
          <w:sz w:val="20"/>
          <w:szCs w:val="20"/>
          <w:lang w:val="en-US"/>
        </w:rPr>
        <w:t xml:space="preserve">hort-range </w:t>
      </w:r>
      <w:r w:rsidR="00C03E08">
        <w:rPr>
          <w:rFonts w:ascii="Arial" w:hAnsi="Arial" w:cs="Arial"/>
          <w:sz w:val="20"/>
          <w:szCs w:val="20"/>
          <w:lang w:val="en-US"/>
        </w:rPr>
        <w:t xml:space="preserve">non-3GPP </w:t>
      </w:r>
      <w:r w:rsidR="000F25A2">
        <w:rPr>
          <w:rFonts w:ascii="Arial" w:hAnsi="Arial" w:cs="Arial"/>
          <w:sz w:val="20"/>
          <w:szCs w:val="20"/>
          <w:lang w:val="en-US"/>
        </w:rPr>
        <w:t xml:space="preserve">competitive </w:t>
      </w:r>
      <w:r w:rsidR="009523C1">
        <w:rPr>
          <w:rFonts w:ascii="Arial" w:hAnsi="Arial" w:cs="Arial"/>
          <w:sz w:val="20"/>
          <w:szCs w:val="20"/>
          <w:lang w:val="en-US"/>
        </w:rPr>
        <w:t xml:space="preserve">solutions </w:t>
      </w:r>
      <w:r w:rsidR="00380851">
        <w:rPr>
          <w:rFonts w:ascii="Arial" w:hAnsi="Arial" w:cs="Arial"/>
          <w:sz w:val="20"/>
          <w:szCs w:val="20"/>
          <w:lang w:val="en-US"/>
        </w:rPr>
        <w:t xml:space="preserve">today typically operate in </w:t>
      </w:r>
      <w:r w:rsidR="00E33F94">
        <w:rPr>
          <w:rFonts w:ascii="Arial" w:hAnsi="Arial" w:cs="Arial"/>
          <w:sz w:val="20"/>
          <w:szCs w:val="20"/>
          <w:lang w:val="en-US"/>
        </w:rPr>
        <w:t>unlicensed bands</w:t>
      </w:r>
      <w:r w:rsidR="00855419">
        <w:rPr>
          <w:rFonts w:ascii="Arial" w:hAnsi="Arial" w:cs="Arial"/>
          <w:sz w:val="20"/>
          <w:szCs w:val="20"/>
          <w:lang w:val="en-US"/>
        </w:rPr>
        <w:t xml:space="preserve">. </w:t>
      </w:r>
      <w:r w:rsidR="00A270BD">
        <w:rPr>
          <w:rFonts w:ascii="Arial" w:hAnsi="Arial" w:cs="Arial"/>
          <w:sz w:val="20"/>
          <w:szCs w:val="20"/>
          <w:lang w:val="en-US"/>
        </w:rPr>
        <w:t xml:space="preserve">Furthermore, </w:t>
      </w:r>
      <w:r w:rsidR="00551787">
        <w:rPr>
          <w:rFonts w:ascii="Arial" w:hAnsi="Arial" w:cs="Arial"/>
          <w:sz w:val="20"/>
          <w:szCs w:val="20"/>
          <w:lang w:val="en-US"/>
        </w:rPr>
        <w:t>a</w:t>
      </w:r>
      <w:r w:rsidR="00D94D6F" w:rsidRPr="00D94D6F">
        <w:rPr>
          <w:rFonts w:ascii="Arial" w:hAnsi="Arial" w:cs="Arial"/>
          <w:sz w:val="20"/>
          <w:szCs w:val="20"/>
          <w:lang w:val="en-US"/>
        </w:rPr>
        <w:t xml:space="preserve"> very similar IEEE study entitled ‘AMP IoT’ was finalized in March and address the passive </w:t>
      </w:r>
      <w:r w:rsidR="00B021B3">
        <w:rPr>
          <w:rFonts w:ascii="Arial" w:hAnsi="Arial" w:cs="Arial"/>
          <w:sz w:val="20"/>
          <w:szCs w:val="20"/>
          <w:lang w:val="en-US"/>
        </w:rPr>
        <w:t>devices</w:t>
      </w:r>
      <w:r w:rsidR="00D94D6F" w:rsidRPr="00D94D6F">
        <w:rPr>
          <w:rFonts w:ascii="Arial" w:hAnsi="Arial" w:cs="Arial"/>
          <w:sz w:val="20"/>
          <w:szCs w:val="20"/>
          <w:lang w:val="en-US"/>
        </w:rPr>
        <w:t xml:space="preserve"> in unlicensed bands</w:t>
      </w:r>
      <w:r w:rsidR="00FF4544">
        <w:rPr>
          <w:rFonts w:ascii="Arial" w:hAnsi="Arial" w:cs="Arial"/>
          <w:sz w:val="20"/>
          <w:szCs w:val="20"/>
          <w:lang w:val="en-US"/>
        </w:rPr>
        <w:t xml:space="preserve">. </w:t>
      </w:r>
      <w:r w:rsidR="00A270BD">
        <w:rPr>
          <w:rFonts w:ascii="Arial" w:hAnsi="Arial" w:cs="Arial"/>
          <w:sz w:val="20"/>
          <w:szCs w:val="20"/>
          <w:lang w:val="en-US"/>
        </w:rPr>
        <w:t xml:space="preserve">Due to their operation in unlicensed bands, </w:t>
      </w:r>
      <w:r w:rsidR="00B021B3">
        <w:rPr>
          <w:rFonts w:ascii="Arial" w:hAnsi="Arial" w:cs="Arial"/>
          <w:sz w:val="20"/>
          <w:szCs w:val="20"/>
          <w:lang w:val="en-US"/>
        </w:rPr>
        <w:t>the non</w:t>
      </w:r>
      <w:r w:rsidR="00551787">
        <w:rPr>
          <w:rFonts w:ascii="Arial" w:hAnsi="Arial" w:cs="Arial"/>
          <w:sz w:val="20"/>
          <w:szCs w:val="20"/>
          <w:lang w:val="en-US"/>
        </w:rPr>
        <w:t xml:space="preserve">-3GPP </w:t>
      </w:r>
      <w:r w:rsidR="00807109">
        <w:rPr>
          <w:rFonts w:ascii="Arial" w:hAnsi="Arial" w:cs="Arial"/>
          <w:sz w:val="20"/>
          <w:szCs w:val="20"/>
          <w:lang w:val="en-US"/>
        </w:rPr>
        <w:t>short-range</w:t>
      </w:r>
      <w:r w:rsidR="00BE40AC">
        <w:rPr>
          <w:rFonts w:ascii="Arial" w:hAnsi="Arial" w:cs="Arial"/>
          <w:sz w:val="20"/>
          <w:szCs w:val="20"/>
          <w:lang w:val="en-US"/>
        </w:rPr>
        <w:t xml:space="preserve"> solutions</w:t>
      </w:r>
      <w:r w:rsidR="00551787">
        <w:rPr>
          <w:rFonts w:ascii="Arial" w:hAnsi="Arial" w:cs="Arial"/>
          <w:sz w:val="20"/>
          <w:szCs w:val="20"/>
          <w:lang w:val="en-US"/>
        </w:rPr>
        <w:t xml:space="preserve"> </w:t>
      </w:r>
      <w:r w:rsidR="006E511C">
        <w:rPr>
          <w:rFonts w:ascii="Arial" w:hAnsi="Arial" w:cs="Arial"/>
          <w:sz w:val="20"/>
          <w:szCs w:val="20"/>
          <w:lang w:val="en-US"/>
        </w:rPr>
        <w:t xml:space="preserve">have the benefit of </w:t>
      </w:r>
      <w:r w:rsidR="00A91118">
        <w:rPr>
          <w:rFonts w:ascii="Arial" w:hAnsi="Arial" w:cs="Arial"/>
          <w:sz w:val="20"/>
          <w:szCs w:val="20"/>
          <w:lang w:val="en-US"/>
        </w:rPr>
        <w:t xml:space="preserve">lower OPEX for the customers. It is unclear why customers would adopt a 3GPP short-range solution </w:t>
      </w:r>
      <w:r w:rsidR="009946BC">
        <w:rPr>
          <w:rFonts w:ascii="Arial" w:hAnsi="Arial" w:cs="Arial"/>
          <w:sz w:val="20"/>
          <w:szCs w:val="20"/>
          <w:lang w:val="en-US"/>
        </w:rPr>
        <w:t>providing little to no additional benefit.</w:t>
      </w:r>
      <w:r w:rsidR="00AC5934" w:rsidRPr="00AC5934">
        <w:t xml:space="preserve"> </w:t>
      </w:r>
      <w:r w:rsidR="00AC5934" w:rsidRPr="00AC5934">
        <w:rPr>
          <w:rFonts w:ascii="Arial" w:hAnsi="Arial" w:cs="Arial"/>
          <w:sz w:val="20"/>
          <w:szCs w:val="20"/>
          <w:lang w:val="en-US"/>
        </w:rPr>
        <w:t>The competitive advantage of a 3GPP solution is the longer range and the possibility of more ubiquitous coverage stemming from licensed operation.</w:t>
      </w:r>
      <w:r w:rsidR="00795F76">
        <w:rPr>
          <w:rFonts w:ascii="Arial" w:hAnsi="Arial" w:cs="Arial"/>
          <w:sz w:val="20"/>
          <w:szCs w:val="20"/>
          <w:lang w:val="en-US"/>
        </w:rPr>
        <w:t xml:space="preserve"> This is poss</w:t>
      </w:r>
      <w:r w:rsidR="00B62CFF">
        <w:rPr>
          <w:rFonts w:ascii="Arial" w:hAnsi="Arial" w:cs="Arial"/>
          <w:sz w:val="20"/>
          <w:szCs w:val="20"/>
          <w:lang w:val="en-US"/>
        </w:rPr>
        <w:t xml:space="preserve">ible only with </w:t>
      </w:r>
      <w:r w:rsidR="00A473E5">
        <w:rPr>
          <w:rFonts w:ascii="Arial" w:hAnsi="Arial" w:cs="Arial"/>
          <w:sz w:val="20"/>
          <w:szCs w:val="20"/>
          <w:lang w:val="en-US"/>
        </w:rPr>
        <w:t xml:space="preserve">active devices. </w:t>
      </w:r>
    </w:p>
    <w:p w14:paraId="0787623C" w14:textId="4A8BA219" w:rsidR="009946BC" w:rsidRPr="00E267BA" w:rsidRDefault="009420AF" w:rsidP="00A32012">
      <w:pPr>
        <w:pStyle w:val="ListParagraph"/>
        <w:numPr>
          <w:ilvl w:val="0"/>
          <w:numId w:val="33"/>
        </w:numPr>
        <w:rPr>
          <w:rFonts w:ascii="Arial" w:hAnsi="Arial" w:cs="Arial"/>
          <w:sz w:val="20"/>
          <w:szCs w:val="20"/>
        </w:rPr>
      </w:pPr>
      <w:r w:rsidRPr="009420AF">
        <w:rPr>
          <w:rFonts w:ascii="Arial" w:hAnsi="Arial" w:cs="Arial"/>
          <w:sz w:val="20"/>
          <w:szCs w:val="20"/>
          <w:u w:val="single"/>
        </w:rPr>
        <w:t>Market prospects</w:t>
      </w:r>
      <w:r w:rsidRPr="008205F4">
        <w:rPr>
          <w:rFonts w:ascii="Arial" w:hAnsi="Arial" w:cs="Arial"/>
          <w:sz w:val="20"/>
          <w:szCs w:val="20"/>
          <w:lang w:val="en-US"/>
        </w:rPr>
        <w:t xml:space="preserve">: </w:t>
      </w:r>
      <w:r w:rsidR="00F67350" w:rsidRPr="008205F4">
        <w:rPr>
          <w:rFonts w:ascii="Arial" w:hAnsi="Arial" w:cs="Arial"/>
          <w:sz w:val="20"/>
          <w:szCs w:val="20"/>
          <w:lang w:val="en-US"/>
        </w:rPr>
        <w:t xml:space="preserve">As </w:t>
      </w:r>
      <w:r w:rsidR="008205F4" w:rsidRPr="008205F4">
        <w:rPr>
          <w:rFonts w:ascii="Arial" w:hAnsi="Arial" w:cs="Arial"/>
          <w:sz w:val="20"/>
          <w:szCs w:val="20"/>
          <w:lang w:val="en-US"/>
        </w:rPr>
        <w:t>highlighted i</w:t>
      </w:r>
      <w:r w:rsidR="008205F4">
        <w:rPr>
          <w:rFonts w:ascii="Arial" w:hAnsi="Arial" w:cs="Arial"/>
          <w:sz w:val="20"/>
          <w:szCs w:val="20"/>
          <w:lang w:val="en-US"/>
        </w:rPr>
        <w:t xml:space="preserve">n Section 2.1, </w:t>
      </w:r>
      <w:r w:rsidR="000707AA">
        <w:rPr>
          <w:rFonts w:ascii="Arial" w:hAnsi="Arial" w:cs="Arial"/>
          <w:sz w:val="20"/>
          <w:szCs w:val="20"/>
          <w:lang w:val="en-US"/>
        </w:rPr>
        <w:t xml:space="preserve">the passive devices are not suitable for deployment in </w:t>
      </w:r>
      <w:r w:rsidR="006D7E0B">
        <w:rPr>
          <w:rFonts w:ascii="Arial" w:hAnsi="Arial" w:cs="Arial"/>
          <w:sz w:val="20"/>
          <w:szCs w:val="20"/>
          <w:lang w:val="en-US"/>
        </w:rPr>
        <w:t>o</w:t>
      </w:r>
      <w:r w:rsidR="000707AA">
        <w:rPr>
          <w:rFonts w:ascii="Arial" w:hAnsi="Arial" w:cs="Arial"/>
          <w:sz w:val="20"/>
          <w:szCs w:val="20"/>
          <w:lang w:val="en-US"/>
        </w:rPr>
        <w:t xml:space="preserve">utdoor scenarios. </w:t>
      </w:r>
      <w:r w:rsidR="00277CDE">
        <w:rPr>
          <w:rFonts w:ascii="Arial" w:hAnsi="Arial" w:cs="Arial"/>
          <w:sz w:val="20"/>
          <w:szCs w:val="20"/>
          <w:lang w:val="en-US"/>
        </w:rPr>
        <w:t>Passive</w:t>
      </w:r>
      <w:r w:rsidR="00D9007E">
        <w:rPr>
          <w:rFonts w:ascii="Arial" w:hAnsi="Arial" w:cs="Arial"/>
          <w:sz w:val="20"/>
          <w:szCs w:val="20"/>
          <w:lang w:val="en-US"/>
        </w:rPr>
        <w:t xml:space="preserve"> devices are </w:t>
      </w:r>
      <w:r w:rsidR="00573473">
        <w:rPr>
          <w:rFonts w:ascii="Arial" w:hAnsi="Arial" w:cs="Arial"/>
          <w:sz w:val="20"/>
          <w:szCs w:val="20"/>
          <w:lang w:val="en-US"/>
        </w:rPr>
        <w:t xml:space="preserve">also </w:t>
      </w:r>
      <w:r w:rsidR="00D8396D">
        <w:rPr>
          <w:rFonts w:ascii="Arial" w:hAnsi="Arial" w:cs="Arial"/>
          <w:sz w:val="20"/>
          <w:szCs w:val="20"/>
          <w:lang w:val="en-US"/>
        </w:rPr>
        <w:t xml:space="preserve">not </w:t>
      </w:r>
      <w:r w:rsidR="008C373A">
        <w:rPr>
          <w:rFonts w:ascii="Arial" w:hAnsi="Arial" w:cs="Arial"/>
          <w:sz w:val="20"/>
          <w:szCs w:val="20"/>
          <w:lang w:val="en-US"/>
        </w:rPr>
        <w:t xml:space="preserve">feasible </w:t>
      </w:r>
      <w:r w:rsidR="00583926">
        <w:rPr>
          <w:rFonts w:ascii="Arial" w:hAnsi="Arial" w:cs="Arial"/>
          <w:sz w:val="20"/>
          <w:szCs w:val="20"/>
          <w:lang w:val="en-US"/>
        </w:rPr>
        <w:t xml:space="preserve">for </w:t>
      </w:r>
      <w:r w:rsidR="00363884">
        <w:rPr>
          <w:rFonts w:ascii="Arial" w:hAnsi="Arial" w:cs="Arial"/>
          <w:sz w:val="20"/>
          <w:szCs w:val="20"/>
          <w:lang w:val="en-US"/>
        </w:rPr>
        <w:t xml:space="preserve">use cases with </w:t>
      </w:r>
      <w:r w:rsidR="00787C2D">
        <w:rPr>
          <w:rFonts w:ascii="Arial" w:hAnsi="Arial" w:cs="Arial"/>
          <w:sz w:val="20"/>
          <w:szCs w:val="20"/>
          <w:lang w:val="en-US"/>
        </w:rPr>
        <w:t>autono</w:t>
      </w:r>
      <w:r w:rsidR="00640CEA">
        <w:rPr>
          <w:rFonts w:ascii="Arial" w:hAnsi="Arial" w:cs="Arial"/>
          <w:sz w:val="20"/>
          <w:szCs w:val="20"/>
          <w:lang w:val="en-US"/>
        </w:rPr>
        <w:t xml:space="preserve">mously </w:t>
      </w:r>
      <w:r w:rsidR="003A1E54">
        <w:rPr>
          <w:rFonts w:ascii="Arial" w:hAnsi="Arial" w:cs="Arial"/>
          <w:sz w:val="20"/>
          <w:szCs w:val="20"/>
          <w:lang w:val="en-US"/>
        </w:rPr>
        <w:t xml:space="preserve">device </w:t>
      </w:r>
      <w:r w:rsidR="000C1693">
        <w:rPr>
          <w:rFonts w:ascii="Arial" w:hAnsi="Arial" w:cs="Arial"/>
          <w:sz w:val="20"/>
          <w:szCs w:val="20"/>
          <w:lang w:val="en-US"/>
        </w:rPr>
        <w:t xml:space="preserve">originated </w:t>
      </w:r>
      <w:r w:rsidR="004E2776">
        <w:rPr>
          <w:rFonts w:ascii="Arial" w:hAnsi="Arial" w:cs="Arial"/>
          <w:sz w:val="20"/>
          <w:szCs w:val="20"/>
          <w:lang w:val="en-US"/>
        </w:rPr>
        <w:t>(</w:t>
      </w:r>
      <w:r w:rsidR="00363884">
        <w:rPr>
          <w:rFonts w:ascii="Arial" w:hAnsi="Arial" w:cs="Arial"/>
          <w:sz w:val="20"/>
          <w:szCs w:val="20"/>
          <w:lang w:val="en-US"/>
        </w:rPr>
        <w:t>DO-DOA</w:t>
      </w:r>
      <w:r w:rsidR="004E2776">
        <w:rPr>
          <w:rFonts w:ascii="Arial" w:hAnsi="Arial" w:cs="Arial"/>
          <w:sz w:val="20"/>
          <w:szCs w:val="20"/>
          <w:lang w:val="en-US"/>
        </w:rPr>
        <w:t>)</w:t>
      </w:r>
      <w:r w:rsidR="00363884">
        <w:rPr>
          <w:rFonts w:ascii="Arial" w:hAnsi="Arial" w:cs="Arial"/>
          <w:sz w:val="20"/>
          <w:szCs w:val="20"/>
          <w:lang w:val="en-US"/>
        </w:rPr>
        <w:t xml:space="preserve"> </w:t>
      </w:r>
      <w:r w:rsidR="003B7392">
        <w:rPr>
          <w:rFonts w:ascii="Arial" w:hAnsi="Arial" w:cs="Arial"/>
          <w:sz w:val="20"/>
          <w:szCs w:val="20"/>
          <w:lang w:val="en-US"/>
        </w:rPr>
        <w:t xml:space="preserve">traffic. This precludes </w:t>
      </w:r>
      <w:proofErr w:type="gramStart"/>
      <w:r w:rsidR="007A668C">
        <w:rPr>
          <w:rFonts w:ascii="Arial" w:hAnsi="Arial" w:cs="Arial"/>
          <w:sz w:val="20"/>
          <w:szCs w:val="20"/>
          <w:lang w:val="en-US"/>
        </w:rPr>
        <w:t xml:space="preserve">the </w:t>
      </w:r>
      <w:r w:rsidR="003B7392">
        <w:rPr>
          <w:rFonts w:ascii="Arial" w:hAnsi="Arial" w:cs="Arial"/>
          <w:sz w:val="20"/>
          <w:szCs w:val="20"/>
          <w:lang w:val="en-US"/>
        </w:rPr>
        <w:t xml:space="preserve">majority </w:t>
      </w:r>
      <w:r w:rsidR="00BC7837">
        <w:rPr>
          <w:rFonts w:ascii="Arial" w:hAnsi="Arial" w:cs="Arial"/>
          <w:sz w:val="20"/>
          <w:szCs w:val="20"/>
          <w:lang w:val="en-US"/>
        </w:rPr>
        <w:t>of</w:t>
      </w:r>
      <w:proofErr w:type="gramEnd"/>
      <w:r w:rsidR="00BC7837">
        <w:rPr>
          <w:rFonts w:ascii="Arial" w:hAnsi="Arial" w:cs="Arial"/>
          <w:sz w:val="20"/>
          <w:szCs w:val="20"/>
          <w:lang w:val="en-US"/>
        </w:rPr>
        <w:t xml:space="preserve"> the representative use cases listed in </w:t>
      </w:r>
      <w:r w:rsidR="00D401B4">
        <w:rPr>
          <w:rFonts w:ascii="Arial" w:hAnsi="Arial" w:cs="Arial"/>
          <w:sz w:val="20"/>
          <w:szCs w:val="20"/>
          <w:lang w:val="en-US"/>
        </w:rPr>
        <w:t xml:space="preserve">TR 38.848 </w:t>
      </w:r>
      <w:r w:rsidR="00D5660F">
        <w:rPr>
          <w:rFonts w:ascii="Arial" w:hAnsi="Arial" w:cs="Arial"/>
          <w:sz w:val="20"/>
          <w:szCs w:val="20"/>
          <w:lang w:val="en-US"/>
        </w:rPr>
        <w:t>Table 4.1-1</w:t>
      </w:r>
      <w:r w:rsidR="00D401B4">
        <w:rPr>
          <w:rFonts w:ascii="Arial" w:hAnsi="Arial" w:cs="Arial"/>
          <w:sz w:val="20"/>
          <w:szCs w:val="20"/>
          <w:lang w:val="en-US"/>
        </w:rPr>
        <w:t xml:space="preserve">. </w:t>
      </w:r>
      <w:r w:rsidR="00516385">
        <w:rPr>
          <w:rFonts w:ascii="Arial" w:hAnsi="Arial" w:cs="Arial"/>
          <w:sz w:val="20"/>
          <w:szCs w:val="20"/>
          <w:lang w:val="en-US"/>
        </w:rPr>
        <w:t>C</w:t>
      </w:r>
      <w:r w:rsidR="005150F9">
        <w:rPr>
          <w:rFonts w:ascii="Arial" w:hAnsi="Arial" w:cs="Arial"/>
          <w:sz w:val="20"/>
          <w:szCs w:val="20"/>
          <w:lang w:val="en-US"/>
        </w:rPr>
        <w:t xml:space="preserve">onsidering </w:t>
      </w:r>
      <w:r w:rsidR="00516385">
        <w:rPr>
          <w:rFonts w:ascii="Arial" w:hAnsi="Arial" w:cs="Arial"/>
          <w:sz w:val="20"/>
          <w:szCs w:val="20"/>
          <w:lang w:val="en-US"/>
        </w:rPr>
        <w:t xml:space="preserve">also </w:t>
      </w:r>
      <w:r w:rsidR="005150F9">
        <w:rPr>
          <w:rFonts w:ascii="Arial" w:hAnsi="Arial" w:cs="Arial"/>
          <w:sz w:val="20"/>
          <w:szCs w:val="20"/>
          <w:lang w:val="en-US"/>
        </w:rPr>
        <w:t xml:space="preserve">that </w:t>
      </w:r>
      <w:r w:rsidR="00C11FB4">
        <w:rPr>
          <w:rFonts w:ascii="Arial" w:hAnsi="Arial" w:cs="Arial"/>
          <w:sz w:val="20"/>
          <w:szCs w:val="20"/>
          <w:lang w:val="en-US"/>
        </w:rPr>
        <w:t xml:space="preserve">there are </w:t>
      </w:r>
      <w:r w:rsidR="00E94CF6">
        <w:rPr>
          <w:rFonts w:ascii="Arial" w:hAnsi="Arial" w:cs="Arial"/>
          <w:sz w:val="20"/>
          <w:szCs w:val="20"/>
          <w:lang w:val="en-US"/>
        </w:rPr>
        <w:t xml:space="preserve">non-3GPP </w:t>
      </w:r>
      <w:r w:rsidR="00E124D5">
        <w:rPr>
          <w:rFonts w:ascii="Arial" w:hAnsi="Arial" w:cs="Arial"/>
          <w:sz w:val="20"/>
          <w:szCs w:val="20"/>
          <w:lang w:val="en-US"/>
        </w:rPr>
        <w:t>backscattering</w:t>
      </w:r>
      <w:r w:rsidR="006C6D6B">
        <w:rPr>
          <w:rFonts w:ascii="Arial" w:hAnsi="Arial" w:cs="Arial"/>
          <w:sz w:val="20"/>
          <w:szCs w:val="20"/>
          <w:lang w:val="en-US"/>
        </w:rPr>
        <w:t xml:space="preserve"> </w:t>
      </w:r>
      <w:r w:rsidR="00E94CF6">
        <w:rPr>
          <w:rFonts w:ascii="Arial" w:hAnsi="Arial" w:cs="Arial"/>
          <w:sz w:val="20"/>
          <w:szCs w:val="20"/>
          <w:lang w:val="en-US"/>
        </w:rPr>
        <w:t xml:space="preserve">solutions </w:t>
      </w:r>
      <w:r w:rsidR="006C6D6B">
        <w:rPr>
          <w:rFonts w:ascii="Arial" w:hAnsi="Arial" w:cs="Arial"/>
          <w:sz w:val="20"/>
          <w:szCs w:val="20"/>
          <w:lang w:val="en-US"/>
        </w:rPr>
        <w:t>addressing similar use cases as</w:t>
      </w:r>
      <w:r w:rsidR="001411B2">
        <w:rPr>
          <w:rFonts w:ascii="Arial" w:hAnsi="Arial" w:cs="Arial"/>
          <w:sz w:val="20"/>
          <w:szCs w:val="20"/>
          <w:lang w:val="en-US"/>
        </w:rPr>
        <w:t xml:space="preserve"> that of</w:t>
      </w:r>
      <w:r w:rsidR="006C6D6B">
        <w:rPr>
          <w:rFonts w:ascii="Arial" w:hAnsi="Arial" w:cs="Arial"/>
          <w:sz w:val="20"/>
          <w:szCs w:val="20"/>
          <w:lang w:val="en-US"/>
        </w:rPr>
        <w:t xml:space="preserve"> </w:t>
      </w:r>
      <w:r w:rsidR="002F6A3C">
        <w:rPr>
          <w:rFonts w:ascii="Arial" w:hAnsi="Arial" w:cs="Arial"/>
          <w:sz w:val="20"/>
          <w:szCs w:val="20"/>
          <w:lang w:val="en-US"/>
        </w:rPr>
        <w:t xml:space="preserve">a 3GPP </w:t>
      </w:r>
      <w:r w:rsidR="006C6D6B" w:rsidRPr="006042E8">
        <w:rPr>
          <w:rFonts w:ascii="Arial" w:hAnsi="Arial" w:cs="Arial"/>
          <w:sz w:val="20"/>
          <w:szCs w:val="20"/>
          <w:lang w:val="en-US"/>
        </w:rPr>
        <w:t xml:space="preserve">passive </w:t>
      </w:r>
      <w:r w:rsidR="001411B2" w:rsidRPr="006042E8">
        <w:rPr>
          <w:rFonts w:ascii="Arial" w:hAnsi="Arial" w:cs="Arial"/>
          <w:sz w:val="20"/>
          <w:szCs w:val="20"/>
          <w:lang w:val="en-US"/>
        </w:rPr>
        <w:t xml:space="preserve">solution, </w:t>
      </w:r>
      <w:r w:rsidR="0081572C" w:rsidRPr="006042E8">
        <w:rPr>
          <w:rFonts w:ascii="Arial" w:hAnsi="Arial" w:cs="Arial"/>
          <w:sz w:val="20"/>
          <w:szCs w:val="20"/>
          <w:lang w:val="en-US"/>
        </w:rPr>
        <w:t>they are</w:t>
      </w:r>
      <w:r w:rsidR="000C4D76" w:rsidRPr="006042E8">
        <w:rPr>
          <w:rFonts w:ascii="Arial" w:hAnsi="Arial" w:cs="Arial"/>
          <w:sz w:val="20"/>
          <w:szCs w:val="20"/>
          <w:lang w:val="en-US"/>
        </w:rPr>
        <w:t xml:space="preserve"> expected to have </w:t>
      </w:r>
      <w:r w:rsidR="00414976" w:rsidRPr="006042E8">
        <w:rPr>
          <w:rFonts w:ascii="Arial" w:hAnsi="Arial" w:cs="Arial"/>
          <w:sz w:val="20"/>
          <w:szCs w:val="20"/>
          <w:lang w:val="en-US"/>
        </w:rPr>
        <w:t>much smaller market compared to active solution.</w:t>
      </w:r>
    </w:p>
    <w:p w14:paraId="4D5EED96" w14:textId="77777777" w:rsidR="00CF31E5" w:rsidRDefault="00CF31E5" w:rsidP="00A32012">
      <w:pPr>
        <w:rPr>
          <w:rFonts w:ascii="Arial" w:hAnsi="Arial" w:cs="Arial"/>
        </w:rPr>
      </w:pPr>
    </w:p>
    <w:p w14:paraId="67C96292" w14:textId="56BE7088" w:rsidR="00480B3D" w:rsidRDefault="00513605" w:rsidP="00A32012">
      <w:pPr>
        <w:pStyle w:val="Observation"/>
        <w:ind w:left="1701" w:hanging="1701"/>
      </w:pPr>
      <w:bookmarkStart w:id="62" w:name="_Toc136420118"/>
      <w:bookmarkStart w:id="63" w:name="_Toc144743103"/>
      <w:r>
        <w:t>The passive solution (corresponding to Devices A and B) is a short-range solution, and the benefit of a 3GPP solution for short-range is unclear compared to non-3GPP alternatives.</w:t>
      </w:r>
      <w:bookmarkEnd w:id="62"/>
      <w:bookmarkEnd w:id="63"/>
    </w:p>
    <w:p w14:paraId="327AB5F8" w14:textId="69D67325" w:rsidR="00513605" w:rsidRPr="00513605" w:rsidRDefault="00513605" w:rsidP="00513605">
      <w:pPr>
        <w:pStyle w:val="Observation"/>
        <w:ind w:left="1701" w:hanging="1701"/>
      </w:pPr>
      <w:bookmarkStart w:id="64" w:name="_Toc144743104"/>
      <w:r>
        <w:t xml:space="preserve">The active solution (corresponding to Device C) </w:t>
      </w:r>
      <w:r w:rsidR="005F1299">
        <w:t>is expected to provide</w:t>
      </w:r>
      <w:r w:rsidRPr="00513605">
        <w:t xml:space="preserve"> much better coverage than non-3GPP </w:t>
      </w:r>
      <w:r w:rsidR="008849AF">
        <w:t>short-range solutions.</w:t>
      </w:r>
      <w:bookmarkEnd w:id="64"/>
    </w:p>
    <w:p w14:paraId="3513D0A0" w14:textId="4F8451CE" w:rsidR="00E267BA" w:rsidRPr="00E267BA" w:rsidRDefault="00E267BA" w:rsidP="00A32012">
      <w:pPr>
        <w:pStyle w:val="Observation"/>
        <w:ind w:left="1701" w:hanging="1701"/>
      </w:pPr>
      <w:bookmarkStart w:id="65" w:name="_Toc136420119"/>
      <w:bookmarkStart w:id="66" w:name="_Toc144743105"/>
      <w:r>
        <w:t>The IEEE ‘AMP IoT’ study, which is very similar to 3GPP ‘Ambient IoT’ and targets a solution in unlicensed bands including passive devices, was finalized in March.</w:t>
      </w:r>
      <w:bookmarkEnd w:id="65"/>
      <w:bookmarkEnd w:id="66"/>
    </w:p>
    <w:p w14:paraId="5BCB8804" w14:textId="020E6FCC" w:rsidR="002E42D2" w:rsidRDefault="002E42D2" w:rsidP="002E42D2">
      <w:pPr>
        <w:pStyle w:val="Observation"/>
        <w:ind w:left="1701" w:hanging="1701"/>
      </w:pPr>
      <w:bookmarkStart w:id="67" w:name="_Toc136420122"/>
      <w:bookmarkStart w:id="68" w:name="_Toc144743106"/>
      <w:r>
        <w:t xml:space="preserve">3GPP’s competitive advantage is longer-range solutions with ubiquitous coverage within licensed frequency bands, providing </w:t>
      </w:r>
      <w:r w:rsidR="004A30EE">
        <w:t>indoor and</w:t>
      </w:r>
      <w:r w:rsidR="009E7440">
        <w:t>/or</w:t>
      </w:r>
      <w:r w:rsidR="004A30EE">
        <w:t xml:space="preserve"> </w:t>
      </w:r>
      <w:r>
        <w:t>outdoor coverage</w:t>
      </w:r>
      <w:r w:rsidR="009E7440">
        <w:t xml:space="preserve"> by</w:t>
      </w:r>
      <w:r>
        <w:t xml:space="preserve"> reusing existing NW </w:t>
      </w:r>
      <w:r w:rsidR="009E7440">
        <w:t>infrastructure</w:t>
      </w:r>
      <w:r>
        <w:t>.</w:t>
      </w:r>
      <w:bookmarkEnd w:id="67"/>
      <w:bookmarkEnd w:id="68"/>
    </w:p>
    <w:p w14:paraId="487675AF" w14:textId="664056C6" w:rsidR="008A6871" w:rsidRDefault="008A6871" w:rsidP="002E42D2">
      <w:pPr>
        <w:pStyle w:val="Observation"/>
        <w:ind w:left="1701" w:hanging="1701"/>
      </w:pPr>
      <w:bookmarkStart w:id="69" w:name="_Toc144743107"/>
      <w:r>
        <w:t xml:space="preserve">Passive </w:t>
      </w:r>
      <w:r w:rsidR="00682D1A">
        <w:t xml:space="preserve">solution is expected to have </w:t>
      </w:r>
      <w:r w:rsidR="00DA2657">
        <w:t xml:space="preserve">higher overall deployment cost and </w:t>
      </w:r>
      <w:r w:rsidR="00682D1A" w:rsidRPr="00682D1A">
        <w:t>smaller market compared to active solution</w:t>
      </w:r>
      <w:r w:rsidR="00332C0F">
        <w:t>.</w:t>
      </w:r>
      <w:bookmarkEnd w:id="69"/>
    </w:p>
    <w:p w14:paraId="42205DC1" w14:textId="77777777" w:rsidR="00136CF0" w:rsidRPr="006042E8" w:rsidRDefault="00136CF0" w:rsidP="005E2DA9">
      <w:pPr>
        <w:jc w:val="both"/>
        <w:rPr>
          <w:rFonts w:ascii="Arial" w:hAnsi="Arial" w:cs="Arial"/>
        </w:rPr>
      </w:pPr>
    </w:p>
    <w:p w14:paraId="0DF264EF" w14:textId="0448CDDA" w:rsidR="00927ECE" w:rsidRDefault="006814AC" w:rsidP="005E2DA9">
      <w:pPr>
        <w:jc w:val="both"/>
      </w:pPr>
      <w:r w:rsidRPr="006042E8">
        <w:rPr>
          <w:rFonts w:ascii="Arial" w:hAnsi="Arial" w:cs="Arial"/>
        </w:rPr>
        <w:t xml:space="preserve">Taking the above factors into consideration, </w:t>
      </w:r>
      <w:r w:rsidR="006042E8" w:rsidRPr="006042E8">
        <w:rPr>
          <w:rFonts w:ascii="Arial" w:hAnsi="Arial" w:cs="Arial"/>
        </w:rPr>
        <w:t>we propose the following:</w:t>
      </w:r>
    </w:p>
    <w:p w14:paraId="67EF15F5" w14:textId="58CF379D" w:rsidR="006042E8" w:rsidRDefault="00921112" w:rsidP="006042E8">
      <w:pPr>
        <w:pStyle w:val="Proposal"/>
      </w:pPr>
      <w:bookmarkStart w:id="70" w:name="_Toc144743538"/>
      <w:r>
        <w:t xml:space="preserve">Make recommendation </w:t>
      </w:r>
      <w:r w:rsidR="00E77C48">
        <w:t xml:space="preserve">in TR 38.848 </w:t>
      </w:r>
      <w:r w:rsidR="00D20765">
        <w:t xml:space="preserve">that </w:t>
      </w:r>
      <w:r w:rsidR="0090357E">
        <w:t xml:space="preserve">potential </w:t>
      </w:r>
      <w:r w:rsidR="00000CC3">
        <w:t xml:space="preserve">RAN1-led </w:t>
      </w:r>
      <w:r w:rsidR="00E279B6">
        <w:t>study item in Rel-19</w:t>
      </w:r>
      <w:r w:rsidR="0090357E">
        <w:t xml:space="preserve"> should focus on active solution (corresponding to Device C)</w:t>
      </w:r>
      <w:r w:rsidR="00B87348">
        <w:t xml:space="preserve"> and that</w:t>
      </w:r>
      <w:r w:rsidR="00E279B6">
        <w:t xml:space="preserve"> </w:t>
      </w:r>
      <w:r w:rsidR="00B87348">
        <w:t>t</w:t>
      </w:r>
      <w:r w:rsidR="00973032">
        <w:t xml:space="preserve">he </w:t>
      </w:r>
      <w:r w:rsidR="00C56721">
        <w:t>passive solution</w:t>
      </w:r>
      <w:r w:rsidR="00B87348">
        <w:t>s</w:t>
      </w:r>
      <w:r w:rsidR="00C56721">
        <w:t xml:space="preserve"> (corresponding to Devices A and B)</w:t>
      </w:r>
      <w:r w:rsidR="00E77C48">
        <w:t xml:space="preserve"> </w:t>
      </w:r>
      <w:r w:rsidR="00B87348">
        <w:t xml:space="preserve">are </w:t>
      </w:r>
      <w:r w:rsidR="00973032">
        <w:t xml:space="preserve">not </w:t>
      </w:r>
      <w:r w:rsidR="008B184C">
        <w:t xml:space="preserve">considered in the </w:t>
      </w:r>
      <w:r w:rsidR="00B634FD">
        <w:t>study item.</w:t>
      </w:r>
      <w:bookmarkEnd w:id="70"/>
      <w:r w:rsidR="00B634FD">
        <w:t xml:space="preserve"> </w:t>
      </w:r>
      <w:r w:rsidR="00E940C9">
        <w:t xml:space="preserve"> </w:t>
      </w:r>
    </w:p>
    <w:p w14:paraId="038E34C9" w14:textId="4FA882EA" w:rsidR="001C2CCE" w:rsidRDefault="001A271F" w:rsidP="006042E8">
      <w:pPr>
        <w:pStyle w:val="Proposal"/>
      </w:pPr>
      <w:bookmarkStart w:id="71" w:name="_Toc144743539"/>
      <w:r>
        <w:t xml:space="preserve">Make recommendation </w:t>
      </w:r>
      <w:r w:rsidR="003619B7" w:rsidRPr="003619B7">
        <w:t xml:space="preserve">in TR 38.848 that </w:t>
      </w:r>
      <w:r w:rsidR="00EF1FB6" w:rsidRPr="00EF1FB6">
        <w:t xml:space="preserve">potential RAN1-led study item in Rel-19 should </w:t>
      </w:r>
      <w:r w:rsidR="00C64CD7">
        <w:t>prio</w:t>
      </w:r>
      <w:r w:rsidR="00E76854">
        <w:t>ritize operation in li</w:t>
      </w:r>
      <w:r w:rsidR="006D2CAE">
        <w:t>censed band.</w:t>
      </w:r>
      <w:bookmarkEnd w:id="71"/>
      <w:r w:rsidR="006D2CAE">
        <w:t xml:space="preserve"> </w:t>
      </w:r>
    </w:p>
    <w:p w14:paraId="7335FE99" w14:textId="7778A7D1" w:rsidR="00927ECE" w:rsidRDefault="00146A09" w:rsidP="00927ECE">
      <w:pPr>
        <w:pStyle w:val="Heading2"/>
      </w:pPr>
      <w:r>
        <w:t>5</w:t>
      </w:r>
      <w:r w:rsidR="00927ECE">
        <w:t>.2</w:t>
      </w:r>
      <w:r w:rsidR="00927ECE">
        <w:tab/>
      </w:r>
      <w:r w:rsidR="001263F0">
        <w:t xml:space="preserve">On </w:t>
      </w:r>
      <w:r w:rsidR="00974F84">
        <w:t>connectivity</w:t>
      </w:r>
      <w:r w:rsidR="001263F0">
        <w:t xml:space="preserve"> topolog</w:t>
      </w:r>
      <w:r w:rsidR="00974F84">
        <w:t>ies</w:t>
      </w:r>
      <w:r w:rsidR="00F81B70">
        <w:t xml:space="preserve"> and </w:t>
      </w:r>
      <w:r w:rsidR="00603BEA">
        <w:t>deployment scenarios</w:t>
      </w:r>
    </w:p>
    <w:p w14:paraId="42E264BF" w14:textId="003505DB" w:rsidR="00B26ECF" w:rsidRPr="0056583C" w:rsidRDefault="004C09A7" w:rsidP="005E2DA9">
      <w:pPr>
        <w:jc w:val="both"/>
        <w:rPr>
          <w:rFonts w:ascii="Arial" w:hAnsi="Arial" w:cs="Arial"/>
        </w:rPr>
      </w:pPr>
      <w:r w:rsidRPr="0056583C">
        <w:rPr>
          <w:rFonts w:ascii="Arial" w:hAnsi="Arial" w:cs="Arial"/>
        </w:rPr>
        <w:t>As part of the RAN SI, the following connectivity topologies have been de</w:t>
      </w:r>
      <w:r w:rsidR="00C61C7B" w:rsidRPr="0056583C">
        <w:rPr>
          <w:rFonts w:ascii="Arial" w:hAnsi="Arial" w:cs="Arial"/>
        </w:rPr>
        <w:t>fined:</w:t>
      </w:r>
    </w:p>
    <w:p w14:paraId="437CA1E7" w14:textId="796EE222" w:rsidR="00C61C7B" w:rsidRPr="0056583C" w:rsidRDefault="0071726C" w:rsidP="0071726C">
      <w:pPr>
        <w:pStyle w:val="ListParagraph"/>
        <w:numPr>
          <w:ilvl w:val="0"/>
          <w:numId w:val="40"/>
        </w:numPr>
        <w:rPr>
          <w:rFonts w:ascii="Arial" w:hAnsi="Arial" w:cs="Arial"/>
          <w:sz w:val="20"/>
          <w:szCs w:val="20"/>
        </w:rPr>
      </w:pPr>
      <w:r w:rsidRPr="0056583C">
        <w:rPr>
          <w:rFonts w:ascii="Arial" w:hAnsi="Arial" w:cs="Arial"/>
          <w:sz w:val="20"/>
          <w:szCs w:val="20"/>
        </w:rPr>
        <w:t>Topology 1: BS ↔ Ambient IoT device</w:t>
      </w:r>
    </w:p>
    <w:p w14:paraId="31F0C0B9" w14:textId="3685F3B8" w:rsidR="0011347E" w:rsidRPr="0056583C" w:rsidRDefault="0011347E" w:rsidP="0071726C">
      <w:pPr>
        <w:pStyle w:val="ListParagraph"/>
        <w:numPr>
          <w:ilvl w:val="0"/>
          <w:numId w:val="40"/>
        </w:numPr>
        <w:rPr>
          <w:rFonts w:ascii="Arial" w:hAnsi="Arial" w:cs="Arial"/>
          <w:sz w:val="20"/>
          <w:szCs w:val="20"/>
        </w:rPr>
      </w:pPr>
      <w:r w:rsidRPr="0056583C">
        <w:rPr>
          <w:rFonts w:ascii="Arial" w:hAnsi="Arial" w:cs="Arial"/>
          <w:sz w:val="20"/>
          <w:szCs w:val="20"/>
        </w:rPr>
        <w:t>Topology 2: BS ↔ intermediate node ↔ Ambient IoT device</w:t>
      </w:r>
    </w:p>
    <w:p w14:paraId="765A95CF" w14:textId="46DD11A2" w:rsidR="0011347E" w:rsidRPr="0056583C" w:rsidRDefault="009575D3" w:rsidP="0071726C">
      <w:pPr>
        <w:pStyle w:val="ListParagraph"/>
        <w:numPr>
          <w:ilvl w:val="0"/>
          <w:numId w:val="40"/>
        </w:numPr>
        <w:rPr>
          <w:rFonts w:ascii="Arial" w:hAnsi="Arial" w:cs="Arial"/>
          <w:sz w:val="20"/>
          <w:szCs w:val="20"/>
        </w:rPr>
      </w:pPr>
      <w:r w:rsidRPr="0056583C">
        <w:rPr>
          <w:rFonts w:ascii="Arial" w:hAnsi="Arial" w:cs="Arial"/>
          <w:sz w:val="20"/>
          <w:szCs w:val="20"/>
        </w:rPr>
        <w:t>Topology 3: BS ↔ assisting node ↔ Ambient IoT device ↔ BS</w:t>
      </w:r>
    </w:p>
    <w:p w14:paraId="0360A705" w14:textId="3FDEDDE0" w:rsidR="009575D3" w:rsidRPr="0056583C" w:rsidRDefault="00517649" w:rsidP="0071726C">
      <w:pPr>
        <w:pStyle w:val="ListParagraph"/>
        <w:numPr>
          <w:ilvl w:val="0"/>
          <w:numId w:val="40"/>
        </w:numPr>
        <w:rPr>
          <w:rFonts w:ascii="Arial" w:hAnsi="Arial" w:cs="Arial"/>
          <w:sz w:val="20"/>
          <w:szCs w:val="20"/>
        </w:rPr>
      </w:pPr>
      <w:r w:rsidRPr="0056583C">
        <w:rPr>
          <w:rFonts w:ascii="Arial" w:hAnsi="Arial" w:cs="Arial"/>
          <w:sz w:val="20"/>
          <w:szCs w:val="20"/>
        </w:rPr>
        <w:t>Topology 4: UE ↔ Ambient IoT device</w:t>
      </w:r>
    </w:p>
    <w:p w14:paraId="744236EA" w14:textId="77777777" w:rsidR="0071726C" w:rsidRPr="0056583C" w:rsidRDefault="0071726C" w:rsidP="005E2DA9">
      <w:pPr>
        <w:jc w:val="both"/>
        <w:rPr>
          <w:rFonts w:ascii="Arial" w:hAnsi="Arial" w:cs="Arial"/>
        </w:rPr>
      </w:pPr>
    </w:p>
    <w:p w14:paraId="4A88BF0E" w14:textId="0DD16914" w:rsidR="0071726C" w:rsidRPr="0056583C" w:rsidRDefault="00517649" w:rsidP="005E2DA9">
      <w:pPr>
        <w:jc w:val="both"/>
        <w:rPr>
          <w:rFonts w:ascii="Arial" w:hAnsi="Arial" w:cs="Arial"/>
        </w:rPr>
      </w:pPr>
      <w:r w:rsidRPr="0056583C">
        <w:rPr>
          <w:rFonts w:ascii="Arial" w:hAnsi="Arial" w:cs="Arial"/>
        </w:rPr>
        <w:t>Furthermore, the following deployment scenarios have also been defined:</w:t>
      </w:r>
    </w:p>
    <w:p w14:paraId="0ECC2A9D" w14:textId="2DE18056" w:rsidR="00517649" w:rsidRPr="0056583C" w:rsidRDefault="00ED44B3" w:rsidP="00517649">
      <w:pPr>
        <w:pStyle w:val="ListParagraph"/>
        <w:numPr>
          <w:ilvl w:val="0"/>
          <w:numId w:val="41"/>
        </w:numPr>
        <w:rPr>
          <w:rFonts w:ascii="Arial" w:hAnsi="Arial" w:cs="Arial"/>
          <w:sz w:val="20"/>
          <w:szCs w:val="20"/>
        </w:rPr>
      </w:pPr>
      <w:r w:rsidRPr="0056583C">
        <w:rPr>
          <w:rFonts w:ascii="Arial" w:hAnsi="Arial" w:cs="Arial"/>
          <w:sz w:val="20"/>
          <w:szCs w:val="20"/>
        </w:rPr>
        <w:t xml:space="preserve">Deployment scenario 1: Device indoors, </w:t>
      </w:r>
      <w:r w:rsidR="00CE518B" w:rsidRPr="0056583C">
        <w:rPr>
          <w:rFonts w:ascii="Arial" w:hAnsi="Arial" w:cs="Arial"/>
          <w:sz w:val="20"/>
          <w:szCs w:val="20"/>
          <w:lang w:val="en-US"/>
        </w:rPr>
        <w:t>BS</w:t>
      </w:r>
      <w:r w:rsidRPr="0056583C">
        <w:rPr>
          <w:rFonts w:ascii="Arial" w:hAnsi="Arial" w:cs="Arial"/>
          <w:sz w:val="20"/>
          <w:szCs w:val="20"/>
        </w:rPr>
        <w:t xml:space="preserve"> indoors</w:t>
      </w:r>
    </w:p>
    <w:p w14:paraId="78F3EBDB" w14:textId="5A8A70D1" w:rsidR="00ED44B3" w:rsidRPr="0056583C" w:rsidRDefault="003E4F56" w:rsidP="00517649">
      <w:pPr>
        <w:pStyle w:val="ListParagraph"/>
        <w:numPr>
          <w:ilvl w:val="0"/>
          <w:numId w:val="41"/>
        </w:numPr>
        <w:rPr>
          <w:rFonts w:ascii="Arial" w:hAnsi="Arial" w:cs="Arial"/>
          <w:sz w:val="20"/>
          <w:szCs w:val="20"/>
        </w:rPr>
      </w:pPr>
      <w:r w:rsidRPr="0056583C">
        <w:rPr>
          <w:rFonts w:ascii="Arial" w:hAnsi="Arial" w:cs="Arial"/>
          <w:sz w:val="20"/>
          <w:szCs w:val="20"/>
        </w:rPr>
        <w:t xml:space="preserve">Deployment scenario 2: Device indoors, </w:t>
      </w:r>
      <w:r w:rsidR="00CE518B" w:rsidRPr="0056583C">
        <w:rPr>
          <w:rFonts w:ascii="Arial" w:hAnsi="Arial" w:cs="Arial"/>
          <w:sz w:val="20"/>
          <w:szCs w:val="20"/>
          <w:lang w:val="en-US"/>
        </w:rPr>
        <w:t>BS</w:t>
      </w:r>
      <w:r w:rsidRPr="0056583C">
        <w:rPr>
          <w:rFonts w:ascii="Arial" w:hAnsi="Arial" w:cs="Arial"/>
          <w:sz w:val="20"/>
          <w:szCs w:val="20"/>
        </w:rPr>
        <w:t xml:space="preserve"> outdoor</w:t>
      </w:r>
    </w:p>
    <w:p w14:paraId="07F50321" w14:textId="7D69C415" w:rsidR="000A5A76" w:rsidRPr="0056583C" w:rsidRDefault="000A5A76" w:rsidP="00517649">
      <w:pPr>
        <w:pStyle w:val="ListParagraph"/>
        <w:numPr>
          <w:ilvl w:val="0"/>
          <w:numId w:val="41"/>
        </w:numPr>
        <w:rPr>
          <w:rFonts w:ascii="Arial" w:hAnsi="Arial" w:cs="Arial"/>
          <w:sz w:val="20"/>
          <w:szCs w:val="20"/>
        </w:rPr>
      </w:pPr>
      <w:r w:rsidRPr="0056583C">
        <w:rPr>
          <w:rFonts w:ascii="Arial" w:hAnsi="Arial" w:cs="Arial"/>
          <w:sz w:val="20"/>
          <w:szCs w:val="20"/>
        </w:rPr>
        <w:t>Deployment scenario 3: Device indoors, UE-based reader</w:t>
      </w:r>
    </w:p>
    <w:p w14:paraId="5221A204" w14:textId="5D1AF413" w:rsidR="000B3684" w:rsidRPr="0056583C" w:rsidRDefault="000B3684" w:rsidP="00517649">
      <w:pPr>
        <w:pStyle w:val="ListParagraph"/>
        <w:numPr>
          <w:ilvl w:val="0"/>
          <w:numId w:val="41"/>
        </w:numPr>
        <w:rPr>
          <w:rFonts w:ascii="Arial" w:hAnsi="Arial" w:cs="Arial"/>
          <w:sz w:val="20"/>
          <w:szCs w:val="20"/>
        </w:rPr>
      </w:pPr>
      <w:r w:rsidRPr="0056583C">
        <w:rPr>
          <w:rFonts w:ascii="Arial" w:hAnsi="Arial" w:cs="Arial"/>
          <w:sz w:val="20"/>
          <w:szCs w:val="20"/>
        </w:rPr>
        <w:t xml:space="preserve">Deployment scenario 4: Device outdoors, </w:t>
      </w:r>
      <w:r w:rsidR="00CE518B" w:rsidRPr="0056583C">
        <w:rPr>
          <w:rFonts w:ascii="Arial" w:hAnsi="Arial" w:cs="Arial"/>
          <w:sz w:val="20"/>
          <w:szCs w:val="20"/>
          <w:lang w:val="en-US"/>
        </w:rPr>
        <w:t>BS</w:t>
      </w:r>
      <w:r w:rsidRPr="0056583C">
        <w:rPr>
          <w:rFonts w:ascii="Arial" w:hAnsi="Arial" w:cs="Arial"/>
          <w:sz w:val="20"/>
          <w:szCs w:val="20"/>
        </w:rPr>
        <w:t xml:space="preserve"> outdoors</w:t>
      </w:r>
    </w:p>
    <w:p w14:paraId="4183F35C" w14:textId="5795954D" w:rsidR="000B3684" w:rsidRPr="0056583C" w:rsidRDefault="00CE518B" w:rsidP="00517649">
      <w:pPr>
        <w:pStyle w:val="ListParagraph"/>
        <w:numPr>
          <w:ilvl w:val="0"/>
          <w:numId w:val="41"/>
        </w:numPr>
        <w:rPr>
          <w:rFonts w:ascii="Arial" w:hAnsi="Arial" w:cs="Arial"/>
          <w:sz w:val="20"/>
          <w:szCs w:val="20"/>
        </w:rPr>
      </w:pPr>
      <w:r w:rsidRPr="0056583C">
        <w:rPr>
          <w:rFonts w:ascii="Arial" w:hAnsi="Arial" w:cs="Arial"/>
          <w:sz w:val="20"/>
          <w:szCs w:val="20"/>
        </w:rPr>
        <w:t>Deployment scenario 5: Device outdoors, UE-based reader</w:t>
      </w:r>
    </w:p>
    <w:p w14:paraId="37F3D231" w14:textId="77777777" w:rsidR="00CE518B" w:rsidRPr="0056583C" w:rsidRDefault="00CE518B" w:rsidP="00A32012">
      <w:pPr>
        <w:rPr>
          <w:rFonts w:ascii="Arial" w:hAnsi="Arial" w:cs="Arial"/>
        </w:rPr>
      </w:pPr>
    </w:p>
    <w:p w14:paraId="77EFE96B" w14:textId="22684064" w:rsidR="001048A2" w:rsidRDefault="00B83B6E" w:rsidP="005E2DA9">
      <w:pPr>
        <w:jc w:val="both"/>
        <w:rPr>
          <w:rFonts w:ascii="Arial" w:hAnsi="Arial" w:cs="Arial"/>
        </w:rPr>
      </w:pPr>
      <w:r>
        <w:rPr>
          <w:rFonts w:ascii="Arial" w:hAnsi="Arial" w:cs="Arial"/>
        </w:rPr>
        <w:t xml:space="preserve">One of the </w:t>
      </w:r>
      <w:r w:rsidR="005329D9">
        <w:rPr>
          <w:rFonts w:ascii="Arial" w:hAnsi="Arial" w:cs="Arial"/>
        </w:rPr>
        <w:t>limitations</w:t>
      </w:r>
      <w:r>
        <w:rPr>
          <w:rFonts w:ascii="Arial" w:hAnsi="Arial" w:cs="Arial"/>
        </w:rPr>
        <w:t xml:space="preserve"> of RFID </w:t>
      </w:r>
      <w:r w:rsidR="00E31B86">
        <w:rPr>
          <w:rFonts w:ascii="Arial" w:hAnsi="Arial" w:cs="Arial"/>
        </w:rPr>
        <w:t xml:space="preserve">as captured in the SID </w:t>
      </w:r>
      <w:r w:rsidR="007B18DC">
        <w:rPr>
          <w:rFonts w:ascii="Arial" w:hAnsi="Arial" w:cs="Arial"/>
        </w:rPr>
        <w:t>is as follows</w:t>
      </w:r>
      <w:r w:rsidR="00BD7C87">
        <w:rPr>
          <w:rFonts w:ascii="Arial" w:hAnsi="Arial" w:cs="Arial"/>
        </w:rPr>
        <w:t xml:space="preserve"> </w:t>
      </w:r>
      <w:r w:rsidR="00BD7C87">
        <w:rPr>
          <w:rFonts w:ascii="Arial" w:hAnsi="Arial" w:cs="Arial"/>
        </w:rPr>
        <w:fldChar w:fldCharType="begin"/>
      </w:r>
      <w:r w:rsidR="00BD7C87">
        <w:rPr>
          <w:rFonts w:ascii="Arial" w:hAnsi="Arial" w:cs="Arial"/>
        </w:rPr>
        <w:instrText xml:space="preserve"> REF _Ref71021046 \r \h </w:instrText>
      </w:r>
      <w:r w:rsidR="005E2DA9">
        <w:rPr>
          <w:rFonts w:ascii="Arial" w:hAnsi="Arial" w:cs="Arial"/>
        </w:rPr>
        <w:instrText xml:space="preserve"> \* MERGEFORMAT </w:instrText>
      </w:r>
      <w:r w:rsidR="00BD7C87">
        <w:rPr>
          <w:rFonts w:ascii="Arial" w:hAnsi="Arial" w:cs="Arial"/>
        </w:rPr>
      </w:r>
      <w:r w:rsidR="00BD7C87">
        <w:rPr>
          <w:rFonts w:ascii="Arial" w:hAnsi="Arial" w:cs="Arial"/>
        </w:rPr>
        <w:fldChar w:fldCharType="separate"/>
      </w:r>
      <w:r w:rsidR="00F42E6D">
        <w:rPr>
          <w:rFonts w:ascii="Arial" w:hAnsi="Arial" w:cs="Arial"/>
        </w:rPr>
        <w:t>[1]</w:t>
      </w:r>
      <w:r w:rsidR="00BD7C87">
        <w:rPr>
          <w:rFonts w:ascii="Arial" w:hAnsi="Arial" w:cs="Arial"/>
        </w:rPr>
        <w:fldChar w:fldCharType="end"/>
      </w:r>
      <w:r w:rsidR="007B18DC">
        <w:rPr>
          <w:rFonts w:ascii="Arial" w:hAnsi="Arial" w:cs="Arial"/>
        </w:rPr>
        <w:t xml:space="preserve">: </w:t>
      </w:r>
    </w:p>
    <w:tbl>
      <w:tblPr>
        <w:tblStyle w:val="TableGrid"/>
        <w:tblW w:w="0" w:type="auto"/>
        <w:tblLook w:val="04A0" w:firstRow="1" w:lastRow="0" w:firstColumn="1" w:lastColumn="0" w:noHBand="0" w:noVBand="1"/>
      </w:tblPr>
      <w:tblGrid>
        <w:gridCol w:w="9629"/>
      </w:tblGrid>
      <w:tr w:rsidR="007B18DC" w14:paraId="7852D6C8" w14:textId="77777777">
        <w:tc>
          <w:tcPr>
            <w:tcW w:w="9629" w:type="dxa"/>
          </w:tcPr>
          <w:p w14:paraId="3B3195F6" w14:textId="77777777" w:rsidR="007B18DC" w:rsidRPr="00F111FD" w:rsidRDefault="007B18DC">
            <w:pPr>
              <w:rPr>
                <w:sz w:val="20"/>
                <w:szCs w:val="20"/>
              </w:rPr>
            </w:pPr>
            <w:r w:rsidRPr="00F111FD">
              <w:rPr>
                <w:sz w:val="20"/>
                <w:szCs w:val="20"/>
              </w:rPr>
              <w:t xml:space="preserve">However, the limited reading range of a few meters usually requires handheld scanning which leads to labor intensive and time-consuming operations, or RFID portals/gates which leads to costly deployments. </w:t>
            </w:r>
          </w:p>
        </w:tc>
      </w:tr>
    </w:tbl>
    <w:p w14:paraId="65EAC1FB" w14:textId="77777777" w:rsidR="00CA5F37" w:rsidRDefault="00CA5F37" w:rsidP="005E2DA9">
      <w:pPr>
        <w:jc w:val="both"/>
        <w:rPr>
          <w:rFonts w:ascii="Arial" w:hAnsi="Arial" w:cs="Arial"/>
        </w:rPr>
      </w:pPr>
    </w:p>
    <w:p w14:paraId="3946D932" w14:textId="5CF5F460" w:rsidR="00E04A8A" w:rsidRDefault="00F81B70" w:rsidP="005E2DA9">
      <w:pPr>
        <w:jc w:val="both"/>
        <w:rPr>
          <w:rFonts w:ascii="Arial" w:hAnsi="Arial" w:cs="Arial"/>
        </w:rPr>
      </w:pPr>
      <w:r w:rsidRPr="00825699">
        <w:rPr>
          <w:rFonts w:ascii="Arial" w:hAnsi="Arial" w:cs="Arial"/>
        </w:rPr>
        <w:t>The BS</w:t>
      </w:r>
      <w:r w:rsidR="00522CBC" w:rsidRPr="00825699">
        <w:rPr>
          <w:rFonts w:ascii="Arial" w:hAnsi="Arial" w:cs="Arial"/>
        </w:rPr>
        <w:t>-free Ambien</w:t>
      </w:r>
      <w:r w:rsidR="00471547" w:rsidRPr="00825699">
        <w:rPr>
          <w:rFonts w:ascii="Arial" w:hAnsi="Arial" w:cs="Arial"/>
        </w:rPr>
        <w:t>t</w:t>
      </w:r>
      <w:r w:rsidR="00522CBC" w:rsidRPr="00825699">
        <w:rPr>
          <w:rFonts w:ascii="Arial" w:hAnsi="Arial" w:cs="Arial"/>
        </w:rPr>
        <w:t xml:space="preserve"> IoT deployment </w:t>
      </w:r>
      <w:r w:rsidR="00471547" w:rsidRPr="00825699">
        <w:rPr>
          <w:rFonts w:ascii="Arial" w:hAnsi="Arial" w:cs="Arial"/>
        </w:rPr>
        <w:t xml:space="preserve">corresponding to </w:t>
      </w:r>
      <w:r w:rsidR="006211A7" w:rsidRPr="00EF5087">
        <w:rPr>
          <w:rFonts w:ascii="Arial" w:hAnsi="Arial" w:cs="Arial"/>
          <w:u w:val="single"/>
        </w:rPr>
        <w:t>Topology 4</w:t>
      </w:r>
      <w:r w:rsidR="006211A7" w:rsidRPr="00825699">
        <w:rPr>
          <w:rFonts w:ascii="Arial" w:hAnsi="Arial" w:cs="Arial"/>
        </w:rPr>
        <w:t xml:space="preserve"> </w:t>
      </w:r>
      <w:r w:rsidR="007962ED" w:rsidRPr="00825699">
        <w:rPr>
          <w:rFonts w:ascii="Arial" w:hAnsi="Arial" w:cs="Arial"/>
        </w:rPr>
        <w:t>and</w:t>
      </w:r>
      <w:r w:rsidR="00B34DCE">
        <w:rPr>
          <w:rFonts w:ascii="Arial" w:hAnsi="Arial" w:cs="Arial"/>
        </w:rPr>
        <w:t xml:space="preserve"> associated</w:t>
      </w:r>
      <w:r w:rsidR="007962ED" w:rsidRPr="00825699">
        <w:rPr>
          <w:rFonts w:ascii="Arial" w:hAnsi="Arial" w:cs="Arial"/>
        </w:rPr>
        <w:t xml:space="preserve"> </w:t>
      </w:r>
      <w:r w:rsidR="007962ED" w:rsidRPr="00EF5087">
        <w:rPr>
          <w:rFonts w:ascii="Arial" w:hAnsi="Arial" w:cs="Arial"/>
          <w:u w:val="single"/>
        </w:rPr>
        <w:t>Deployment scenarios 3 and 5</w:t>
      </w:r>
      <w:r w:rsidR="003A2E48" w:rsidRPr="00825699">
        <w:rPr>
          <w:rFonts w:ascii="Arial" w:hAnsi="Arial" w:cs="Arial"/>
        </w:rPr>
        <w:t xml:space="preserve"> is </w:t>
      </w:r>
      <w:r w:rsidR="007C39DD">
        <w:rPr>
          <w:rFonts w:ascii="Arial" w:hAnsi="Arial" w:cs="Arial"/>
        </w:rPr>
        <w:t xml:space="preserve">expected to have </w:t>
      </w:r>
      <w:r w:rsidR="00F4672B">
        <w:rPr>
          <w:rFonts w:ascii="Arial" w:hAnsi="Arial" w:cs="Arial"/>
        </w:rPr>
        <w:t xml:space="preserve">a </w:t>
      </w:r>
      <w:r w:rsidR="000E5932">
        <w:rPr>
          <w:rFonts w:ascii="Arial" w:hAnsi="Arial" w:cs="Arial"/>
        </w:rPr>
        <w:t>similar</w:t>
      </w:r>
      <w:r w:rsidR="00452A44">
        <w:rPr>
          <w:rFonts w:ascii="Arial" w:hAnsi="Arial" w:cs="Arial"/>
        </w:rPr>
        <w:t xml:space="preserve"> limitation</w:t>
      </w:r>
      <w:r w:rsidR="007545C0">
        <w:rPr>
          <w:rFonts w:ascii="Arial" w:hAnsi="Arial" w:cs="Arial"/>
        </w:rPr>
        <w:t xml:space="preserve">. </w:t>
      </w:r>
      <w:r w:rsidR="00C262F3">
        <w:rPr>
          <w:rFonts w:ascii="Arial" w:hAnsi="Arial" w:cs="Arial"/>
        </w:rPr>
        <w:t>That is</w:t>
      </w:r>
      <w:r w:rsidR="00C262F3" w:rsidRPr="00C262F3">
        <w:rPr>
          <w:rFonts w:ascii="Arial" w:hAnsi="Arial" w:cs="Arial"/>
        </w:rPr>
        <w:t xml:space="preserve">, using mobile UE as an RFID-reader to read tags as in </w:t>
      </w:r>
      <w:r w:rsidR="00260067">
        <w:rPr>
          <w:rFonts w:ascii="Arial" w:hAnsi="Arial" w:cs="Arial"/>
        </w:rPr>
        <w:t>the BS-free deployment</w:t>
      </w:r>
      <w:r w:rsidR="00C262F3" w:rsidRPr="00C262F3">
        <w:rPr>
          <w:rFonts w:ascii="Arial" w:hAnsi="Arial" w:cs="Arial"/>
        </w:rPr>
        <w:t xml:space="preserve"> would require a mobile UE to</w:t>
      </w:r>
      <w:r w:rsidR="005F2049">
        <w:rPr>
          <w:rFonts w:ascii="Arial" w:hAnsi="Arial" w:cs="Arial"/>
        </w:rPr>
        <w:t xml:space="preserve"> be</w:t>
      </w:r>
      <w:r w:rsidR="00C262F3" w:rsidRPr="00C262F3">
        <w:rPr>
          <w:rFonts w:ascii="Arial" w:hAnsi="Arial" w:cs="Arial"/>
        </w:rPr>
        <w:t xml:space="preserve"> in the vicinity</w:t>
      </w:r>
      <w:r w:rsidR="007B0A36">
        <w:rPr>
          <w:rFonts w:ascii="Arial" w:hAnsi="Arial" w:cs="Arial"/>
        </w:rPr>
        <w:t xml:space="preserve"> (i.e., with</w:t>
      </w:r>
      <w:r w:rsidR="000D5F7B">
        <w:rPr>
          <w:rFonts w:ascii="Arial" w:hAnsi="Arial" w:cs="Arial"/>
        </w:rPr>
        <w:t>in 5 m)</w:t>
      </w:r>
      <w:r w:rsidR="00C262F3" w:rsidRPr="00C262F3">
        <w:rPr>
          <w:rFonts w:ascii="Arial" w:hAnsi="Arial" w:cs="Arial"/>
        </w:rPr>
        <w:t xml:space="preserve"> of an Ambient IoT device. This is very restrictive and in practice nothing would be gained in terms of manual labour or time consumption if an employee </w:t>
      </w:r>
      <w:r w:rsidR="005F2049" w:rsidRPr="00C262F3">
        <w:rPr>
          <w:rFonts w:ascii="Arial" w:hAnsi="Arial" w:cs="Arial"/>
        </w:rPr>
        <w:t>must</w:t>
      </w:r>
      <w:r w:rsidR="00C262F3" w:rsidRPr="00C262F3">
        <w:rPr>
          <w:rFonts w:ascii="Arial" w:hAnsi="Arial" w:cs="Arial"/>
        </w:rPr>
        <w:t xml:space="preserve"> walk around with a UE.  </w:t>
      </w:r>
      <w:r w:rsidR="00AA4FD0">
        <w:rPr>
          <w:rFonts w:ascii="Arial" w:hAnsi="Arial" w:cs="Arial"/>
        </w:rPr>
        <w:t>Also</w:t>
      </w:r>
      <w:r w:rsidR="005F2049">
        <w:rPr>
          <w:rFonts w:ascii="Arial" w:hAnsi="Arial" w:cs="Arial"/>
        </w:rPr>
        <w:t>, the BS-free deployment is</w:t>
      </w:r>
      <w:r w:rsidR="00452A44">
        <w:rPr>
          <w:rFonts w:ascii="Arial" w:hAnsi="Arial" w:cs="Arial"/>
        </w:rPr>
        <w:t xml:space="preserve"> </w:t>
      </w:r>
      <w:r w:rsidR="003A2E48" w:rsidRPr="00825699">
        <w:rPr>
          <w:rFonts w:ascii="Arial" w:hAnsi="Arial" w:cs="Arial"/>
        </w:rPr>
        <w:t>n</w:t>
      </w:r>
      <w:r w:rsidR="00A40B9B" w:rsidRPr="00825699">
        <w:rPr>
          <w:rFonts w:ascii="Arial" w:hAnsi="Arial" w:cs="Arial"/>
        </w:rPr>
        <w:t xml:space="preserve">ot expected to </w:t>
      </w:r>
      <w:r w:rsidR="005B56CB">
        <w:rPr>
          <w:rFonts w:ascii="Arial" w:hAnsi="Arial" w:cs="Arial"/>
        </w:rPr>
        <w:t xml:space="preserve">guarantee service </w:t>
      </w:r>
      <w:r w:rsidR="00E921A2">
        <w:rPr>
          <w:rFonts w:ascii="Arial" w:hAnsi="Arial" w:cs="Arial"/>
        </w:rPr>
        <w:t xml:space="preserve">availability (e.g., for industrial applications) </w:t>
      </w:r>
      <w:r w:rsidR="00064EA2">
        <w:rPr>
          <w:rFonts w:ascii="Arial" w:hAnsi="Arial" w:cs="Arial"/>
        </w:rPr>
        <w:t xml:space="preserve">or </w:t>
      </w:r>
      <w:r w:rsidR="0090308E" w:rsidRPr="00825699">
        <w:rPr>
          <w:rFonts w:ascii="Arial" w:hAnsi="Arial" w:cs="Arial"/>
        </w:rPr>
        <w:t xml:space="preserve">provide any </w:t>
      </w:r>
      <w:r w:rsidR="002004A1">
        <w:rPr>
          <w:rFonts w:ascii="Arial" w:hAnsi="Arial" w:cs="Arial"/>
        </w:rPr>
        <w:t xml:space="preserve">monetary </w:t>
      </w:r>
      <w:r w:rsidR="0090308E" w:rsidRPr="00825699">
        <w:rPr>
          <w:rFonts w:ascii="Arial" w:hAnsi="Arial" w:cs="Arial"/>
        </w:rPr>
        <w:t>value to communication service providers</w:t>
      </w:r>
      <w:r w:rsidR="00D237A5">
        <w:rPr>
          <w:rFonts w:ascii="Arial" w:hAnsi="Arial" w:cs="Arial"/>
        </w:rPr>
        <w:t>.</w:t>
      </w:r>
      <w:r w:rsidR="0090308E" w:rsidRPr="00825699">
        <w:rPr>
          <w:rFonts w:ascii="Arial" w:hAnsi="Arial" w:cs="Arial"/>
        </w:rPr>
        <w:t xml:space="preserve"> </w:t>
      </w:r>
      <w:r w:rsidR="00D237A5">
        <w:rPr>
          <w:rFonts w:ascii="Arial" w:hAnsi="Arial" w:cs="Arial"/>
        </w:rPr>
        <w:t xml:space="preserve">Therefore, </w:t>
      </w:r>
      <w:r w:rsidR="00DE31A4">
        <w:rPr>
          <w:rFonts w:ascii="Arial" w:hAnsi="Arial" w:cs="Arial"/>
        </w:rPr>
        <w:t>Topology 4</w:t>
      </w:r>
      <w:r w:rsidR="00A93E79">
        <w:rPr>
          <w:rFonts w:ascii="Arial" w:hAnsi="Arial" w:cs="Arial"/>
        </w:rPr>
        <w:t xml:space="preserve"> </w:t>
      </w:r>
      <w:r w:rsidR="00137365" w:rsidRPr="00825699">
        <w:rPr>
          <w:rFonts w:ascii="Arial" w:hAnsi="Arial" w:cs="Arial"/>
        </w:rPr>
        <w:t>sh</w:t>
      </w:r>
      <w:r w:rsidR="005F3128" w:rsidRPr="00825699">
        <w:rPr>
          <w:rFonts w:ascii="Arial" w:hAnsi="Arial" w:cs="Arial"/>
        </w:rPr>
        <w:t xml:space="preserve">ould not </w:t>
      </w:r>
      <w:r w:rsidR="00384AEA" w:rsidRPr="00825699">
        <w:rPr>
          <w:rFonts w:ascii="Arial" w:hAnsi="Arial" w:cs="Arial"/>
        </w:rPr>
        <w:t xml:space="preserve">be </w:t>
      </w:r>
      <w:r w:rsidR="00A93E79">
        <w:rPr>
          <w:rFonts w:ascii="Arial" w:hAnsi="Arial" w:cs="Arial"/>
        </w:rPr>
        <w:t xml:space="preserve">considered in </w:t>
      </w:r>
      <w:r w:rsidR="00D237A5">
        <w:rPr>
          <w:rFonts w:ascii="Arial" w:hAnsi="Arial" w:cs="Arial"/>
        </w:rPr>
        <w:t>a</w:t>
      </w:r>
      <w:r w:rsidR="00D237A5" w:rsidRPr="00DE31A4">
        <w:rPr>
          <w:rFonts w:ascii="Arial" w:hAnsi="Arial" w:cs="Arial"/>
        </w:rPr>
        <w:t xml:space="preserve"> potential </w:t>
      </w:r>
      <w:r w:rsidR="00D237A5" w:rsidRPr="00D237A5">
        <w:rPr>
          <w:rFonts w:ascii="Arial" w:hAnsi="Arial" w:cs="Arial"/>
        </w:rPr>
        <w:t>RAN1-led study item in Rel-19</w:t>
      </w:r>
      <w:r w:rsidR="00384AEA" w:rsidRPr="00825699">
        <w:rPr>
          <w:rFonts w:ascii="Arial" w:hAnsi="Arial" w:cs="Arial"/>
        </w:rPr>
        <w:t xml:space="preserve">. </w:t>
      </w:r>
    </w:p>
    <w:p w14:paraId="5C2AE234" w14:textId="7E117ADC" w:rsidR="008F3A61" w:rsidRPr="00526D51" w:rsidRDefault="008F3A61" w:rsidP="005E2DA9">
      <w:pPr>
        <w:jc w:val="both"/>
        <w:rPr>
          <w:rFonts w:ascii="Arial" w:hAnsi="Arial" w:cs="Arial"/>
        </w:rPr>
      </w:pPr>
      <w:r w:rsidRPr="00BE11ED">
        <w:rPr>
          <w:rFonts w:ascii="Arial" w:hAnsi="Arial" w:cs="Arial"/>
        </w:rPr>
        <w:t xml:space="preserve">Furthermore, </w:t>
      </w:r>
      <w:r w:rsidR="00E50BF2" w:rsidRPr="00BE11ED">
        <w:rPr>
          <w:rFonts w:ascii="Arial" w:hAnsi="Arial" w:cs="Arial"/>
        </w:rPr>
        <w:t>to</w:t>
      </w:r>
      <w:r w:rsidRPr="00BE11ED">
        <w:rPr>
          <w:rFonts w:ascii="Arial" w:hAnsi="Arial" w:cs="Arial"/>
        </w:rPr>
        <w:t xml:space="preserve"> keep the workload to a manageable level</w:t>
      </w:r>
      <w:r w:rsidR="00F92EAC" w:rsidRPr="00BE11ED">
        <w:rPr>
          <w:rFonts w:ascii="Arial" w:hAnsi="Arial" w:cs="Arial"/>
        </w:rPr>
        <w:t xml:space="preserve"> in the WGs</w:t>
      </w:r>
      <w:r w:rsidRPr="00BE11ED">
        <w:rPr>
          <w:rFonts w:ascii="Arial" w:hAnsi="Arial" w:cs="Arial"/>
        </w:rPr>
        <w:t xml:space="preserve">, </w:t>
      </w:r>
      <w:r w:rsidR="006935D6" w:rsidRPr="00BE11ED">
        <w:rPr>
          <w:rFonts w:ascii="Arial" w:hAnsi="Arial" w:cs="Arial"/>
        </w:rPr>
        <w:t xml:space="preserve">we think the Topology 1 where there is direct connectivity with the BS should be prioritized over </w:t>
      </w:r>
      <w:r w:rsidR="007938B6" w:rsidRPr="00BE11ED">
        <w:rPr>
          <w:rFonts w:ascii="Arial" w:hAnsi="Arial" w:cs="Arial"/>
        </w:rPr>
        <w:t xml:space="preserve">Topologies 2 and 3 where </w:t>
      </w:r>
      <w:r w:rsidR="004B572A" w:rsidRPr="00BE11ED">
        <w:rPr>
          <w:rFonts w:ascii="Arial" w:hAnsi="Arial" w:cs="Arial"/>
        </w:rPr>
        <w:t xml:space="preserve">there is </w:t>
      </w:r>
      <w:r w:rsidR="001B09E2" w:rsidRPr="00BE11ED">
        <w:rPr>
          <w:rFonts w:ascii="Arial" w:hAnsi="Arial" w:cs="Arial"/>
        </w:rPr>
        <w:t>an intermediate</w:t>
      </w:r>
      <w:r w:rsidR="00512C43" w:rsidRPr="00BE11ED">
        <w:rPr>
          <w:rFonts w:ascii="Arial" w:hAnsi="Arial" w:cs="Arial"/>
        </w:rPr>
        <w:t>/assisting node between the BS and the Ambient IoT device.</w:t>
      </w:r>
    </w:p>
    <w:p w14:paraId="265B16D6" w14:textId="60DC6957" w:rsidR="00E04A8A" w:rsidRDefault="008F3A61" w:rsidP="00E04A8A">
      <w:pPr>
        <w:pStyle w:val="Proposal"/>
      </w:pPr>
      <w:bookmarkStart w:id="72" w:name="_Toc144743540"/>
      <w:r w:rsidRPr="008F3A61">
        <w:t>If Ambient IoT is to be a RAN1-led study item in Rel-19</w:t>
      </w:r>
      <w:r>
        <w:t xml:space="preserve">, </w:t>
      </w:r>
      <w:r w:rsidR="00A77D8C">
        <w:t>Topologies</w:t>
      </w:r>
      <w:r w:rsidR="00BE11ED">
        <w:t xml:space="preserve"> 2, 3, and </w:t>
      </w:r>
      <w:r w:rsidR="00504774">
        <w:t xml:space="preserve">4 </w:t>
      </w:r>
      <w:r>
        <w:t>(</w:t>
      </w:r>
      <w:r w:rsidR="00504774">
        <w:t xml:space="preserve">and </w:t>
      </w:r>
      <w:r w:rsidR="008B0EB8">
        <w:t xml:space="preserve">associated </w:t>
      </w:r>
      <w:r w:rsidR="00D1347A">
        <w:t>D</w:t>
      </w:r>
      <w:r w:rsidR="0006671B">
        <w:t xml:space="preserve">eployment scenarios 3 and 5) </w:t>
      </w:r>
      <w:r w:rsidR="00A65689">
        <w:t xml:space="preserve">is not </w:t>
      </w:r>
      <w:r w:rsidR="00BE11ED">
        <w:t>considered</w:t>
      </w:r>
      <w:r w:rsidR="00A65689">
        <w:t xml:space="preserve"> </w:t>
      </w:r>
      <w:r w:rsidR="00132BEE">
        <w:t xml:space="preserve">for further </w:t>
      </w:r>
      <w:r w:rsidR="00B222B4">
        <w:t xml:space="preserve">study in </w:t>
      </w:r>
      <w:r w:rsidR="000B26D2">
        <w:t>the</w:t>
      </w:r>
      <w:r w:rsidR="000B26D2" w:rsidRPr="000B26D2">
        <w:t xml:space="preserve"> RAN1-led study item in Rel-19</w:t>
      </w:r>
      <w:r w:rsidR="000B26D2">
        <w:t>.</w:t>
      </w:r>
      <w:bookmarkEnd w:id="72"/>
      <w:r w:rsidR="000B26D2">
        <w:t xml:space="preserve"> </w:t>
      </w:r>
    </w:p>
    <w:p w14:paraId="1AF3C32E" w14:textId="048C58B6" w:rsidR="002F25CC" w:rsidRDefault="00146A09" w:rsidP="002F25CC">
      <w:pPr>
        <w:pStyle w:val="Heading2"/>
      </w:pPr>
      <w:r>
        <w:t>5</w:t>
      </w:r>
      <w:r w:rsidR="002F25CC">
        <w:t>.</w:t>
      </w:r>
      <w:r w:rsidR="00927ECE">
        <w:t>3</w:t>
      </w:r>
      <w:r w:rsidR="002F25CC">
        <w:tab/>
        <w:t>CN connection</w:t>
      </w:r>
    </w:p>
    <w:p w14:paraId="14938CB6" w14:textId="67C4D0DB" w:rsidR="002F25CC" w:rsidRPr="00E00662" w:rsidRDefault="002F25CC" w:rsidP="002F25CC">
      <w:pPr>
        <w:spacing w:before="120"/>
        <w:jc w:val="both"/>
        <w:rPr>
          <w:rFonts w:ascii="Arial" w:hAnsi="Arial" w:cs="Arial"/>
        </w:rPr>
      </w:pPr>
      <w:r>
        <w:rPr>
          <w:rFonts w:ascii="Arial" w:hAnsi="Arial" w:cs="Arial"/>
        </w:rPr>
        <w:t xml:space="preserve">Several of the SA1 use cases mention functionality with CN impact: authentication, initial registration, security, etc. </w:t>
      </w:r>
      <w:r w:rsidRPr="00B35FE0">
        <w:rPr>
          <w:rFonts w:ascii="Arial" w:hAnsi="Arial" w:cs="Arial"/>
        </w:rPr>
        <w:t>CN functions allow for registration, maintenance, charging/billing of devices, security, downlink reachability, roaming, etc. This is believed to be an advantage compared to non-3GPP solutions.</w:t>
      </w:r>
      <w:r>
        <w:rPr>
          <w:rFonts w:ascii="Arial" w:hAnsi="Arial" w:cs="Arial"/>
        </w:rPr>
        <w:t xml:space="preserve"> The Ambient-IoT SID </w:t>
      </w:r>
      <w:r>
        <w:rPr>
          <w:rFonts w:ascii="Arial" w:hAnsi="Arial" w:cs="Arial"/>
        </w:rPr>
        <w:fldChar w:fldCharType="begin"/>
      </w:r>
      <w:r>
        <w:rPr>
          <w:rFonts w:ascii="Arial" w:hAnsi="Arial" w:cs="Arial"/>
        </w:rPr>
        <w:instrText xml:space="preserve"> REF _Ref71021046 \r \h </w:instrText>
      </w:r>
      <w:r>
        <w:rPr>
          <w:rFonts w:ascii="Arial" w:hAnsi="Arial" w:cs="Arial"/>
        </w:rPr>
      </w:r>
      <w:r>
        <w:rPr>
          <w:rFonts w:ascii="Arial" w:hAnsi="Arial" w:cs="Arial"/>
        </w:rPr>
        <w:fldChar w:fldCharType="separate"/>
      </w:r>
      <w:r w:rsidR="00F42E6D">
        <w:rPr>
          <w:rFonts w:ascii="Arial" w:hAnsi="Arial" w:cs="Arial"/>
        </w:rPr>
        <w:t>[1]</w:t>
      </w:r>
      <w:r>
        <w:rPr>
          <w:rFonts w:ascii="Arial" w:hAnsi="Arial" w:cs="Arial"/>
        </w:rPr>
        <w:fldChar w:fldCharType="end"/>
      </w:r>
      <w:r>
        <w:rPr>
          <w:rFonts w:ascii="Arial" w:hAnsi="Arial" w:cs="Arial"/>
        </w:rPr>
        <w:t xml:space="preserve"> contains the following statement regarding CN impact:</w:t>
      </w:r>
    </w:p>
    <w:tbl>
      <w:tblPr>
        <w:tblStyle w:val="TableGrid"/>
        <w:tblW w:w="0" w:type="auto"/>
        <w:tblLook w:val="04A0" w:firstRow="1" w:lastRow="0" w:firstColumn="1" w:lastColumn="0" w:noHBand="0" w:noVBand="1"/>
      </w:tblPr>
      <w:tblGrid>
        <w:gridCol w:w="9629"/>
      </w:tblGrid>
      <w:tr w:rsidR="002F25CC" w14:paraId="73DC427B" w14:textId="77777777">
        <w:tc>
          <w:tcPr>
            <w:tcW w:w="9629" w:type="dxa"/>
          </w:tcPr>
          <w:p w14:paraId="7B89E327" w14:textId="77777777" w:rsidR="002F25CC" w:rsidRPr="00812940" w:rsidRDefault="002F25CC">
            <w:pPr>
              <w:overflowPunct/>
              <w:autoSpaceDE/>
              <w:autoSpaceDN/>
              <w:adjustRightInd/>
              <w:spacing w:before="100" w:after="100" w:line="257" w:lineRule="auto"/>
              <w:ind w:leftChars="160" w:left="320"/>
              <w:jc w:val="both"/>
              <w:textAlignment w:val="auto"/>
              <w:rPr>
                <w:rFonts w:ascii="Times" w:eastAsia="SimSun" w:hAnsi="Times"/>
                <w:sz w:val="20"/>
                <w:szCs w:val="20"/>
                <w:lang w:val="en-US"/>
              </w:rPr>
            </w:pPr>
            <w:r w:rsidRPr="00812940">
              <w:rPr>
                <w:rFonts w:ascii="Times" w:eastAsia="SimSun" w:hAnsi="Times"/>
                <w:sz w:val="20"/>
                <w:szCs w:val="20"/>
                <w:lang w:val="en-US"/>
              </w:rPr>
              <w:t xml:space="preserve">NOTE: The study shall not prioritize deployment aspects that should be coordinated with SA, e.g., </w:t>
            </w:r>
            <w:proofErr w:type="gramStart"/>
            <w:r w:rsidRPr="00812940">
              <w:rPr>
                <w:rFonts w:ascii="Times" w:eastAsia="SimSun" w:hAnsi="Times"/>
                <w:sz w:val="20"/>
                <w:szCs w:val="20"/>
                <w:lang w:val="en-US"/>
              </w:rPr>
              <w:t>public</w:t>
            </w:r>
            <w:proofErr w:type="gramEnd"/>
            <w:r w:rsidRPr="00812940">
              <w:rPr>
                <w:rFonts w:ascii="Times" w:eastAsia="SimSun" w:hAnsi="Times"/>
                <w:sz w:val="20"/>
                <w:szCs w:val="20"/>
                <w:lang w:val="en-US"/>
              </w:rPr>
              <w:t xml:space="preserve"> or private network, with or without CN connection.</w:t>
            </w:r>
          </w:p>
        </w:tc>
      </w:tr>
    </w:tbl>
    <w:p w14:paraId="63EF5780" w14:textId="77777777" w:rsidR="002F25CC" w:rsidRPr="00603552" w:rsidRDefault="002F25CC" w:rsidP="005E2DA9">
      <w:pPr>
        <w:jc w:val="both"/>
        <w:rPr>
          <w:rFonts w:ascii="Arial" w:hAnsi="Arial" w:cs="Arial"/>
        </w:rPr>
      </w:pPr>
    </w:p>
    <w:p w14:paraId="6FFCBC36" w14:textId="147B04A3" w:rsidR="002F25CC" w:rsidRPr="00603552" w:rsidRDefault="00437C05" w:rsidP="005E2DA9">
      <w:pPr>
        <w:jc w:val="both"/>
        <w:rPr>
          <w:rFonts w:ascii="Arial" w:hAnsi="Arial" w:cs="Arial"/>
        </w:rPr>
      </w:pPr>
      <w:r w:rsidRPr="00437C05">
        <w:rPr>
          <w:rFonts w:ascii="Arial" w:hAnsi="Arial" w:cs="Arial"/>
        </w:rPr>
        <w:t xml:space="preserve">In addition, a proposed SI on Ambient IoT has now been endorsed by SA2 and is pending approval in SA plenary </w:t>
      </w:r>
      <w:r w:rsidR="001462FE">
        <w:rPr>
          <w:rFonts w:ascii="Arial" w:hAnsi="Arial" w:cs="Arial"/>
        </w:rPr>
        <w:fldChar w:fldCharType="begin"/>
      </w:r>
      <w:r w:rsidR="001462FE">
        <w:rPr>
          <w:rFonts w:ascii="Arial" w:hAnsi="Arial" w:cs="Arial"/>
        </w:rPr>
        <w:instrText xml:space="preserve"> REF _Ref144215838 \r \h </w:instrText>
      </w:r>
      <w:r w:rsidR="005E2DA9">
        <w:rPr>
          <w:rFonts w:ascii="Arial" w:hAnsi="Arial" w:cs="Arial"/>
        </w:rPr>
        <w:instrText xml:space="preserve"> \* MERGEFORMAT </w:instrText>
      </w:r>
      <w:r w:rsidR="001462FE">
        <w:rPr>
          <w:rFonts w:ascii="Arial" w:hAnsi="Arial" w:cs="Arial"/>
        </w:rPr>
      </w:r>
      <w:r w:rsidR="001462FE">
        <w:rPr>
          <w:rFonts w:ascii="Arial" w:hAnsi="Arial" w:cs="Arial"/>
        </w:rPr>
        <w:fldChar w:fldCharType="separate"/>
      </w:r>
      <w:r w:rsidR="00F42E6D">
        <w:rPr>
          <w:rFonts w:ascii="Arial" w:hAnsi="Arial" w:cs="Arial"/>
        </w:rPr>
        <w:t>[17]</w:t>
      </w:r>
      <w:r w:rsidR="001462FE">
        <w:rPr>
          <w:rFonts w:ascii="Arial" w:hAnsi="Arial" w:cs="Arial"/>
        </w:rPr>
        <w:fldChar w:fldCharType="end"/>
      </w:r>
      <w:r w:rsidRPr="00437C05">
        <w:rPr>
          <w:rFonts w:ascii="Arial" w:hAnsi="Arial" w:cs="Arial"/>
        </w:rPr>
        <w:t xml:space="preserve">. According to the objectives, this SI suggests </w:t>
      </w:r>
      <w:r w:rsidR="00AF7362" w:rsidRPr="00437C05">
        <w:rPr>
          <w:rFonts w:ascii="Arial" w:hAnsi="Arial" w:cs="Arial"/>
        </w:rPr>
        <w:t>studying</w:t>
      </w:r>
      <w:r w:rsidRPr="00437C05">
        <w:rPr>
          <w:rFonts w:ascii="Arial" w:hAnsi="Arial" w:cs="Arial"/>
        </w:rPr>
        <w:t xml:space="preserve"> appropriate CN functionality for Ambient -IoT, potentially with simplifications and reductions, but still with some connection to CN. </w:t>
      </w:r>
      <w:r w:rsidR="00406C96">
        <w:rPr>
          <w:rFonts w:ascii="Arial" w:hAnsi="Arial" w:cs="Arial"/>
        </w:rPr>
        <w:t>For</w:t>
      </w:r>
      <w:r w:rsidRPr="00437C05">
        <w:rPr>
          <w:rFonts w:ascii="Arial" w:hAnsi="Arial" w:cs="Arial"/>
        </w:rPr>
        <w:t xml:space="preserve"> </w:t>
      </w:r>
      <w:r w:rsidR="002F25CC" w:rsidRPr="00603552">
        <w:rPr>
          <w:rFonts w:ascii="Arial" w:hAnsi="Arial" w:cs="Arial"/>
        </w:rPr>
        <w:t xml:space="preserve">RAN1 and RAN4 work is largely agnostic of the CN impact, but for RAN2 and RAN3 considering “with or without CN connection” would effectively double the work since both tracks must be investigated. </w:t>
      </w:r>
      <w:r w:rsidR="00F42E6D">
        <w:rPr>
          <w:rFonts w:ascii="Arial" w:hAnsi="Arial" w:cs="Arial"/>
        </w:rPr>
        <w:t>Therefore, we propose the following:</w:t>
      </w:r>
    </w:p>
    <w:p w14:paraId="2A2947A6" w14:textId="7639DAC8" w:rsidR="004767DF" w:rsidRDefault="00C56D0B" w:rsidP="000A2C5F">
      <w:pPr>
        <w:pStyle w:val="Proposal"/>
        <w:tabs>
          <w:tab w:val="clear" w:pos="1304"/>
        </w:tabs>
        <w:ind w:left="1701" w:hanging="1701"/>
      </w:pPr>
      <w:bookmarkStart w:id="73" w:name="_Toc144743541"/>
      <w:r>
        <w:t xml:space="preserve">If </w:t>
      </w:r>
      <w:r w:rsidRPr="00C56D0B">
        <w:t xml:space="preserve">Ambient IoT is to be a RAN1-led study item in Rel-19, </w:t>
      </w:r>
      <w:r w:rsidR="002122A2">
        <w:t>only solutions w</w:t>
      </w:r>
      <w:r w:rsidR="00BF65DD">
        <w:t xml:space="preserve">ith connectivity to CN </w:t>
      </w:r>
      <w:r w:rsidR="009930BE">
        <w:t>is studied.</w:t>
      </w:r>
      <w:bookmarkEnd w:id="73"/>
      <w:r w:rsidR="009930BE">
        <w:t xml:space="preserve"> </w:t>
      </w:r>
    </w:p>
    <w:p w14:paraId="48A71D7B" w14:textId="271958A2" w:rsidR="004767DF" w:rsidRDefault="004767DF" w:rsidP="004767DF">
      <w:pPr>
        <w:pStyle w:val="Heading2"/>
      </w:pPr>
      <w:r>
        <w:t>5.4</w:t>
      </w:r>
      <w:r>
        <w:tab/>
      </w:r>
      <w:bookmarkStart w:id="74" w:name="_Hlk136895468"/>
      <w:r>
        <w:t>Coexistence with existing network infrastructure</w:t>
      </w:r>
      <w:bookmarkEnd w:id="74"/>
    </w:p>
    <w:p w14:paraId="4E22E42E" w14:textId="676C6E9D" w:rsidR="004767DF" w:rsidRDefault="00BE4E8D" w:rsidP="004767DF">
      <w:pPr>
        <w:jc w:val="both"/>
        <w:rPr>
          <w:rFonts w:ascii="Arial" w:hAnsi="Arial" w:cs="Arial"/>
        </w:rPr>
      </w:pPr>
      <w:r w:rsidRPr="00BE4E8D">
        <w:rPr>
          <w:rFonts w:ascii="Arial" w:hAnsi="Arial" w:cs="Arial"/>
        </w:rPr>
        <w:t>The coexistence with existing network infrastructure is key to successful deployment of any new 3GPP IoT technology.</w:t>
      </w:r>
      <w:r>
        <w:rPr>
          <w:rFonts w:ascii="Arial" w:hAnsi="Arial" w:cs="Arial"/>
        </w:rPr>
        <w:t xml:space="preserve"> In fact, t</w:t>
      </w:r>
      <w:r w:rsidR="004767DF">
        <w:rPr>
          <w:rFonts w:ascii="Arial" w:hAnsi="Arial" w:cs="Arial"/>
        </w:rPr>
        <w:t>he SID has identified coexistence with network infrastructure as one of the aspects to consider for Ambient IoT.</w:t>
      </w:r>
    </w:p>
    <w:tbl>
      <w:tblPr>
        <w:tblStyle w:val="TableGrid"/>
        <w:tblW w:w="0" w:type="auto"/>
        <w:tblLook w:val="04A0" w:firstRow="1" w:lastRow="0" w:firstColumn="1" w:lastColumn="0" w:noHBand="0" w:noVBand="1"/>
      </w:tblPr>
      <w:tblGrid>
        <w:gridCol w:w="9629"/>
      </w:tblGrid>
      <w:tr w:rsidR="004767DF" w14:paraId="200169C4" w14:textId="77777777">
        <w:tc>
          <w:tcPr>
            <w:tcW w:w="9629" w:type="dxa"/>
          </w:tcPr>
          <w:p w14:paraId="2B989327" w14:textId="77777777" w:rsidR="004767DF" w:rsidRPr="00DE6EB0" w:rsidRDefault="004767DF">
            <w:pPr>
              <w:numPr>
                <w:ilvl w:val="1"/>
                <w:numId w:val="16"/>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sz w:val="20"/>
                <w:szCs w:val="20"/>
                <w:lang w:val="en-US"/>
              </w:rPr>
              <w:t xml:space="preserve">Identify the suitable deployment scenarios and their characteristics, at least for the use cases/services agreed in SA1’s “Study on Ambient power-enabled internet of Things”, comprising among at least the following </w:t>
            </w:r>
            <w:proofErr w:type="gramStart"/>
            <w:r w:rsidRPr="00DE6EB0">
              <w:rPr>
                <w:rFonts w:ascii="Times" w:eastAsia="SimSun" w:hAnsi="Times"/>
                <w:sz w:val="20"/>
                <w:szCs w:val="20"/>
                <w:lang w:val="en-US"/>
              </w:rPr>
              <w:t>aspects</w:t>
            </w:r>
            <w:proofErr w:type="gramEnd"/>
          </w:p>
          <w:p w14:paraId="1751FBDD" w14:textId="77777777" w:rsidR="004767DF" w:rsidRPr="00DE6EB0" w:rsidRDefault="004767DF">
            <w:pPr>
              <w:numPr>
                <w:ilvl w:val="2"/>
                <w:numId w:val="16"/>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sz w:val="20"/>
                <w:szCs w:val="20"/>
                <w:lang w:val="en-US"/>
              </w:rPr>
              <w:t>[…]</w:t>
            </w:r>
          </w:p>
          <w:p w14:paraId="3F3805B5" w14:textId="77777777" w:rsidR="004767DF" w:rsidRPr="00DE6EB0" w:rsidRDefault="004767DF">
            <w:pPr>
              <w:numPr>
                <w:ilvl w:val="2"/>
                <w:numId w:val="16"/>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sz w:val="20"/>
                <w:szCs w:val="20"/>
                <w:lang w:val="en-US"/>
              </w:rPr>
              <w:t>Coexistence with UEs and infrastructure in frequency bands for existing 3GPP technologies</w:t>
            </w:r>
          </w:p>
          <w:p w14:paraId="633FC1F9" w14:textId="77777777" w:rsidR="004767DF" w:rsidRPr="00DE6EB0" w:rsidRDefault="004767DF">
            <w:pPr>
              <w:overflowPunct/>
              <w:autoSpaceDE/>
              <w:autoSpaceDN/>
              <w:adjustRightInd/>
              <w:spacing w:after="120" w:line="257" w:lineRule="auto"/>
              <w:ind w:left="785"/>
              <w:contextualSpacing/>
              <w:jc w:val="both"/>
              <w:textAlignment w:val="auto"/>
              <w:rPr>
                <w:rFonts w:ascii="Times" w:eastAsia="SimSun" w:hAnsi="Times"/>
                <w:sz w:val="20"/>
                <w:szCs w:val="20"/>
                <w:lang w:val="en-US"/>
              </w:rPr>
            </w:pPr>
          </w:p>
        </w:tc>
      </w:tr>
    </w:tbl>
    <w:p w14:paraId="3074EC59" w14:textId="56261A97" w:rsidR="00BE4E8D" w:rsidRPr="00E90F32" w:rsidRDefault="004767DF" w:rsidP="005E2DA9">
      <w:pPr>
        <w:jc w:val="both"/>
        <w:rPr>
          <w:rFonts w:ascii="Arial" w:hAnsi="Arial" w:cs="Arial"/>
        </w:rPr>
      </w:pPr>
      <w:r w:rsidRPr="00002BD9">
        <w:rPr>
          <w:rFonts w:ascii="Arial" w:hAnsi="Arial" w:cs="Arial"/>
        </w:rPr>
        <w:br/>
      </w:r>
      <w:r w:rsidR="00BE4E8D" w:rsidRPr="00E90F32">
        <w:rPr>
          <w:rFonts w:ascii="Arial" w:hAnsi="Arial" w:cs="Arial"/>
        </w:rPr>
        <w:t>Devices A and Device B which rely on backscattering transmission pose significantly more challenges to the existing infrastructure from coexistence perspective. Dedicated RF power transfer</w:t>
      </w:r>
      <w:r w:rsidR="004436DF">
        <w:rPr>
          <w:rFonts w:ascii="Arial" w:hAnsi="Arial" w:cs="Arial"/>
        </w:rPr>
        <w:t xml:space="preserve"> from CWTs</w:t>
      </w:r>
      <w:r w:rsidR="00BE4E8D" w:rsidRPr="00E90F32">
        <w:rPr>
          <w:rFonts w:ascii="Arial" w:hAnsi="Arial" w:cs="Arial"/>
        </w:rPr>
        <w:t xml:space="preserve">, e.g., using a high-power continuous wave, or multiplexing of data and power transfer could cause severe inter-band/cell interference. If power boosting would be needed to boost the signal to an Ambient IoT device, it could lead to out-of-band emissions that may be difficult to mitigate. This is especially problematic if boosting is done near the band edge. Consequently, it might not be possible to deploy Ambient IoT with existing BS hardware, for e.g., new filters may be needed in the BS. That is, it might not be possible to deploy Ambient IoT with software upgrade of existing sites, hindering the ease of network roll-out </w:t>
      </w:r>
      <w:r w:rsidR="00BE4E8D">
        <w:rPr>
          <w:rFonts w:ascii="Arial" w:hAnsi="Arial" w:cs="Arial"/>
        </w:rPr>
        <w:t>of</w:t>
      </w:r>
      <w:r w:rsidR="00BE4E8D" w:rsidRPr="00E90F32">
        <w:rPr>
          <w:rFonts w:ascii="Arial" w:hAnsi="Arial" w:cs="Arial"/>
        </w:rPr>
        <w:t xml:space="preserve"> Ambient IoT. </w:t>
      </w:r>
    </w:p>
    <w:p w14:paraId="109BECEC" w14:textId="77777777" w:rsidR="00BE4E8D" w:rsidRDefault="00BE4E8D" w:rsidP="005E2DA9">
      <w:pPr>
        <w:jc w:val="both"/>
        <w:rPr>
          <w:rFonts w:ascii="Arial" w:hAnsi="Arial" w:cs="Arial"/>
        </w:rPr>
      </w:pPr>
      <w:r w:rsidRPr="00E90F32">
        <w:rPr>
          <w:rFonts w:ascii="Arial" w:hAnsi="Arial" w:cs="Arial"/>
        </w:rPr>
        <w:t xml:space="preserve">Another aspect that might impact whether backscattering devices can be deployed in existing infrastructure is their capability. For example, depending on whether the device has frequency shifting capability or not (and to what extend), the BS (reader) may have to deal with different levels of interference from the carrier wave emitter. </w:t>
      </w:r>
    </w:p>
    <w:p w14:paraId="48DCE45D" w14:textId="6D1079A6" w:rsidR="00BE4E8D" w:rsidRDefault="00BE4E8D" w:rsidP="005E2DA9">
      <w:pPr>
        <w:jc w:val="both"/>
        <w:rPr>
          <w:rFonts w:ascii="Arial" w:hAnsi="Arial" w:cs="Arial"/>
        </w:rPr>
      </w:pPr>
      <w:r>
        <w:rPr>
          <w:rFonts w:ascii="Arial" w:hAnsi="Arial" w:cs="Arial"/>
        </w:rPr>
        <w:t xml:space="preserve">With Device C, it </w:t>
      </w:r>
      <w:r w:rsidR="00B82C04">
        <w:rPr>
          <w:rFonts w:ascii="Arial" w:hAnsi="Arial" w:cs="Arial"/>
        </w:rPr>
        <w:t xml:space="preserve">may be </w:t>
      </w:r>
      <w:r>
        <w:rPr>
          <w:rFonts w:ascii="Arial" w:hAnsi="Arial" w:cs="Arial"/>
        </w:rPr>
        <w:t xml:space="preserve">possible to reuse existing network deployments, i.e., reuse </w:t>
      </w:r>
      <w:r w:rsidRPr="00E5189B">
        <w:rPr>
          <w:rFonts w:ascii="Arial" w:hAnsi="Arial" w:cs="Arial"/>
        </w:rPr>
        <w:t xml:space="preserve">existing network hardware and existing sites, </w:t>
      </w:r>
      <w:r>
        <w:rPr>
          <w:rFonts w:ascii="Arial" w:hAnsi="Arial" w:cs="Arial"/>
        </w:rPr>
        <w:t xml:space="preserve">and support </w:t>
      </w:r>
      <w:r w:rsidRPr="00E5189B">
        <w:rPr>
          <w:rFonts w:ascii="Arial" w:hAnsi="Arial" w:cs="Arial"/>
        </w:rPr>
        <w:t>Ambient IoT globally with a relatively wide-area coverage.</w:t>
      </w:r>
      <w:r w:rsidR="009B1854">
        <w:rPr>
          <w:rFonts w:ascii="Arial" w:hAnsi="Arial" w:cs="Arial"/>
        </w:rPr>
        <w:t xml:space="preserve"> </w:t>
      </w:r>
      <w:r w:rsidR="0040155C">
        <w:rPr>
          <w:rFonts w:ascii="Arial" w:hAnsi="Arial" w:cs="Arial"/>
        </w:rPr>
        <w:t xml:space="preserve">Reuse of existing network </w:t>
      </w:r>
      <w:r w:rsidR="00F774E3">
        <w:rPr>
          <w:rFonts w:ascii="Arial" w:hAnsi="Arial" w:cs="Arial"/>
        </w:rPr>
        <w:t xml:space="preserve">hardware also </w:t>
      </w:r>
      <w:r w:rsidR="00DF1741">
        <w:rPr>
          <w:rFonts w:ascii="Arial" w:hAnsi="Arial" w:cs="Arial"/>
        </w:rPr>
        <w:t xml:space="preserve">makes it possible to deploy Ambient IoT with </w:t>
      </w:r>
      <w:r w:rsidR="00D84172">
        <w:rPr>
          <w:rFonts w:ascii="Arial" w:hAnsi="Arial" w:cs="Arial"/>
        </w:rPr>
        <w:t xml:space="preserve">software upgrade of existing sites, </w:t>
      </w:r>
      <w:r w:rsidR="00CF4555">
        <w:rPr>
          <w:rFonts w:ascii="Arial" w:hAnsi="Arial" w:cs="Arial"/>
        </w:rPr>
        <w:t>and thus</w:t>
      </w:r>
      <w:r w:rsidR="00422DBF">
        <w:rPr>
          <w:rFonts w:ascii="Arial" w:hAnsi="Arial" w:cs="Arial"/>
        </w:rPr>
        <w:t xml:space="preserve"> reducing time-to-market. </w:t>
      </w:r>
    </w:p>
    <w:p w14:paraId="1CD23E27" w14:textId="27A6BF89" w:rsidR="004767DF" w:rsidRPr="008A0AE7" w:rsidRDefault="00FF2806" w:rsidP="000A2C5F">
      <w:pPr>
        <w:pStyle w:val="Proposal"/>
      </w:pPr>
      <w:bookmarkStart w:id="75" w:name="_Toc144743542"/>
      <w:r w:rsidRPr="00FF2806">
        <w:t>If Ambient IoT is to be a RAN1-led study item in Rel-19</w:t>
      </w:r>
      <w:r>
        <w:t>, ensure coexistence</w:t>
      </w:r>
      <w:r w:rsidR="00BE4E8D">
        <w:t xml:space="preserve"> with existing network infrastructure</w:t>
      </w:r>
      <w:r w:rsidR="00BE4E8D">
        <w:rPr>
          <w:rFonts w:cs="Arial"/>
        </w:rPr>
        <w:t xml:space="preserve"> as well as</w:t>
      </w:r>
      <w:r w:rsidR="00AB4B22">
        <w:rPr>
          <w:rFonts w:cs="Arial"/>
        </w:rPr>
        <w:t>, where a</w:t>
      </w:r>
      <w:r w:rsidR="000A2C5F">
        <w:rPr>
          <w:rFonts w:cs="Arial"/>
        </w:rPr>
        <w:t>pplicable,</w:t>
      </w:r>
      <w:r w:rsidR="00BE4E8D">
        <w:rPr>
          <w:rFonts w:cs="Arial"/>
        </w:rPr>
        <w:t xml:space="preserve"> reuse </w:t>
      </w:r>
      <w:r w:rsidR="003C7A45">
        <w:rPr>
          <w:rFonts w:cs="Arial"/>
        </w:rPr>
        <w:t xml:space="preserve">of </w:t>
      </w:r>
      <w:r w:rsidR="00BE4E8D">
        <w:rPr>
          <w:rFonts w:cs="Arial"/>
        </w:rPr>
        <w:t>existing network deployments</w:t>
      </w:r>
      <w:r w:rsidR="00BE4E8D">
        <w:t>.</w:t>
      </w:r>
      <w:bookmarkEnd w:id="75"/>
      <w:r w:rsidR="00BE4E8D">
        <w:t xml:space="preserve"> </w:t>
      </w:r>
    </w:p>
    <w:p w14:paraId="2830BFC6" w14:textId="3D07BA11" w:rsidR="00C01F33" w:rsidRPr="006072CD" w:rsidRDefault="00146A09" w:rsidP="00CE0424">
      <w:pPr>
        <w:pStyle w:val="Heading1"/>
      </w:pPr>
      <w:r>
        <w:t>6</w:t>
      </w:r>
      <w:r w:rsidR="00C72E08" w:rsidRPr="006072CD">
        <w:tab/>
      </w:r>
      <w:r w:rsidR="00C01F33" w:rsidRPr="006072CD">
        <w:t>Conclusion</w:t>
      </w:r>
      <w:r w:rsidR="00370F6B">
        <w:t>s</w:t>
      </w:r>
    </w:p>
    <w:p w14:paraId="7139CC38" w14:textId="4283185E" w:rsidR="008E065E" w:rsidRPr="006072CD" w:rsidRDefault="008E065E" w:rsidP="008E065E">
      <w:pPr>
        <w:pStyle w:val="BodyText"/>
        <w:rPr>
          <w:b/>
          <w:bCs/>
        </w:rPr>
      </w:pPr>
      <w:r w:rsidRPr="006072CD">
        <w:t xml:space="preserve">In </w:t>
      </w:r>
      <w:r w:rsidR="007729A2" w:rsidRPr="006072CD">
        <w:t xml:space="preserve">the previous </w:t>
      </w:r>
      <w:r w:rsidRPr="006072CD">
        <w:t>section</w:t>
      </w:r>
      <w:r w:rsidR="007729A2" w:rsidRPr="006072CD">
        <w:t>s</w:t>
      </w:r>
      <w:r w:rsidRPr="006072CD">
        <w:t xml:space="preserve"> we made the following observations:</w:t>
      </w:r>
      <w:r w:rsidR="00C93814" w:rsidRPr="006072CD">
        <w:rPr>
          <w:b/>
          <w:bCs/>
        </w:rPr>
        <w:t xml:space="preserve"> </w:t>
      </w:r>
      <w:r w:rsidR="000E29BF">
        <w:rPr>
          <w:b/>
          <w:bCs/>
        </w:rPr>
        <w:br/>
      </w:r>
    </w:p>
    <w:p w14:paraId="09897DE7" w14:textId="133A6DE8" w:rsidR="00974276" w:rsidRDefault="006F6582">
      <w:pPr>
        <w:pStyle w:val="TableofFigures"/>
        <w:tabs>
          <w:tab w:val="right" w:leader="dot" w:pos="9629"/>
        </w:tabs>
        <w:rPr>
          <w:rFonts w:asciiTheme="minorHAnsi" w:eastAsiaTheme="minorEastAsia" w:hAnsiTheme="minorHAnsi" w:cstheme="minorBidi"/>
          <w:b w:val="0"/>
          <w:noProof/>
          <w:sz w:val="22"/>
          <w:szCs w:val="22"/>
        </w:rPr>
      </w:pPr>
      <w:r w:rsidRPr="006072CD">
        <w:rPr>
          <w:b w:val="0"/>
          <w:bCs/>
        </w:rPr>
        <w:fldChar w:fldCharType="begin"/>
      </w:r>
      <w:r w:rsidRPr="006072CD">
        <w:rPr>
          <w:bCs/>
        </w:rPr>
        <w:instrText xml:space="preserve"> TOC \f O \n \h \z \t "Observation" \c </w:instrText>
      </w:r>
      <w:r w:rsidRPr="006072CD">
        <w:rPr>
          <w:b w:val="0"/>
          <w:bCs/>
        </w:rPr>
        <w:fldChar w:fldCharType="separate"/>
      </w:r>
      <w:hyperlink w:anchor="_Toc144743088" w:history="1">
        <w:r w:rsidR="00974276" w:rsidRPr="001F6C1F">
          <w:rPr>
            <w:rStyle w:val="Hyperlink"/>
            <w:noProof/>
          </w:rPr>
          <w:t>Observation 1</w:t>
        </w:r>
        <w:r w:rsidR="00974276">
          <w:rPr>
            <w:rFonts w:asciiTheme="minorHAnsi" w:eastAsiaTheme="minorEastAsia" w:hAnsiTheme="minorHAnsi" w:cstheme="minorBidi"/>
            <w:b w:val="0"/>
            <w:noProof/>
            <w:sz w:val="22"/>
            <w:szCs w:val="22"/>
          </w:rPr>
          <w:tab/>
        </w:r>
        <w:r w:rsidR="00974276" w:rsidRPr="001F6C1F">
          <w:rPr>
            <w:rStyle w:val="Hyperlink"/>
            <w:noProof/>
          </w:rPr>
          <w:t>There is no need to agree on specific E1 and E2 values during the RAN SI. It is enough to agree on the design targets for power consumption, data rate, and message size.</w:t>
        </w:r>
      </w:hyperlink>
    </w:p>
    <w:p w14:paraId="7AAFA9E8" w14:textId="16CC443F"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89" w:history="1">
        <w:r w:rsidR="00974276" w:rsidRPr="001F6C1F">
          <w:rPr>
            <w:rStyle w:val="Hyperlink"/>
            <w:noProof/>
          </w:rPr>
          <w:t>Observation 2</w:t>
        </w:r>
        <w:r w:rsidR="00974276">
          <w:rPr>
            <w:rFonts w:asciiTheme="minorHAnsi" w:eastAsiaTheme="minorEastAsia" w:hAnsiTheme="minorHAnsi" w:cstheme="minorBidi"/>
            <w:b w:val="0"/>
            <w:noProof/>
            <w:sz w:val="22"/>
            <w:szCs w:val="22"/>
          </w:rPr>
          <w:tab/>
        </w:r>
        <w:r w:rsidR="00974276" w:rsidRPr="001F6C1F">
          <w:rPr>
            <w:rStyle w:val="Hyperlink"/>
            <w:noProof/>
          </w:rPr>
          <w:t>Further investigation is needed on how to translate end-to-end latency requirements as in TR 22.840 to RAN latency targets, such as control plane latency, user plane latency, or latency for infrequent small packets.</w:t>
        </w:r>
      </w:hyperlink>
    </w:p>
    <w:p w14:paraId="401622D1" w14:textId="2AC8A855"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90" w:history="1">
        <w:r w:rsidR="00974276" w:rsidRPr="001F6C1F">
          <w:rPr>
            <w:rStyle w:val="Hyperlink"/>
            <w:noProof/>
          </w:rPr>
          <w:t>Observation 3</w:t>
        </w:r>
        <w:r w:rsidR="00974276">
          <w:rPr>
            <w:rFonts w:asciiTheme="minorHAnsi" w:eastAsiaTheme="minorEastAsia" w:hAnsiTheme="minorHAnsi" w:cstheme="minorBidi"/>
            <w:b w:val="0"/>
            <w:noProof/>
            <w:sz w:val="22"/>
            <w:szCs w:val="22"/>
          </w:rPr>
          <w:tab/>
        </w:r>
        <w:r w:rsidR="00974276" w:rsidRPr="001F6C1F">
          <w:rPr>
            <w:rStyle w:val="Hyperlink"/>
            <w:noProof/>
          </w:rPr>
          <w:t>For devices that rely on energy harvesting, it is unclear whether/how to consider the energy harvesting duration when defining the latency targets.</w:t>
        </w:r>
      </w:hyperlink>
    </w:p>
    <w:p w14:paraId="2C427761" w14:textId="4F831619"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91" w:history="1">
        <w:r w:rsidR="00974276" w:rsidRPr="001F6C1F">
          <w:rPr>
            <w:rStyle w:val="Hyperlink"/>
            <w:noProof/>
          </w:rPr>
          <w:t>Observation 4</w:t>
        </w:r>
        <w:r w:rsidR="00974276">
          <w:rPr>
            <w:rFonts w:asciiTheme="minorHAnsi" w:eastAsiaTheme="minorEastAsia" w:hAnsiTheme="minorHAnsi" w:cstheme="minorBidi"/>
            <w:b w:val="0"/>
            <w:noProof/>
            <w:sz w:val="22"/>
            <w:szCs w:val="22"/>
          </w:rPr>
          <w:tab/>
        </w:r>
        <w:r w:rsidR="00974276" w:rsidRPr="001F6C1F">
          <w:rPr>
            <w:rStyle w:val="Hyperlink"/>
            <w:noProof/>
          </w:rPr>
          <w:t>Based on the initial analysis, the following device design target for power consumption during transmitting/receiving is feasible:</w:t>
        </w:r>
      </w:hyperlink>
    </w:p>
    <w:p w14:paraId="0CEA9AB5" w14:textId="070B60BC"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92" w:history="1">
        <w:r w:rsidR="00974276" w:rsidRPr="001F6C1F">
          <w:rPr>
            <w:rStyle w:val="Hyperlink"/>
            <w:noProof/>
          </w:rPr>
          <w:t>Observation 5</w:t>
        </w:r>
        <w:r w:rsidR="00974276">
          <w:rPr>
            <w:rFonts w:asciiTheme="minorHAnsi" w:eastAsiaTheme="minorEastAsia" w:hAnsiTheme="minorHAnsi" w:cstheme="minorBidi"/>
            <w:b w:val="0"/>
            <w:noProof/>
            <w:sz w:val="22"/>
            <w:szCs w:val="22"/>
          </w:rPr>
          <w:tab/>
        </w:r>
        <w:r w:rsidR="00974276" w:rsidRPr="001F6C1F">
          <w:rPr>
            <w:rStyle w:val="Hyperlink"/>
            <w:noProof/>
          </w:rPr>
          <w:t>Further study in RAN1 is needed to assess the feasibility of the following device complexity design targets:</w:t>
        </w:r>
      </w:hyperlink>
    </w:p>
    <w:p w14:paraId="1F3DDCC2" w14:textId="1A924215"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93" w:history="1">
        <w:r w:rsidR="00974276" w:rsidRPr="001F6C1F">
          <w:rPr>
            <w:rStyle w:val="Hyperlink"/>
            <w:noProof/>
          </w:rPr>
          <w:t>Observation 6</w:t>
        </w:r>
        <w:r w:rsidR="00974276">
          <w:rPr>
            <w:rFonts w:asciiTheme="minorHAnsi" w:eastAsiaTheme="minorEastAsia" w:hAnsiTheme="minorHAnsi" w:cstheme="minorBidi"/>
            <w:b w:val="0"/>
            <w:noProof/>
            <w:sz w:val="22"/>
            <w:szCs w:val="22"/>
          </w:rPr>
          <w:tab/>
        </w:r>
        <w:r w:rsidR="00974276" w:rsidRPr="001F6C1F">
          <w:rPr>
            <w:rStyle w:val="Hyperlink"/>
            <w:noProof/>
          </w:rPr>
          <w:t>For Devices A and Device B, there is strong dependency between emitter-to-tag and the tag-to-reader distance. The larger the emitter-to-tag distance for these devices, the smaller the tag-to-reader distance.</w:t>
        </w:r>
      </w:hyperlink>
    </w:p>
    <w:p w14:paraId="234AD180" w14:textId="63419A52"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94" w:history="1">
        <w:r w:rsidR="00974276" w:rsidRPr="001F6C1F">
          <w:rPr>
            <w:rStyle w:val="Hyperlink"/>
            <w:noProof/>
          </w:rPr>
          <w:t>Observation 7</w:t>
        </w:r>
        <w:r w:rsidR="00974276">
          <w:rPr>
            <w:rFonts w:asciiTheme="minorHAnsi" w:eastAsiaTheme="minorEastAsia" w:hAnsiTheme="minorHAnsi" w:cstheme="minorBidi"/>
            <w:b w:val="0"/>
            <w:noProof/>
            <w:sz w:val="22"/>
            <w:szCs w:val="22"/>
          </w:rPr>
          <w:tab/>
        </w:r>
        <w:r w:rsidR="00974276" w:rsidRPr="001F6C1F">
          <w:rPr>
            <w:rStyle w:val="Hyperlink"/>
            <w:noProof/>
          </w:rPr>
          <w:t xml:space="preserve">Devices A and B require continuous illumination using RF signals so as to forward the data to the reader. </w:t>
        </w:r>
      </w:hyperlink>
    </w:p>
    <w:p w14:paraId="0853D8DF" w14:textId="717E953A"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95" w:history="1">
        <w:r w:rsidR="00974276" w:rsidRPr="001F6C1F">
          <w:rPr>
            <w:rStyle w:val="Hyperlink"/>
            <w:noProof/>
          </w:rPr>
          <w:t>Observation 8</w:t>
        </w:r>
        <w:r w:rsidR="00974276">
          <w:rPr>
            <w:rFonts w:asciiTheme="minorHAnsi" w:eastAsiaTheme="minorEastAsia" w:hAnsiTheme="minorHAnsi" w:cstheme="minorBidi"/>
            <w:b w:val="0"/>
            <w:noProof/>
            <w:sz w:val="22"/>
            <w:szCs w:val="22"/>
          </w:rPr>
          <w:tab/>
        </w:r>
        <w:r w:rsidR="00974276" w:rsidRPr="001F6C1F">
          <w:rPr>
            <w:rStyle w:val="Hyperlink"/>
            <w:noProof/>
          </w:rPr>
          <w:t>In general, the emitter-to-tag distance limits the overall coverage for Devices A and B to very short-short range. Therefore, Devices A and B are not suitable for outdoor deployment (i.e., Deployment scenarios 2 and 4 with Topology 1).</w:t>
        </w:r>
      </w:hyperlink>
    </w:p>
    <w:p w14:paraId="13B38D6D" w14:textId="63F36C93"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96" w:history="1">
        <w:r w:rsidR="00974276" w:rsidRPr="001F6C1F">
          <w:rPr>
            <w:rStyle w:val="Hyperlink"/>
            <w:noProof/>
          </w:rPr>
          <w:t>Observation 9</w:t>
        </w:r>
        <w:r w:rsidR="00974276">
          <w:rPr>
            <w:rFonts w:asciiTheme="minorHAnsi" w:eastAsiaTheme="minorEastAsia" w:hAnsiTheme="minorHAnsi" w:cstheme="minorBidi"/>
            <w:b w:val="0"/>
            <w:noProof/>
            <w:sz w:val="22"/>
            <w:szCs w:val="22"/>
          </w:rPr>
          <w:tab/>
        </w:r>
        <w:r w:rsidR="00974276" w:rsidRPr="001F6C1F">
          <w:rPr>
            <w:rStyle w:val="Hyperlink"/>
            <w:noProof/>
          </w:rPr>
          <w:t>For Devices A and Device B (without reflection amplifier), the indoor device coverage target of 50 m is feasible but only when the tag is within 5 m from the emitter. For Device B (with reflection amplifier), the target is feasible even when the tag is at few tens of meters from the emitter.</w:t>
        </w:r>
      </w:hyperlink>
    </w:p>
    <w:p w14:paraId="6A453ABA" w14:textId="6AA47271"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97" w:history="1">
        <w:r w:rsidR="00974276" w:rsidRPr="001F6C1F">
          <w:rPr>
            <w:rStyle w:val="Hyperlink"/>
            <w:noProof/>
          </w:rPr>
          <w:t>Observation 10</w:t>
        </w:r>
        <w:r w:rsidR="00974276">
          <w:rPr>
            <w:rFonts w:asciiTheme="minorHAnsi" w:eastAsiaTheme="minorEastAsia" w:hAnsiTheme="minorHAnsi" w:cstheme="minorBidi"/>
            <w:b w:val="0"/>
            <w:noProof/>
            <w:sz w:val="22"/>
            <w:szCs w:val="22"/>
          </w:rPr>
          <w:tab/>
        </w:r>
        <w:r w:rsidR="00974276" w:rsidRPr="001F6C1F">
          <w:rPr>
            <w:rStyle w:val="Hyperlink"/>
            <w:noProof/>
          </w:rPr>
          <w:t>For Device C, the indoor as well as outdoor device coverage targets are easily feasible even with much lower transmit power values compared to NB-IoT.</w:t>
        </w:r>
      </w:hyperlink>
    </w:p>
    <w:p w14:paraId="7CEAF13F" w14:textId="1456AB37"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98" w:history="1">
        <w:r w:rsidR="00974276" w:rsidRPr="001F6C1F">
          <w:rPr>
            <w:rStyle w:val="Hyperlink"/>
            <w:rFonts w:cs="Arial"/>
            <w:noProof/>
          </w:rPr>
          <w:t>Observation 11</w:t>
        </w:r>
        <w:r w:rsidR="00974276">
          <w:rPr>
            <w:rFonts w:asciiTheme="minorHAnsi" w:eastAsiaTheme="minorEastAsia" w:hAnsiTheme="minorHAnsi" w:cstheme="minorBidi"/>
            <w:b w:val="0"/>
            <w:noProof/>
            <w:sz w:val="22"/>
            <w:szCs w:val="22"/>
          </w:rPr>
          <w:tab/>
        </w:r>
        <w:r w:rsidR="00974276" w:rsidRPr="001F6C1F">
          <w:rPr>
            <w:rStyle w:val="Hyperlink"/>
            <w:noProof/>
          </w:rPr>
          <w:t>Based on literature survey, a data rate of 5 kbps seems feasible for Device A/B. However, further study is needed to assess whether it is feasible to achieve this data rate target under the power consumption constraint for Device A/B.</w:t>
        </w:r>
      </w:hyperlink>
    </w:p>
    <w:p w14:paraId="5C35EB81" w14:textId="18A574D7"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099" w:history="1">
        <w:r w:rsidR="00974276" w:rsidRPr="001F6C1F">
          <w:rPr>
            <w:rStyle w:val="Hyperlink"/>
            <w:rFonts w:cs="Arial"/>
            <w:noProof/>
          </w:rPr>
          <w:t>Observation 12</w:t>
        </w:r>
        <w:r w:rsidR="00974276">
          <w:rPr>
            <w:rFonts w:asciiTheme="minorHAnsi" w:eastAsiaTheme="minorEastAsia" w:hAnsiTheme="minorHAnsi" w:cstheme="minorBidi"/>
            <w:b w:val="0"/>
            <w:noProof/>
            <w:sz w:val="22"/>
            <w:szCs w:val="22"/>
          </w:rPr>
          <w:tab/>
        </w:r>
        <w:r w:rsidR="00974276" w:rsidRPr="001F6C1F">
          <w:rPr>
            <w:rStyle w:val="Hyperlink"/>
            <w:rFonts w:cs="Arial"/>
            <w:noProof/>
          </w:rPr>
          <w:t>For Device C, a peak rate of more than 5 kbps should be possible to achieve under the power consumption target of 10 mW.</w:t>
        </w:r>
      </w:hyperlink>
    </w:p>
    <w:p w14:paraId="1B98AA2D" w14:textId="3366A758"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100" w:history="1">
        <w:r w:rsidR="00974276" w:rsidRPr="001F6C1F">
          <w:rPr>
            <w:rStyle w:val="Hyperlink"/>
            <w:noProof/>
          </w:rPr>
          <w:t>Observation 13</w:t>
        </w:r>
        <w:r w:rsidR="00974276">
          <w:rPr>
            <w:rFonts w:asciiTheme="minorHAnsi" w:eastAsiaTheme="minorEastAsia" w:hAnsiTheme="minorHAnsi" w:cstheme="minorBidi"/>
            <w:b w:val="0"/>
            <w:noProof/>
            <w:sz w:val="22"/>
            <w:szCs w:val="22"/>
          </w:rPr>
          <w:tab/>
        </w:r>
        <w:r w:rsidR="00974276" w:rsidRPr="001F6C1F">
          <w:rPr>
            <w:rStyle w:val="Hyperlink"/>
            <w:noProof/>
          </w:rPr>
          <w:t>For Devices A and B, the position of the device can be implicit from the coverage area of the emitter, but this requires dedicated, dense, and costly deployment of emitters to locate the device.</w:t>
        </w:r>
      </w:hyperlink>
    </w:p>
    <w:p w14:paraId="4AC552EB" w14:textId="0BE73CE3"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101" w:history="1">
        <w:r w:rsidR="00974276" w:rsidRPr="001F6C1F">
          <w:rPr>
            <w:rStyle w:val="Hyperlink"/>
            <w:noProof/>
          </w:rPr>
          <w:t>Observation 14</w:t>
        </w:r>
        <w:r w:rsidR="00974276">
          <w:rPr>
            <w:rFonts w:asciiTheme="minorHAnsi" w:eastAsiaTheme="minorEastAsia" w:hAnsiTheme="minorHAnsi" w:cstheme="minorBidi"/>
            <w:b w:val="0"/>
            <w:noProof/>
            <w:sz w:val="22"/>
            <w:szCs w:val="22"/>
          </w:rPr>
          <w:tab/>
        </w:r>
        <w:r w:rsidR="00974276" w:rsidRPr="001F6C1F">
          <w:rPr>
            <w:rStyle w:val="Hyperlink"/>
            <w:rFonts w:cs="Arial"/>
            <w:noProof/>
          </w:rPr>
          <w:t>For Device C, it may be possible to reuse existing 3GPP positioning methods.</w:t>
        </w:r>
      </w:hyperlink>
    </w:p>
    <w:p w14:paraId="0F0AE1A8" w14:textId="3F8F1651"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102" w:history="1">
        <w:r w:rsidR="00974276" w:rsidRPr="001F6C1F">
          <w:rPr>
            <w:rStyle w:val="Hyperlink"/>
            <w:noProof/>
          </w:rPr>
          <w:t>Observation 15</w:t>
        </w:r>
        <w:r w:rsidR="00974276">
          <w:rPr>
            <w:rFonts w:asciiTheme="minorHAnsi" w:eastAsiaTheme="minorEastAsia" w:hAnsiTheme="minorHAnsi" w:cstheme="minorBidi"/>
            <w:b w:val="0"/>
            <w:noProof/>
            <w:sz w:val="22"/>
            <w:szCs w:val="22"/>
          </w:rPr>
          <w:tab/>
        </w:r>
        <w:r w:rsidR="00974276" w:rsidRPr="001F6C1F">
          <w:rPr>
            <w:rStyle w:val="Hyperlink"/>
            <w:noProof/>
          </w:rPr>
          <w:t>For topologies not relying on a fixed deployment, for example, Topology 2, 3, or 4 with mobile UE as the intermediate node, assisting node or reader, positioning may also be required for the mobile UE, in addition to the Ambient IoT device.</w:t>
        </w:r>
      </w:hyperlink>
    </w:p>
    <w:p w14:paraId="2F7FAD2B" w14:textId="1C04A040"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103" w:history="1">
        <w:r w:rsidR="00974276" w:rsidRPr="001F6C1F">
          <w:rPr>
            <w:rStyle w:val="Hyperlink"/>
            <w:noProof/>
          </w:rPr>
          <w:t>Observation 16</w:t>
        </w:r>
        <w:r w:rsidR="00974276">
          <w:rPr>
            <w:rFonts w:asciiTheme="minorHAnsi" w:eastAsiaTheme="minorEastAsia" w:hAnsiTheme="minorHAnsi" w:cstheme="minorBidi"/>
            <w:b w:val="0"/>
            <w:noProof/>
            <w:sz w:val="22"/>
            <w:szCs w:val="22"/>
          </w:rPr>
          <w:tab/>
        </w:r>
        <w:r w:rsidR="00974276" w:rsidRPr="001F6C1F">
          <w:rPr>
            <w:rStyle w:val="Hyperlink"/>
            <w:noProof/>
          </w:rPr>
          <w:t>The passive solution (corresponding to Devices A and B) is a short-range solution, and the benefit of a 3GPP solution for short-range is unclear compared to non-3GPP alternatives.</w:t>
        </w:r>
      </w:hyperlink>
    </w:p>
    <w:p w14:paraId="50231ADE" w14:textId="0CF91C7C"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104" w:history="1">
        <w:r w:rsidR="00974276" w:rsidRPr="001F6C1F">
          <w:rPr>
            <w:rStyle w:val="Hyperlink"/>
            <w:noProof/>
          </w:rPr>
          <w:t>Observation 17</w:t>
        </w:r>
        <w:r w:rsidR="00974276">
          <w:rPr>
            <w:rFonts w:asciiTheme="minorHAnsi" w:eastAsiaTheme="minorEastAsia" w:hAnsiTheme="minorHAnsi" w:cstheme="minorBidi"/>
            <w:b w:val="0"/>
            <w:noProof/>
            <w:sz w:val="22"/>
            <w:szCs w:val="22"/>
          </w:rPr>
          <w:tab/>
        </w:r>
        <w:r w:rsidR="00974276" w:rsidRPr="001F6C1F">
          <w:rPr>
            <w:rStyle w:val="Hyperlink"/>
            <w:noProof/>
          </w:rPr>
          <w:t>The active solution (corresponding to Device C) is expected to provide much better coverage than non-3GPP short-range solutions.</w:t>
        </w:r>
      </w:hyperlink>
    </w:p>
    <w:p w14:paraId="6DCAA517" w14:textId="17EF84AA"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105" w:history="1">
        <w:r w:rsidR="00974276" w:rsidRPr="001F6C1F">
          <w:rPr>
            <w:rStyle w:val="Hyperlink"/>
            <w:noProof/>
          </w:rPr>
          <w:t>Observation 18</w:t>
        </w:r>
        <w:r w:rsidR="00974276">
          <w:rPr>
            <w:rFonts w:asciiTheme="minorHAnsi" w:eastAsiaTheme="minorEastAsia" w:hAnsiTheme="minorHAnsi" w:cstheme="minorBidi"/>
            <w:b w:val="0"/>
            <w:noProof/>
            <w:sz w:val="22"/>
            <w:szCs w:val="22"/>
          </w:rPr>
          <w:tab/>
        </w:r>
        <w:r w:rsidR="00974276" w:rsidRPr="001F6C1F">
          <w:rPr>
            <w:rStyle w:val="Hyperlink"/>
            <w:noProof/>
          </w:rPr>
          <w:t>The IEEE ‘AMP IoT’ study, which is very similar to 3GPP ‘Ambient IoT’ and targets a solution in unlicensed bands including passive devices, was finalized in March.</w:t>
        </w:r>
      </w:hyperlink>
    </w:p>
    <w:p w14:paraId="122C5985" w14:textId="3FA5FB24"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106" w:history="1">
        <w:r w:rsidR="00974276" w:rsidRPr="001F6C1F">
          <w:rPr>
            <w:rStyle w:val="Hyperlink"/>
            <w:noProof/>
          </w:rPr>
          <w:t>Observation 19</w:t>
        </w:r>
        <w:r w:rsidR="00974276">
          <w:rPr>
            <w:rFonts w:asciiTheme="minorHAnsi" w:eastAsiaTheme="minorEastAsia" w:hAnsiTheme="minorHAnsi" w:cstheme="minorBidi"/>
            <w:b w:val="0"/>
            <w:noProof/>
            <w:sz w:val="22"/>
            <w:szCs w:val="22"/>
          </w:rPr>
          <w:tab/>
        </w:r>
        <w:r w:rsidR="00974276" w:rsidRPr="001F6C1F">
          <w:rPr>
            <w:rStyle w:val="Hyperlink"/>
            <w:noProof/>
          </w:rPr>
          <w:t>3GPP’s competitive advantage is longer-range solutions with ubiquitous coverage within licensed frequency bands, providing indoor and/or outdoor coverage by reusing existing NW infrastructure.</w:t>
        </w:r>
      </w:hyperlink>
    </w:p>
    <w:p w14:paraId="4A730806" w14:textId="6C4FBCF1" w:rsidR="00974276"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107" w:history="1">
        <w:r w:rsidR="00974276" w:rsidRPr="001F6C1F">
          <w:rPr>
            <w:rStyle w:val="Hyperlink"/>
            <w:noProof/>
          </w:rPr>
          <w:t>Observation 20</w:t>
        </w:r>
        <w:r w:rsidR="00974276">
          <w:rPr>
            <w:rFonts w:asciiTheme="minorHAnsi" w:eastAsiaTheme="minorEastAsia" w:hAnsiTheme="minorHAnsi" w:cstheme="minorBidi"/>
            <w:b w:val="0"/>
            <w:noProof/>
            <w:sz w:val="22"/>
            <w:szCs w:val="22"/>
          </w:rPr>
          <w:tab/>
        </w:r>
        <w:r w:rsidR="00974276" w:rsidRPr="001F6C1F">
          <w:rPr>
            <w:rStyle w:val="Hyperlink"/>
            <w:noProof/>
          </w:rPr>
          <w:t>Passive solution is expected to have higher overall deployment cost and smaller market compared to active solution.</w:t>
        </w:r>
      </w:hyperlink>
    </w:p>
    <w:p w14:paraId="61487CD5" w14:textId="09BF79E1" w:rsidR="006E1C82" w:rsidRPr="006072CD" w:rsidRDefault="006F6582" w:rsidP="006E1C82">
      <w:pPr>
        <w:pStyle w:val="BodyText"/>
      </w:pPr>
      <w:r w:rsidRPr="006072CD">
        <w:rPr>
          <w:b/>
          <w:bCs/>
        </w:rPr>
        <w:fldChar w:fldCharType="end"/>
      </w:r>
      <w:r w:rsidR="009A1203">
        <w:rPr>
          <w:b/>
          <w:bCs/>
        </w:rPr>
        <w:br/>
      </w:r>
      <w:r w:rsidR="008E065E" w:rsidRPr="006072CD">
        <w:t xml:space="preserve">Based on the discussion in </w:t>
      </w:r>
      <w:r w:rsidR="007729A2" w:rsidRPr="006072CD">
        <w:t xml:space="preserve">the previous </w:t>
      </w:r>
      <w:r w:rsidR="008E065E" w:rsidRPr="006072CD">
        <w:t>section</w:t>
      </w:r>
      <w:r w:rsidR="007729A2" w:rsidRPr="006072CD">
        <w:t>s</w:t>
      </w:r>
      <w:r w:rsidR="008E065E" w:rsidRPr="006072CD">
        <w:t xml:space="preserve"> we propose the following:</w:t>
      </w:r>
      <w:r w:rsidR="000E29BF">
        <w:br/>
      </w:r>
    </w:p>
    <w:p w14:paraId="5E58AA38" w14:textId="0DBA72BD" w:rsidR="00E46A85" w:rsidRDefault="006E1C82">
      <w:pPr>
        <w:pStyle w:val="TableofFigures"/>
        <w:tabs>
          <w:tab w:val="right" w:leader="dot" w:pos="9629"/>
        </w:tabs>
        <w:rPr>
          <w:rFonts w:asciiTheme="minorHAnsi" w:eastAsiaTheme="minorEastAsia" w:hAnsiTheme="minorHAnsi" w:cstheme="minorBidi"/>
          <w:b w:val="0"/>
          <w:noProof/>
          <w:sz w:val="22"/>
          <w:szCs w:val="22"/>
        </w:rPr>
      </w:pPr>
      <w:r w:rsidRPr="006072CD">
        <w:rPr>
          <w:b w:val="0"/>
          <w:bCs/>
        </w:rPr>
        <w:fldChar w:fldCharType="begin"/>
      </w:r>
      <w:r w:rsidRPr="006072CD">
        <w:rPr>
          <w:b w:val="0"/>
          <w:bCs/>
        </w:rPr>
        <w:instrText xml:space="preserve"> TOC \n \h \z \t "Proposal" \c </w:instrText>
      </w:r>
      <w:r w:rsidRPr="006072CD">
        <w:rPr>
          <w:b w:val="0"/>
          <w:bCs/>
        </w:rPr>
        <w:fldChar w:fldCharType="separate"/>
      </w:r>
      <w:hyperlink w:anchor="_Toc144743520" w:history="1">
        <w:r w:rsidR="00E46A85" w:rsidRPr="008150E1">
          <w:rPr>
            <w:rStyle w:val="Hyperlink"/>
            <w:iCs/>
            <w:noProof/>
          </w:rPr>
          <w:t>Proposal 1</w:t>
        </w:r>
        <w:r w:rsidR="00E46A85">
          <w:rPr>
            <w:rFonts w:asciiTheme="minorHAnsi" w:eastAsiaTheme="minorEastAsia" w:hAnsiTheme="minorHAnsi" w:cstheme="minorBidi"/>
            <w:b w:val="0"/>
            <w:noProof/>
            <w:sz w:val="22"/>
            <w:szCs w:val="22"/>
          </w:rPr>
          <w:tab/>
        </w:r>
        <w:r w:rsidR="00E46A85" w:rsidRPr="008150E1">
          <w:rPr>
            <w:rStyle w:val="Hyperlink"/>
            <w:noProof/>
          </w:rPr>
          <w:t>TR 38.848 captures energy storage levels as follows:</w:t>
        </w:r>
      </w:hyperlink>
    </w:p>
    <w:p w14:paraId="0A871F82" w14:textId="0DEBC38D" w:rsidR="00E46A85"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521" w:history="1">
        <w:r w:rsidR="00E46A85" w:rsidRPr="008150E1">
          <w:rPr>
            <w:rStyle w:val="Hyperlink"/>
            <w:iCs/>
            <w:noProof/>
          </w:rPr>
          <w:t>Proposal 2</w:t>
        </w:r>
        <w:r w:rsidR="00E46A85">
          <w:rPr>
            <w:rFonts w:asciiTheme="minorHAnsi" w:eastAsiaTheme="minorEastAsia" w:hAnsiTheme="minorHAnsi" w:cstheme="minorBidi"/>
            <w:b w:val="0"/>
            <w:noProof/>
            <w:sz w:val="22"/>
            <w:szCs w:val="22"/>
          </w:rPr>
          <w:tab/>
        </w:r>
        <w:r w:rsidR="00E46A85" w:rsidRPr="008150E1">
          <w:rPr>
            <w:rStyle w:val="Hyperlink"/>
            <w:noProof/>
          </w:rPr>
          <w:t>UL-only devices, which cannot receive data/control signalling from the BS or an intermediate node, are not considered as part of the RAN SI.</w:t>
        </w:r>
      </w:hyperlink>
    </w:p>
    <w:p w14:paraId="7CD066AF" w14:textId="6848D16D" w:rsidR="00E46A85"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522" w:history="1">
        <w:r w:rsidR="00E46A85" w:rsidRPr="008150E1">
          <w:rPr>
            <w:rStyle w:val="Hyperlink"/>
            <w:rFonts w:eastAsia="SimSun" w:cs="Arial"/>
            <w:iCs/>
            <w:noProof/>
          </w:rPr>
          <w:t>Proposal 3</w:t>
        </w:r>
        <w:r w:rsidR="00E46A85">
          <w:rPr>
            <w:rFonts w:asciiTheme="minorHAnsi" w:eastAsiaTheme="minorEastAsia" w:hAnsiTheme="minorHAnsi" w:cstheme="minorBidi"/>
            <w:b w:val="0"/>
            <w:noProof/>
            <w:sz w:val="22"/>
            <w:szCs w:val="22"/>
          </w:rPr>
          <w:tab/>
        </w:r>
        <w:r w:rsidR="00E46A85" w:rsidRPr="008150E1">
          <w:rPr>
            <w:rStyle w:val="Hyperlink"/>
            <w:rFonts w:eastAsia="SimSun" w:cs="Arial"/>
            <w:noProof/>
          </w:rPr>
          <w:t xml:space="preserve">Adopt the TP </w:t>
        </w:r>
        <w:r w:rsidR="00FB6867">
          <w:rPr>
            <w:rStyle w:val="Hyperlink"/>
            <w:rFonts w:eastAsia="SimSun" w:cs="Arial"/>
            <w:noProof/>
          </w:rPr>
          <w:t>in Section 3.1 to</w:t>
        </w:r>
        <w:r w:rsidR="00E46A85" w:rsidRPr="008150E1">
          <w:rPr>
            <w:rStyle w:val="Hyperlink"/>
            <w:rFonts w:eastAsia="SimSun" w:cs="Arial"/>
            <w:noProof/>
          </w:rPr>
          <w:t xml:space="preserve"> TR 38.848.</w:t>
        </w:r>
      </w:hyperlink>
    </w:p>
    <w:p w14:paraId="62004B12" w14:textId="508BC1B1" w:rsidR="00E46A85"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523" w:history="1">
        <w:r w:rsidR="00E46A85" w:rsidRPr="008150E1">
          <w:rPr>
            <w:rStyle w:val="Hyperlink"/>
            <w:iCs/>
            <w:noProof/>
          </w:rPr>
          <w:t>Proposal 4</w:t>
        </w:r>
        <w:r w:rsidR="00E46A85">
          <w:rPr>
            <w:rFonts w:asciiTheme="minorHAnsi" w:eastAsiaTheme="minorEastAsia" w:hAnsiTheme="minorHAnsi" w:cstheme="minorBidi"/>
            <w:b w:val="0"/>
            <w:noProof/>
            <w:sz w:val="22"/>
            <w:szCs w:val="22"/>
          </w:rPr>
          <w:tab/>
        </w:r>
        <w:r w:rsidR="00E46A85" w:rsidRPr="008150E1">
          <w:rPr>
            <w:rStyle w:val="Hyperlink"/>
            <w:noProof/>
          </w:rPr>
          <w:t>Confirm the confirm the working assumption on device complexity by removing “Editor’s note: In RAN#99, the following is a working assumption” from Clause 5.2.</w:t>
        </w:r>
      </w:hyperlink>
    </w:p>
    <w:p w14:paraId="70F23299" w14:textId="67A3DCE4" w:rsidR="00FB6867" w:rsidRPr="00FC2B54" w:rsidRDefault="00FB6867" w:rsidP="00FC2B54">
      <w:pPr>
        <w:pStyle w:val="Proposal"/>
        <w:numPr>
          <w:ilvl w:val="0"/>
          <w:numId w:val="44"/>
        </w:numPr>
        <w:rPr>
          <w:rFonts w:cs="Arial"/>
          <w:lang w:val="x-none"/>
        </w:rPr>
      </w:pPr>
      <w:r w:rsidRPr="00FC2B54">
        <w:rPr>
          <w:rFonts w:cs="Arial"/>
          <w:lang w:val="sv-SE"/>
        </w:rPr>
        <w:t xml:space="preserve">      </w:t>
      </w:r>
      <w:r w:rsidR="00FC2B54" w:rsidRPr="00FC2B54">
        <w:rPr>
          <w:rFonts w:cs="Arial"/>
          <w:lang w:val="sv-SE"/>
        </w:rPr>
        <w:t xml:space="preserve"> </w:t>
      </w:r>
      <w:r w:rsidRPr="00FC2B54">
        <w:rPr>
          <w:rFonts w:cs="Arial"/>
          <w:lang w:val="x-none"/>
        </w:rPr>
        <w:t>Coverage design target is:</w:t>
      </w:r>
    </w:p>
    <w:p w14:paraId="168C135E" w14:textId="77777777" w:rsidR="00FB6867" w:rsidRPr="00E973BE" w:rsidRDefault="00FB6867" w:rsidP="00FB6867">
      <w:pPr>
        <w:pStyle w:val="Proposal"/>
        <w:numPr>
          <w:ilvl w:val="0"/>
          <w:numId w:val="26"/>
        </w:numPr>
      </w:pPr>
      <w:r w:rsidRPr="00E973BE">
        <w:rPr>
          <w:rFonts w:cs="Arial"/>
          <w:lang w:val="x-none"/>
        </w:rPr>
        <w:t>Indoor device</w:t>
      </w:r>
      <w:r w:rsidRPr="00E973BE">
        <w:rPr>
          <w:rFonts w:cs="Arial"/>
          <w:lang w:val="en-US"/>
        </w:rPr>
        <w:t xml:space="preserve"> (</w:t>
      </w:r>
      <w:r w:rsidRPr="00E973BE">
        <w:rPr>
          <w:rFonts w:cs="Arial"/>
          <w:lang w:val="x-none"/>
        </w:rPr>
        <w:t xml:space="preserve">for </w:t>
      </w:r>
      <w:r w:rsidRPr="00E973BE">
        <w:rPr>
          <w:rFonts w:cs="Arial"/>
          <w:lang w:val="en-US"/>
        </w:rPr>
        <w:t>D</w:t>
      </w:r>
      <w:r w:rsidRPr="00E973BE">
        <w:rPr>
          <w:rFonts w:cs="Arial"/>
          <w:lang w:val="x-none"/>
        </w:rPr>
        <w:t>evice A &amp; B &amp; C</w:t>
      </w:r>
      <w:r w:rsidRPr="00E973BE">
        <w:rPr>
          <w:rFonts w:cs="Arial"/>
          <w:lang w:val="en-US"/>
        </w:rPr>
        <w:t>)</w:t>
      </w:r>
      <w:r w:rsidRPr="00E973BE">
        <w:rPr>
          <w:rFonts w:cs="Arial"/>
          <w:lang w:val="x-none"/>
        </w:rPr>
        <w:t>: 50 m</w:t>
      </w:r>
    </w:p>
    <w:p w14:paraId="16CFB353" w14:textId="77777777" w:rsidR="00FB6867" w:rsidRPr="002A6E19" w:rsidRDefault="00FB6867" w:rsidP="00FB6867">
      <w:pPr>
        <w:pStyle w:val="Proposal"/>
        <w:numPr>
          <w:ilvl w:val="0"/>
          <w:numId w:val="26"/>
        </w:numPr>
        <w:rPr>
          <w:rFonts w:cs="Arial"/>
          <w:lang w:val="x-none"/>
        </w:rPr>
      </w:pPr>
      <w:r w:rsidRPr="00E973BE">
        <w:rPr>
          <w:rFonts w:cs="Arial"/>
          <w:lang w:val="x-none"/>
        </w:rPr>
        <w:t>Outdoor device</w:t>
      </w:r>
      <w:r w:rsidRPr="00E973BE">
        <w:rPr>
          <w:rFonts w:cs="Arial"/>
          <w:lang w:val="en-US"/>
        </w:rPr>
        <w:t xml:space="preserve"> (for D</w:t>
      </w:r>
      <w:r w:rsidRPr="00E973BE">
        <w:rPr>
          <w:rFonts w:cs="Arial"/>
          <w:lang w:val="x-none"/>
        </w:rPr>
        <w:t>evice C</w:t>
      </w:r>
      <w:r w:rsidRPr="00E973BE">
        <w:rPr>
          <w:rFonts w:cs="Arial"/>
          <w:lang w:val="en-US"/>
        </w:rPr>
        <w:t>)</w:t>
      </w:r>
      <w:r w:rsidRPr="00E973BE">
        <w:rPr>
          <w:rFonts w:cs="Arial"/>
          <w:lang w:val="x-none"/>
        </w:rPr>
        <w:t>: 500 m</w:t>
      </w:r>
    </w:p>
    <w:p w14:paraId="391F3724" w14:textId="77777777" w:rsidR="00FB6867" w:rsidRDefault="00FB6867" w:rsidP="00FB6867">
      <w:pPr>
        <w:pStyle w:val="Proposal"/>
        <w:numPr>
          <w:ilvl w:val="0"/>
          <w:numId w:val="26"/>
        </w:numPr>
      </w:pPr>
      <w:r w:rsidRPr="000D690E">
        <w:rPr>
          <w:rFonts w:cs="Arial"/>
          <w:lang w:val="en-US"/>
        </w:rPr>
        <w:t>Note 1: For Topology 1</w:t>
      </w:r>
      <w:r>
        <w:rPr>
          <w:rFonts w:cs="Arial"/>
          <w:lang w:val="en-US"/>
        </w:rPr>
        <w:t xml:space="preserve"> &amp; 2 &amp; </w:t>
      </w:r>
      <w:r w:rsidRPr="000D690E">
        <w:rPr>
          <w:rFonts w:cs="Arial"/>
          <w:lang w:val="en-US"/>
        </w:rPr>
        <w:t>3, the c</w:t>
      </w:r>
      <w:r>
        <w:rPr>
          <w:rFonts w:cs="Arial"/>
          <w:lang w:val="en-US"/>
        </w:rPr>
        <w:t>overage reference points are the BS and the Tag</w:t>
      </w:r>
      <w:r>
        <w:t>. For Topology 4, the coverage reference points are the UE and the Tag.</w:t>
      </w:r>
    </w:p>
    <w:p w14:paraId="7D933E8F" w14:textId="77777777" w:rsidR="00FB6867" w:rsidRDefault="00FB6867" w:rsidP="00FB6867">
      <w:pPr>
        <w:pStyle w:val="Proposal"/>
        <w:numPr>
          <w:ilvl w:val="0"/>
          <w:numId w:val="26"/>
        </w:numPr>
      </w:pPr>
      <w:r>
        <w:rPr>
          <w:rFonts w:cs="Arial"/>
          <w:lang w:val="en-US"/>
        </w:rPr>
        <w:t>Note 2</w:t>
      </w:r>
      <w:r w:rsidRPr="00C417F2">
        <w:t>:</w:t>
      </w:r>
      <w:r>
        <w:t xml:space="preserve"> For Device A &amp; B, the </w:t>
      </w:r>
      <w:r w:rsidRPr="00031DC1">
        <w:t>emitter-to-tag distance</w:t>
      </w:r>
      <w:r>
        <w:t xml:space="preserve"> should be reported as part of the assessment.</w:t>
      </w:r>
    </w:p>
    <w:p w14:paraId="14D3F607" w14:textId="77777777" w:rsidR="00FB6867" w:rsidRPr="00A403B6" w:rsidRDefault="00FB6867" w:rsidP="00FB6867">
      <w:pPr>
        <w:pStyle w:val="Proposal"/>
        <w:numPr>
          <w:ilvl w:val="0"/>
          <w:numId w:val="26"/>
        </w:numPr>
      </w:pPr>
      <w:r w:rsidRPr="00031DC1">
        <w:rPr>
          <w:rFonts w:cs="Arial"/>
          <w:lang w:val="x-none"/>
        </w:rPr>
        <w:t xml:space="preserve">WGs </w:t>
      </w:r>
      <w:r w:rsidRPr="00C44F2F">
        <w:rPr>
          <w:rFonts w:cs="Arial"/>
          <w:lang w:val="en-US"/>
        </w:rPr>
        <w:t>ca</w:t>
      </w:r>
      <w:r>
        <w:rPr>
          <w:rFonts w:cs="Arial"/>
          <w:lang w:val="en-US"/>
        </w:rPr>
        <w:t>n</w:t>
      </w:r>
      <w:r w:rsidRPr="00031DC1">
        <w:rPr>
          <w:rFonts w:cs="Arial"/>
          <w:lang w:val="x-none"/>
        </w:rPr>
        <w:t xml:space="preserve"> refine </w:t>
      </w:r>
      <w:r w:rsidRPr="00E31C99">
        <w:rPr>
          <w:rFonts w:cs="Arial"/>
          <w:lang w:val="en-US"/>
        </w:rPr>
        <w:t>th</w:t>
      </w:r>
      <w:r>
        <w:rPr>
          <w:rFonts w:cs="Arial"/>
          <w:lang w:val="en-US"/>
        </w:rPr>
        <w:t xml:space="preserve">e target based on band assumptions, </w:t>
      </w:r>
      <w:r w:rsidRPr="00031DC1">
        <w:rPr>
          <w:rFonts w:cs="Arial"/>
          <w:lang w:val="x-none"/>
        </w:rPr>
        <w:t>relevant channel model(s), ISD(s), etc., as needed.</w:t>
      </w:r>
    </w:p>
    <w:p w14:paraId="2E96D268" w14:textId="2631758B" w:rsidR="00FC2B54" w:rsidRPr="00606014" w:rsidRDefault="00FC2B54" w:rsidP="00FC2B54">
      <w:pPr>
        <w:pStyle w:val="Proposal"/>
        <w:rPr>
          <w:rFonts w:cs="Arial"/>
        </w:rPr>
      </w:pPr>
      <w:r>
        <w:rPr>
          <w:rFonts w:cs="Arial"/>
        </w:rPr>
        <w:t xml:space="preserve">      </w:t>
      </w:r>
      <w:r w:rsidRPr="00606014">
        <w:rPr>
          <w:rFonts w:cs="Arial"/>
        </w:rPr>
        <w:t>Positioning accuracy design target is:</w:t>
      </w:r>
    </w:p>
    <w:p w14:paraId="6B129AF9" w14:textId="77777777" w:rsidR="00FC2B54" w:rsidRPr="00606014" w:rsidRDefault="00FC2B54" w:rsidP="00FC2B54">
      <w:pPr>
        <w:pStyle w:val="Proposal"/>
        <w:numPr>
          <w:ilvl w:val="0"/>
          <w:numId w:val="27"/>
        </w:numPr>
        <w:rPr>
          <w:rFonts w:cs="Arial"/>
        </w:rPr>
      </w:pPr>
      <w:r w:rsidRPr="00606014">
        <w:rPr>
          <w:rFonts w:cs="Arial"/>
        </w:rPr>
        <w:t>Indoor: 3 m @ 90%</w:t>
      </w:r>
    </w:p>
    <w:p w14:paraId="43D02F54" w14:textId="77777777" w:rsidR="00FC2B54" w:rsidRPr="00606014" w:rsidRDefault="00FC2B54" w:rsidP="00FC2B54">
      <w:pPr>
        <w:pStyle w:val="Proposal"/>
        <w:numPr>
          <w:ilvl w:val="0"/>
          <w:numId w:val="27"/>
        </w:numPr>
        <w:rPr>
          <w:rFonts w:cs="Arial"/>
        </w:rPr>
      </w:pPr>
      <w:r w:rsidRPr="00606014">
        <w:rPr>
          <w:rFonts w:cs="Arial"/>
        </w:rPr>
        <w:t>Outdoor: several 10 m @ 90%</w:t>
      </w:r>
    </w:p>
    <w:p w14:paraId="12B9B935" w14:textId="0C2EB05B" w:rsidR="00E46A85"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533" w:history="1">
        <w:r w:rsidR="00E46A85" w:rsidRPr="008150E1">
          <w:rPr>
            <w:rStyle w:val="Hyperlink"/>
            <w:iCs/>
            <w:noProof/>
          </w:rPr>
          <w:t>Proposal 7</w:t>
        </w:r>
        <w:r w:rsidR="00E46A85">
          <w:rPr>
            <w:rFonts w:asciiTheme="minorHAnsi" w:eastAsiaTheme="minorEastAsia" w:hAnsiTheme="minorHAnsi" w:cstheme="minorBidi"/>
            <w:b w:val="0"/>
            <w:noProof/>
            <w:sz w:val="22"/>
            <w:szCs w:val="22"/>
          </w:rPr>
          <w:tab/>
        </w:r>
        <w:r w:rsidR="00E46A85" w:rsidRPr="008150E1">
          <w:rPr>
            <w:rStyle w:val="Hyperlink"/>
            <w:noProof/>
          </w:rPr>
          <w:t>Capture the maximum and minimum end-to-end latency according to TR 22.840 in TR 38.848 and indicate that WGs can introduce corresponding RAN latency targets, e.g., considering the energy harvesting duration.</w:t>
        </w:r>
      </w:hyperlink>
    </w:p>
    <w:p w14:paraId="0A70AAA4" w14:textId="701B0158" w:rsidR="00516C77" w:rsidRDefault="00516C77" w:rsidP="00516C77">
      <w:pPr>
        <w:pStyle w:val="Proposal"/>
        <w:rPr>
          <w:lang w:val="en-US"/>
        </w:rPr>
      </w:pPr>
      <w:r>
        <w:rPr>
          <w:lang w:val="en-US"/>
        </w:rPr>
        <w:t xml:space="preserve">     </w:t>
      </w:r>
      <w:r w:rsidR="00CB102B">
        <w:rPr>
          <w:lang w:val="en-US"/>
        </w:rPr>
        <w:t xml:space="preserve"> </w:t>
      </w:r>
      <w:r w:rsidRPr="00962A97">
        <w:rPr>
          <w:lang w:val="en-US"/>
        </w:rPr>
        <w:t>Maximum message size target is:</w:t>
      </w:r>
    </w:p>
    <w:p w14:paraId="1F4F150B" w14:textId="77777777" w:rsidR="00516C77" w:rsidRDefault="00516C77" w:rsidP="00516C77">
      <w:pPr>
        <w:pStyle w:val="Proposal"/>
        <w:numPr>
          <w:ilvl w:val="0"/>
          <w:numId w:val="28"/>
        </w:numPr>
        <w:rPr>
          <w:lang w:val="en-US"/>
        </w:rPr>
      </w:pPr>
      <w:r w:rsidRPr="00962A97">
        <w:rPr>
          <w:lang w:val="en-US"/>
        </w:rPr>
        <w:t>Hundreds of bits, and &lt; 1000 bits</w:t>
      </w:r>
    </w:p>
    <w:p w14:paraId="37E71B11" w14:textId="77777777" w:rsidR="00516C77" w:rsidRPr="00962A97" w:rsidRDefault="00516C77" w:rsidP="00516C77">
      <w:pPr>
        <w:pStyle w:val="Proposal"/>
        <w:numPr>
          <w:ilvl w:val="0"/>
          <w:numId w:val="28"/>
        </w:numPr>
        <w:rPr>
          <w:lang w:val="en-US"/>
        </w:rPr>
      </w:pPr>
      <w:r w:rsidRPr="00962A97">
        <w:rPr>
          <w:lang w:val="en-US"/>
        </w:rPr>
        <w:t>RAN1 to refine as needed e.g., for TB size design.</w:t>
      </w:r>
    </w:p>
    <w:p w14:paraId="66D437E6" w14:textId="6293B726" w:rsidR="00E46A85"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537" w:history="1">
        <w:r w:rsidR="00E46A85" w:rsidRPr="008150E1">
          <w:rPr>
            <w:rStyle w:val="Hyperlink"/>
            <w:iCs/>
            <w:noProof/>
          </w:rPr>
          <w:t>Proposal 9</w:t>
        </w:r>
        <w:r w:rsidR="00E46A85">
          <w:rPr>
            <w:rFonts w:asciiTheme="minorHAnsi" w:eastAsiaTheme="minorEastAsia" w:hAnsiTheme="minorHAnsi" w:cstheme="minorBidi"/>
            <w:b w:val="0"/>
            <w:noProof/>
            <w:sz w:val="22"/>
            <w:szCs w:val="22"/>
          </w:rPr>
          <w:tab/>
        </w:r>
        <w:r w:rsidR="00E46A85" w:rsidRPr="008150E1">
          <w:rPr>
            <w:rStyle w:val="Hyperlink"/>
            <w:noProof/>
          </w:rPr>
          <w:t>If Ambient IoT is to be a RAN1-led SI, detailed power consumption evaluation is conducted in RAN1. RAN1 can refine the RAN power consumption target, if needed.</w:t>
        </w:r>
      </w:hyperlink>
    </w:p>
    <w:p w14:paraId="76717201" w14:textId="340EBAC3" w:rsidR="00E46A85"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538" w:history="1">
        <w:r w:rsidR="00E46A85" w:rsidRPr="008150E1">
          <w:rPr>
            <w:rStyle w:val="Hyperlink"/>
            <w:iCs/>
            <w:noProof/>
          </w:rPr>
          <w:t>Proposal 10</w:t>
        </w:r>
        <w:r w:rsidR="00E46A85">
          <w:rPr>
            <w:rFonts w:asciiTheme="minorHAnsi" w:eastAsiaTheme="minorEastAsia" w:hAnsiTheme="minorHAnsi" w:cstheme="minorBidi"/>
            <w:b w:val="0"/>
            <w:noProof/>
            <w:sz w:val="22"/>
            <w:szCs w:val="22"/>
          </w:rPr>
          <w:tab/>
        </w:r>
        <w:r w:rsidR="00E46A85" w:rsidRPr="008150E1">
          <w:rPr>
            <w:rStyle w:val="Hyperlink"/>
            <w:noProof/>
          </w:rPr>
          <w:t>Make recommendation in TR 38.848 that potential RAN1-led study item in Rel-19 should focus on active solution (corresponding to Device C) and that the passive solutions (corresponding to Devices A and B) are not considered in the study item.</w:t>
        </w:r>
      </w:hyperlink>
    </w:p>
    <w:p w14:paraId="792F8F70" w14:textId="3BBB875E" w:rsidR="00E46A85"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539" w:history="1">
        <w:r w:rsidR="00E46A85" w:rsidRPr="008150E1">
          <w:rPr>
            <w:rStyle w:val="Hyperlink"/>
            <w:iCs/>
            <w:noProof/>
          </w:rPr>
          <w:t>Proposal 11</w:t>
        </w:r>
        <w:r w:rsidR="00E46A85">
          <w:rPr>
            <w:rFonts w:asciiTheme="minorHAnsi" w:eastAsiaTheme="minorEastAsia" w:hAnsiTheme="minorHAnsi" w:cstheme="minorBidi"/>
            <w:b w:val="0"/>
            <w:noProof/>
            <w:sz w:val="22"/>
            <w:szCs w:val="22"/>
          </w:rPr>
          <w:tab/>
        </w:r>
        <w:r w:rsidR="00E46A85" w:rsidRPr="008150E1">
          <w:rPr>
            <w:rStyle w:val="Hyperlink"/>
            <w:noProof/>
          </w:rPr>
          <w:t>Make recommendation in TR 38.848 that potential RAN1-led study item in Rel-19 should prioritize operation in licensed band.</w:t>
        </w:r>
      </w:hyperlink>
    </w:p>
    <w:p w14:paraId="309EBE4A" w14:textId="057A4C4B" w:rsidR="00E46A85"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540" w:history="1">
        <w:r w:rsidR="00E46A85" w:rsidRPr="008150E1">
          <w:rPr>
            <w:rStyle w:val="Hyperlink"/>
            <w:iCs/>
            <w:noProof/>
          </w:rPr>
          <w:t>Proposal 12</w:t>
        </w:r>
        <w:r w:rsidR="00E46A85">
          <w:rPr>
            <w:rFonts w:asciiTheme="minorHAnsi" w:eastAsiaTheme="minorEastAsia" w:hAnsiTheme="minorHAnsi" w:cstheme="minorBidi"/>
            <w:b w:val="0"/>
            <w:noProof/>
            <w:sz w:val="22"/>
            <w:szCs w:val="22"/>
          </w:rPr>
          <w:tab/>
        </w:r>
        <w:r w:rsidR="00E46A85" w:rsidRPr="008150E1">
          <w:rPr>
            <w:rStyle w:val="Hyperlink"/>
            <w:noProof/>
          </w:rPr>
          <w:t>If Ambient IoT is to be a RAN1-led study item in Rel-19, Topologies 2, 3, and 4 (and associated Deployment scenarios 3 and 5) is not considered for further study in the RAN1-led study item in Rel-19.</w:t>
        </w:r>
      </w:hyperlink>
    </w:p>
    <w:p w14:paraId="54F6E76F" w14:textId="4B1DEC92" w:rsidR="00E46A85"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541" w:history="1">
        <w:r w:rsidR="00E46A85" w:rsidRPr="008150E1">
          <w:rPr>
            <w:rStyle w:val="Hyperlink"/>
            <w:iCs/>
            <w:noProof/>
          </w:rPr>
          <w:t>Proposal 13</w:t>
        </w:r>
        <w:r w:rsidR="00E46A85">
          <w:rPr>
            <w:rFonts w:asciiTheme="minorHAnsi" w:eastAsiaTheme="minorEastAsia" w:hAnsiTheme="minorHAnsi" w:cstheme="minorBidi"/>
            <w:b w:val="0"/>
            <w:noProof/>
            <w:sz w:val="22"/>
            <w:szCs w:val="22"/>
          </w:rPr>
          <w:tab/>
        </w:r>
        <w:r w:rsidR="00E46A85" w:rsidRPr="008150E1">
          <w:rPr>
            <w:rStyle w:val="Hyperlink"/>
            <w:noProof/>
          </w:rPr>
          <w:t>If Ambient IoT is to be a RAN1-led study item in Rel-19, only solutions with connectivity to CN is studied.</w:t>
        </w:r>
      </w:hyperlink>
    </w:p>
    <w:p w14:paraId="1F198344" w14:textId="427EBA4B" w:rsidR="00E46A85" w:rsidRDefault="00895867">
      <w:pPr>
        <w:pStyle w:val="TableofFigures"/>
        <w:tabs>
          <w:tab w:val="right" w:leader="dot" w:pos="9629"/>
        </w:tabs>
        <w:rPr>
          <w:rFonts w:asciiTheme="minorHAnsi" w:eastAsiaTheme="minorEastAsia" w:hAnsiTheme="minorHAnsi" w:cstheme="minorBidi"/>
          <w:b w:val="0"/>
          <w:noProof/>
          <w:sz w:val="22"/>
          <w:szCs w:val="22"/>
        </w:rPr>
      </w:pPr>
      <w:hyperlink w:anchor="_Toc144743542" w:history="1">
        <w:r w:rsidR="00E46A85" w:rsidRPr="008150E1">
          <w:rPr>
            <w:rStyle w:val="Hyperlink"/>
            <w:iCs/>
            <w:noProof/>
          </w:rPr>
          <w:t>Proposal 14</w:t>
        </w:r>
        <w:r w:rsidR="00E46A85">
          <w:rPr>
            <w:rFonts w:asciiTheme="minorHAnsi" w:eastAsiaTheme="minorEastAsia" w:hAnsiTheme="minorHAnsi" w:cstheme="minorBidi"/>
            <w:b w:val="0"/>
            <w:noProof/>
            <w:sz w:val="22"/>
            <w:szCs w:val="22"/>
          </w:rPr>
          <w:tab/>
        </w:r>
        <w:r w:rsidR="00E46A85" w:rsidRPr="008150E1">
          <w:rPr>
            <w:rStyle w:val="Hyperlink"/>
            <w:noProof/>
          </w:rPr>
          <w:t>If Ambient IoT is to be a RAN1-led study item in Rel-19, ensure coexistence with existing network infrastructure</w:t>
        </w:r>
        <w:r w:rsidR="00E46A85" w:rsidRPr="008150E1">
          <w:rPr>
            <w:rStyle w:val="Hyperlink"/>
            <w:rFonts w:cs="Arial"/>
            <w:noProof/>
          </w:rPr>
          <w:t xml:space="preserve"> as well as, where applicable, reuse of existing network deployments</w:t>
        </w:r>
        <w:r w:rsidR="00E46A85" w:rsidRPr="008150E1">
          <w:rPr>
            <w:rStyle w:val="Hyperlink"/>
            <w:noProof/>
          </w:rPr>
          <w:t>.</w:t>
        </w:r>
      </w:hyperlink>
    </w:p>
    <w:p w14:paraId="4ABD0D93" w14:textId="30CD776F" w:rsidR="00C01F33" w:rsidRPr="006072CD" w:rsidRDefault="006E1C82" w:rsidP="00770FED">
      <w:pPr>
        <w:pStyle w:val="BodyText"/>
        <w:rPr>
          <w:b/>
          <w:bCs/>
        </w:rPr>
      </w:pPr>
      <w:r w:rsidRPr="006072CD">
        <w:rPr>
          <w:b/>
          <w:bCs/>
        </w:rPr>
        <w:fldChar w:fldCharType="end"/>
      </w:r>
    </w:p>
    <w:p w14:paraId="51BE979E" w14:textId="77777777" w:rsidR="00F507D1" w:rsidRPr="006072CD" w:rsidRDefault="00F507D1" w:rsidP="00CE0424">
      <w:pPr>
        <w:pStyle w:val="Heading1"/>
      </w:pPr>
      <w:bookmarkStart w:id="76" w:name="_In-sequence_SDU_delivery"/>
      <w:bookmarkEnd w:id="76"/>
      <w:r w:rsidRPr="006072CD">
        <w:t>References</w:t>
      </w:r>
    </w:p>
    <w:bookmarkStart w:id="77" w:name="_Ref71021046"/>
    <w:bookmarkStart w:id="78" w:name="_Ref71566419"/>
    <w:p w14:paraId="6BDFE571" w14:textId="3C9F5DE6" w:rsidR="0085382D" w:rsidRDefault="0086042A" w:rsidP="00961A06">
      <w:pPr>
        <w:pStyle w:val="Reference"/>
        <w:overflowPunct/>
        <w:autoSpaceDE/>
        <w:autoSpaceDN/>
        <w:adjustRightInd/>
        <w:spacing w:line="259" w:lineRule="auto"/>
        <w:textAlignment w:val="auto"/>
      </w:pPr>
      <w:r w:rsidRPr="006072CD">
        <w:fldChar w:fldCharType="begin"/>
      </w:r>
      <w:r w:rsidR="00D944BA">
        <w:instrText>HYPERLINK "https://www.3gpp.org/ftp/TSG_RAN/TSG_RAN/TSGR_98e/Docs/RP-223396.zip"</w:instrText>
      </w:r>
      <w:r w:rsidRPr="006072CD">
        <w:fldChar w:fldCharType="separate"/>
      </w:r>
      <w:r w:rsidRPr="006072CD" w:rsidDel="00D944BA">
        <w:rPr>
          <w:rStyle w:val="Hyperlink"/>
        </w:rPr>
        <w:t>RP-</w:t>
      </w:r>
      <w:r w:rsidR="00D944BA">
        <w:rPr>
          <w:rStyle w:val="Hyperlink"/>
        </w:rPr>
        <w:t>223396</w:t>
      </w:r>
      <w:r w:rsidRPr="006072CD">
        <w:fldChar w:fldCharType="end"/>
      </w:r>
      <w:r w:rsidR="00663BA8" w:rsidRPr="006072CD">
        <w:rPr>
          <w:rFonts w:eastAsia="MS Mincho"/>
          <w:lang w:eastAsia="en-US"/>
        </w:rPr>
        <w:t>,</w:t>
      </w:r>
      <w:r w:rsidR="0085382D" w:rsidRPr="006072CD">
        <w:t xml:space="preserve"> </w:t>
      </w:r>
      <w:r w:rsidR="00E1296D" w:rsidRPr="006072CD">
        <w:t>“</w:t>
      </w:r>
      <w:r w:rsidR="00BE0DE2" w:rsidRPr="006072CD">
        <w:t>SID</w:t>
      </w:r>
      <w:r w:rsidR="000E2E9A">
        <w:t xml:space="preserve"> revised</w:t>
      </w:r>
      <w:r w:rsidR="00BE0DE2" w:rsidRPr="006072CD">
        <w:t>: Study on Ambient IoT</w:t>
      </w:r>
      <w:r w:rsidR="00E1296D" w:rsidRPr="006072CD">
        <w:t>”</w:t>
      </w:r>
      <w:r w:rsidR="00482855" w:rsidRPr="006072CD">
        <w:t>,</w:t>
      </w:r>
      <w:r w:rsidR="0085382D" w:rsidRPr="006072CD">
        <w:t xml:space="preserve"> </w:t>
      </w:r>
      <w:r w:rsidR="00664409" w:rsidRPr="006072CD">
        <w:t>Huawei, HiSilicon</w:t>
      </w:r>
      <w:r w:rsidR="00501176" w:rsidRPr="006072CD">
        <w:t xml:space="preserve">, </w:t>
      </w:r>
      <w:r w:rsidR="000E2E9A">
        <w:t>December</w:t>
      </w:r>
      <w:r w:rsidR="00501176" w:rsidRPr="006072CD">
        <w:t xml:space="preserve"> </w:t>
      </w:r>
      <w:r w:rsidR="00482855" w:rsidRPr="006072CD">
        <w:t>202</w:t>
      </w:r>
      <w:r w:rsidR="00E037CE" w:rsidRPr="006072CD">
        <w:t>2</w:t>
      </w:r>
      <w:r w:rsidR="00482855" w:rsidRPr="006072CD">
        <w:t>.</w:t>
      </w:r>
      <w:bookmarkEnd w:id="77"/>
      <w:bookmarkEnd w:id="78"/>
    </w:p>
    <w:bookmarkStart w:id="79" w:name="_Ref136519151"/>
    <w:p w14:paraId="3618BDEF" w14:textId="02853A13" w:rsidR="000E3750" w:rsidRDefault="0082165E" w:rsidP="00961A06">
      <w:pPr>
        <w:pStyle w:val="Reference"/>
        <w:overflowPunct/>
        <w:autoSpaceDE/>
        <w:autoSpaceDN/>
        <w:adjustRightInd/>
        <w:spacing w:line="259" w:lineRule="auto"/>
        <w:textAlignment w:val="auto"/>
      </w:pPr>
      <w:r>
        <w:fldChar w:fldCharType="begin"/>
      </w:r>
      <w:r w:rsidR="008E0CEB">
        <w:instrText>HYPERLINK "https://www.3gpp.org/ftp/tsg_ran/TSG_RAN/TSGR_99/Report/"</w:instrText>
      </w:r>
      <w:r>
        <w:fldChar w:fldCharType="separate"/>
      </w:r>
      <w:r w:rsidR="0055708E" w:rsidRPr="0082165E">
        <w:rPr>
          <w:rStyle w:val="Hyperlink"/>
        </w:rPr>
        <w:t>Meeting report</w:t>
      </w:r>
      <w:r>
        <w:fldChar w:fldCharType="end"/>
      </w:r>
      <w:r>
        <w:t>, RAN#99, March 2023.</w:t>
      </w:r>
      <w:bookmarkEnd w:id="79"/>
      <w:r>
        <w:t xml:space="preserve"> </w:t>
      </w:r>
    </w:p>
    <w:bookmarkStart w:id="80" w:name="_Ref136519294"/>
    <w:p w14:paraId="77F335DE" w14:textId="31369360" w:rsidR="00AA1592" w:rsidRPr="006072CD" w:rsidRDefault="00B274E7" w:rsidP="00961A06">
      <w:pPr>
        <w:pStyle w:val="Reference"/>
        <w:overflowPunct/>
        <w:autoSpaceDE/>
        <w:autoSpaceDN/>
        <w:adjustRightInd/>
        <w:spacing w:line="259" w:lineRule="auto"/>
        <w:textAlignment w:val="auto"/>
      </w:pPr>
      <w:r>
        <w:fldChar w:fldCharType="begin"/>
      </w:r>
      <w:r w:rsidR="003A3766">
        <w:instrText>HYPERLINK "https://www.3gpp.org/ftp/Specs/archive/38_series/38.848/38848-020.zip"</w:instrText>
      </w:r>
      <w:r>
        <w:fldChar w:fldCharType="separate"/>
      </w:r>
      <w:r w:rsidR="00890A8E">
        <w:rPr>
          <w:rStyle w:val="Hyperlink"/>
        </w:rPr>
        <w:t>TR 38.848 V0.</w:t>
      </w:r>
      <w:r w:rsidR="009B70D2">
        <w:rPr>
          <w:rStyle w:val="Hyperlink"/>
        </w:rPr>
        <w:t>2</w:t>
      </w:r>
      <w:r w:rsidR="00890A8E">
        <w:rPr>
          <w:rStyle w:val="Hyperlink"/>
        </w:rPr>
        <w:t>.0</w:t>
      </w:r>
      <w:r>
        <w:fldChar w:fldCharType="end"/>
      </w:r>
      <w:r w:rsidR="00AA1592">
        <w:t>, “</w:t>
      </w:r>
      <w:r w:rsidR="00106B7C" w:rsidRPr="00106B7C">
        <w:t>Study on Ambient IoT (Internet of Things) in RAN</w:t>
      </w:r>
      <w:r w:rsidR="00106B7C">
        <w:t xml:space="preserve">”, </w:t>
      </w:r>
      <w:r w:rsidR="00AA7721">
        <w:t xml:space="preserve">June </w:t>
      </w:r>
      <w:r w:rsidR="00106B7C">
        <w:t>2023.</w:t>
      </w:r>
      <w:bookmarkEnd w:id="80"/>
      <w:r w:rsidR="00106B7C">
        <w:t xml:space="preserve"> </w:t>
      </w:r>
    </w:p>
    <w:bookmarkStart w:id="81" w:name="_Ref120741043"/>
    <w:p w14:paraId="46D35FEB" w14:textId="698975F4" w:rsidR="00D26B80" w:rsidRDefault="00D30629" w:rsidP="00B25F2D">
      <w:pPr>
        <w:pStyle w:val="Reference"/>
        <w:overflowPunct/>
        <w:autoSpaceDE/>
        <w:autoSpaceDN/>
        <w:adjustRightInd/>
        <w:spacing w:line="259" w:lineRule="auto"/>
        <w:textAlignment w:val="auto"/>
      </w:pPr>
      <w:r w:rsidRPr="006072CD">
        <w:fldChar w:fldCharType="begin"/>
      </w:r>
      <w:r w:rsidR="00480428">
        <w:instrText>HYPERLINK "https://www.3gpp.org/ftp/Specs/archive/22_series/22.840/22840-120.zip"</w:instrText>
      </w:r>
      <w:r w:rsidRPr="006072CD">
        <w:fldChar w:fldCharType="separate"/>
      </w:r>
      <w:r w:rsidR="00EF2896" w:rsidRPr="006072CD">
        <w:rPr>
          <w:rStyle w:val="Hyperlink"/>
        </w:rPr>
        <w:t>TR 22.840 V</w:t>
      </w:r>
      <w:r w:rsidR="00577F84">
        <w:rPr>
          <w:rStyle w:val="Hyperlink"/>
        </w:rPr>
        <w:t>1</w:t>
      </w:r>
      <w:r w:rsidR="00EF2896" w:rsidRPr="006072CD">
        <w:rPr>
          <w:rStyle w:val="Hyperlink"/>
        </w:rPr>
        <w:t>.</w:t>
      </w:r>
      <w:r w:rsidR="00823CE9">
        <w:rPr>
          <w:rStyle w:val="Hyperlink"/>
        </w:rPr>
        <w:t>2</w:t>
      </w:r>
      <w:r w:rsidR="00EF2896" w:rsidRPr="006072CD">
        <w:rPr>
          <w:rStyle w:val="Hyperlink"/>
        </w:rPr>
        <w:t>.0</w:t>
      </w:r>
      <w:r w:rsidRPr="006072CD">
        <w:rPr>
          <w:rStyle w:val="Hyperlink"/>
        </w:rPr>
        <w:fldChar w:fldCharType="end"/>
      </w:r>
      <w:r w:rsidR="00E1771B" w:rsidRPr="006072CD">
        <w:t xml:space="preserve">, </w:t>
      </w:r>
      <w:r w:rsidR="00DA2230" w:rsidRPr="006072CD">
        <w:t>“</w:t>
      </w:r>
      <w:r w:rsidR="00313EE8" w:rsidRPr="006072CD">
        <w:t>Study on Ambient power-enabled Internet of Things</w:t>
      </w:r>
      <w:r w:rsidR="000F4188" w:rsidRPr="006072CD">
        <w:t xml:space="preserve">”, </w:t>
      </w:r>
      <w:r w:rsidR="00390515">
        <w:t>June</w:t>
      </w:r>
      <w:r w:rsidR="000F4188" w:rsidRPr="006072CD">
        <w:t xml:space="preserve"> 202</w:t>
      </w:r>
      <w:r w:rsidR="00C64BE5">
        <w:t>3</w:t>
      </w:r>
      <w:r w:rsidR="000F4188" w:rsidRPr="006072CD">
        <w:t>.</w:t>
      </w:r>
      <w:bookmarkEnd w:id="81"/>
    </w:p>
    <w:bookmarkStart w:id="82" w:name="_Ref136522168"/>
    <w:p w14:paraId="7A78546F" w14:textId="51AF2894" w:rsidR="00711046" w:rsidRDefault="005A5988" w:rsidP="00B25F2D">
      <w:pPr>
        <w:pStyle w:val="Reference"/>
        <w:overflowPunct/>
        <w:autoSpaceDE/>
        <w:autoSpaceDN/>
        <w:adjustRightInd/>
        <w:spacing w:line="259" w:lineRule="auto"/>
        <w:textAlignment w:val="auto"/>
      </w:pPr>
      <w:r>
        <w:fldChar w:fldCharType="begin"/>
      </w:r>
      <w:r>
        <w:instrText xml:space="preserve"> HYPERLINK "https://www.3gpp.org/ftp/TSG_RAN/TSG_RAN/TSGR_99/Docs/RP-230801.zip" </w:instrText>
      </w:r>
      <w:r>
        <w:fldChar w:fldCharType="separate"/>
      </w:r>
      <w:r w:rsidR="0007710B" w:rsidRPr="005A5988">
        <w:rPr>
          <w:rStyle w:val="Hyperlink"/>
        </w:rPr>
        <w:t>RP-230801</w:t>
      </w:r>
      <w:r>
        <w:fldChar w:fldCharType="end"/>
      </w:r>
      <w:r w:rsidR="0007710B">
        <w:t xml:space="preserve">, </w:t>
      </w:r>
      <w:r w:rsidR="005E75B8">
        <w:t>“</w:t>
      </w:r>
      <w:r w:rsidR="005E75B8" w:rsidRPr="005E75B8">
        <w:t>Results of offline discussions on ambient IoT</w:t>
      </w:r>
      <w:r w:rsidR="005E75B8">
        <w:t xml:space="preserve">”, </w:t>
      </w:r>
      <w:r w:rsidR="002128DA" w:rsidRPr="002128DA">
        <w:t>Huawei (Rapporteur)</w:t>
      </w:r>
      <w:r w:rsidR="002128DA">
        <w:t>, March 2023.</w:t>
      </w:r>
      <w:bookmarkEnd w:id="82"/>
      <w:r w:rsidR="002128DA">
        <w:t xml:space="preserve"> </w:t>
      </w:r>
    </w:p>
    <w:bookmarkStart w:id="83" w:name="_Ref133403620"/>
    <w:p w14:paraId="7E4346D1" w14:textId="65194707" w:rsidR="002B2BE1" w:rsidRDefault="002B2BE1" w:rsidP="004D422F">
      <w:pPr>
        <w:pStyle w:val="Reference"/>
      </w:pPr>
      <w:r>
        <w:fldChar w:fldCharType="begin"/>
      </w:r>
      <w:r>
        <w:instrText xml:space="preserve"> HYPERLINK "https://www.3gpp.org/ftp/Information/WI_Sheet/RP-222644.zip" </w:instrText>
      </w:r>
      <w:r>
        <w:fldChar w:fldCharType="separate"/>
      </w:r>
      <w:r w:rsidRPr="00603FC0">
        <w:rPr>
          <w:rStyle w:val="Hyperlink"/>
        </w:rPr>
        <w:t>RP-222644</w:t>
      </w:r>
      <w:r>
        <w:fldChar w:fldCharType="end"/>
      </w:r>
      <w:r w:rsidRPr="009821FB">
        <w:t xml:space="preserve">, </w:t>
      </w:r>
      <w:r w:rsidR="004D422F">
        <w:t>“</w:t>
      </w:r>
      <w:r w:rsidRPr="004D422F">
        <w:t>Revised SID: Study on low-power Wake-up Signal and Receiver for NR</w:t>
      </w:r>
      <w:r w:rsidR="004D422F">
        <w:t>”</w:t>
      </w:r>
      <w:r w:rsidRPr="004D422F">
        <w:t xml:space="preserve">, </w:t>
      </w:r>
      <w:r w:rsidR="00A62630">
        <w:t>Vivo</w:t>
      </w:r>
      <w:r w:rsidR="00534649">
        <w:t>, Sept.</w:t>
      </w:r>
      <w:r w:rsidRPr="009821FB">
        <w:t xml:space="preserve"> 2022.</w:t>
      </w:r>
      <w:bookmarkEnd w:id="83"/>
    </w:p>
    <w:p w14:paraId="78AAFDBD" w14:textId="16341143" w:rsidR="0050309E" w:rsidRPr="009F0918" w:rsidRDefault="00E3097D" w:rsidP="0050309E">
      <w:pPr>
        <w:pStyle w:val="Reference"/>
      </w:pPr>
      <w:bookmarkStart w:id="84" w:name="_Ref136578794"/>
      <w:r w:rsidRPr="00E3097D">
        <w:rPr>
          <w:lang w:val="en-US"/>
        </w:rPr>
        <w:t xml:space="preserve">F. Amato </w:t>
      </w:r>
      <w:r w:rsidRPr="00A542BE">
        <w:rPr>
          <w:i/>
          <w:iCs/>
          <w:lang w:val="en-US"/>
        </w:rPr>
        <w:t>et. al</w:t>
      </w:r>
      <w:r>
        <w:rPr>
          <w:lang w:val="en-US"/>
        </w:rPr>
        <w:t xml:space="preserve">., </w:t>
      </w:r>
      <w:r w:rsidR="000A7710">
        <w:rPr>
          <w:lang w:val="en-US"/>
        </w:rPr>
        <w:t>“</w:t>
      </w:r>
      <w:hyperlink r:id="rId11" w:history="1">
        <w:r w:rsidR="0050309E" w:rsidRPr="0050309E">
          <w:rPr>
            <w:rStyle w:val="Hyperlink"/>
            <w:lang w:val="en-US"/>
          </w:rPr>
          <w:t>Tunneling RFID Tags for Long-Range and Low-Power Microwave Applications</w:t>
        </w:r>
      </w:hyperlink>
      <w:r w:rsidR="000A7710">
        <w:rPr>
          <w:lang w:val="en-US"/>
        </w:rPr>
        <w:t xml:space="preserve">”, </w:t>
      </w:r>
      <w:r w:rsidR="000A7710" w:rsidRPr="000A7710">
        <w:rPr>
          <w:lang w:val="en-US"/>
        </w:rPr>
        <w:t>IEEE Journal of Radio Frequency Identification, vol. 2, no. 2, pp. 93-103, June 2018</w:t>
      </w:r>
      <w:r w:rsidR="000A7710">
        <w:rPr>
          <w:lang w:val="en-US"/>
        </w:rPr>
        <w:t>.</w:t>
      </w:r>
      <w:bookmarkEnd w:id="84"/>
    </w:p>
    <w:bookmarkStart w:id="85" w:name="_Ref136581972"/>
    <w:p w14:paraId="39E8BC91" w14:textId="4D55CAA0" w:rsidR="009F0918" w:rsidRPr="005B39F8" w:rsidRDefault="005B39F8" w:rsidP="0050309E">
      <w:pPr>
        <w:pStyle w:val="Reference"/>
      </w:pPr>
      <w:r>
        <w:rPr>
          <w:lang w:val="en-US"/>
        </w:rPr>
        <w:fldChar w:fldCharType="begin"/>
      </w:r>
      <w:r>
        <w:rPr>
          <w:lang w:val="en-US"/>
        </w:rPr>
        <w:instrText xml:space="preserve"> HYPERLINK "https://www.3gpp.org/ftp/Specs/archive/36_series/36.888/36888-c00.zip" </w:instrText>
      </w:r>
      <w:r>
        <w:rPr>
          <w:lang w:val="en-US"/>
        </w:rPr>
      </w:r>
      <w:r>
        <w:rPr>
          <w:lang w:val="en-US"/>
        </w:rPr>
        <w:fldChar w:fldCharType="separate"/>
      </w:r>
      <w:r w:rsidR="009F0918" w:rsidRPr="005B39F8">
        <w:rPr>
          <w:rStyle w:val="Hyperlink"/>
          <w:lang w:val="en-US"/>
        </w:rPr>
        <w:t>TR 36.888</w:t>
      </w:r>
      <w:r w:rsidR="0033040A" w:rsidRPr="005B39F8">
        <w:rPr>
          <w:rStyle w:val="Hyperlink"/>
          <w:lang w:val="en-US"/>
        </w:rPr>
        <w:t xml:space="preserve"> V12.0.0</w:t>
      </w:r>
      <w:r>
        <w:rPr>
          <w:lang w:val="en-US"/>
        </w:rPr>
        <w:fldChar w:fldCharType="end"/>
      </w:r>
      <w:r w:rsidR="009F0918">
        <w:rPr>
          <w:lang w:val="en-US"/>
        </w:rPr>
        <w:t>, “</w:t>
      </w:r>
      <w:r w:rsidR="009F0918" w:rsidRPr="009F0918">
        <w:rPr>
          <w:lang w:val="en-US"/>
        </w:rPr>
        <w:t xml:space="preserve">Study on provision of low-cost Machine-Type Communications (MTC) User </w:t>
      </w:r>
      <w:proofErr w:type="spellStart"/>
      <w:r w:rsidR="009F0918" w:rsidRPr="009F0918">
        <w:rPr>
          <w:lang w:val="en-US"/>
        </w:rPr>
        <w:t>Equipments</w:t>
      </w:r>
      <w:proofErr w:type="spellEnd"/>
      <w:r w:rsidR="009F0918" w:rsidRPr="009F0918">
        <w:rPr>
          <w:lang w:val="en-US"/>
        </w:rPr>
        <w:t xml:space="preserve"> (UEs) based on LTE</w:t>
      </w:r>
      <w:r w:rsidR="009F0918">
        <w:rPr>
          <w:lang w:val="en-US"/>
        </w:rPr>
        <w:t>”</w:t>
      </w:r>
      <w:r w:rsidR="0033040A">
        <w:rPr>
          <w:lang w:val="en-US"/>
        </w:rPr>
        <w:t xml:space="preserve">, </w:t>
      </w:r>
      <w:r>
        <w:rPr>
          <w:lang w:val="en-US"/>
        </w:rPr>
        <w:t>J</w:t>
      </w:r>
      <w:r w:rsidR="0033040A">
        <w:rPr>
          <w:lang w:val="en-US"/>
        </w:rPr>
        <w:t>une 2013.</w:t>
      </w:r>
      <w:bookmarkEnd w:id="85"/>
      <w:r w:rsidR="0033040A">
        <w:rPr>
          <w:lang w:val="en-US"/>
        </w:rPr>
        <w:t xml:space="preserve"> </w:t>
      </w:r>
    </w:p>
    <w:bookmarkStart w:id="86" w:name="_Ref136581976"/>
    <w:p w14:paraId="1BE88B99" w14:textId="05F40B7E" w:rsidR="005B39F8" w:rsidRPr="0050309E" w:rsidRDefault="00024623" w:rsidP="0050309E">
      <w:pPr>
        <w:pStyle w:val="Reference"/>
      </w:pPr>
      <w:r>
        <w:rPr>
          <w:lang w:val="en-US"/>
        </w:rPr>
        <w:fldChar w:fldCharType="begin"/>
      </w:r>
      <w:r>
        <w:rPr>
          <w:lang w:val="en-US"/>
        </w:rPr>
        <w:instrText xml:space="preserve"> HYPERLINK "https://www.3gpp.org/ftp/Specs/archive/38_series/38.875/38875-h00.zip" </w:instrText>
      </w:r>
      <w:r>
        <w:rPr>
          <w:lang w:val="en-US"/>
        </w:rPr>
      </w:r>
      <w:r>
        <w:rPr>
          <w:lang w:val="en-US"/>
        </w:rPr>
        <w:fldChar w:fldCharType="separate"/>
      </w:r>
      <w:r w:rsidR="005B39F8" w:rsidRPr="00024623">
        <w:rPr>
          <w:rStyle w:val="Hyperlink"/>
          <w:lang w:val="en-US"/>
        </w:rPr>
        <w:t>TR 38.875</w:t>
      </w:r>
      <w:r w:rsidR="003915C4" w:rsidRPr="00024623">
        <w:rPr>
          <w:rStyle w:val="Hyperlink"/>
          <w:lang w:val="en-US"/>
        </w:rPr>
        <w:t xml:space="preserve"> V17.0.0</w:t>
      </w:r>
      <w:r>
        <w:rPr>
          <w:lang w:val="en-US"/>
        </w:rPr>
        <w:fldChar w:fldCharType="end"/>
      </w:r>
      <w:r w:rsidR="005B39F8">
        <w:rPr>
          <w:lang w:val="en-US"/>
        </w:rPr>
        <w:t>,</w:t>
      </w:r>
      <w:r w:rsidR="003915C4">
        <w:rPr>
          <w:lang w:val="en-US"/>
        </w:rPr>
        <w:t xml:space="preserve"> “</w:t>
      </w:r>
      <w:r w:rsidR="003915C4" w:rsidRPr="003915C4">
        <w:rPr>
          <w:lang w:val="en-US"/>
        </w:rPr>
        <w:t>Study on support of reduced capability NR devices</w:t>
      </w:r>
      <w:r w:rsidR="003915C4">
        <w:rPr>
          <w:lang w:val="en-US"/>
        </w:rPr>
        <w:t xml:space="preserve">”, </w:t>
      </w:r>
      <w:r>
        <w:rPr>
          <w:lang w:val="en-US"/>
        </w:rPr>
        <w:t>March 2021.</w:t>
      </w:r>
      <w:bookmarkEnd w:id="86"/>
      <w:r>
        <w:rPr>
          <w:lang w:val="en-US"/>
        </w:rPr>
        <w:t xml:space="preserve"> </w:t>
      </w:r>
    </w:p>
    <w:bookmarkStart w:id="87" w:name="_Ref121161864"/>
    <w:p w14:paraId="6F1AB6CE" w14:textId="2EE4549D" w:rsidR="00D26B80" w:rsidRDefault="00DA489C" w:rsidP="00B25F2D">
      <w:pPr>
        <w:pStyle w:val="Reference"/>
        <w:overflowPunct/>
        <w:autoSpaceDE/>
        <w:autoSpaceDN/>
        <w:adjustRightInd/>
        <w:spacing w:line="259" w:lineRule="auto"/>
        <w:textAlignment w:val="auto"/>
      </w:pPr>
      <w:r>
        <w:fldChar w:fldCharType="begin"/>
      </w:r>
      <w:r>
        <w:instrText xml:space="preserve"> HYPERLINK "https://www.3gpp.org/ftp/Specs/archive/38_series/38.901/38901-h00.zip" </w:instrText>
      </w:r>
      <w:r>
        <w:fldChar w:fldCharType="separate"/>
      </w:r>
      <w:r w:rsidR="00E61383" w:rsidRPr="00DA489C">
        <w:rPr>
          <w:rStyle w:val="Hyperlink"/>
        </w:rPr>
        <w:t>TR 38.901 V17.0.0</w:t>
      </w:r>
      <w:r>
        <w:fldChar w:fldCharType="end"/>
      </w:r>
      <w:r w:rsidR="00E61383">
        <w:t>, “</w:t>
      </w:r>
      <w:r w:rsidR="00800B08" w:rsidRPr="00800B08">
        <w:t>Study on channel model for frequencies from 0.5 to 100 GHz</w:t>
      </w:r>
      <w:r w:rsidR="00E61383">
        <w:t>”</w:t>
      </w:r>
      <w:r w:rsidR="00800B08">
        <w:t xml:space="preserve">, </w:t>
      </w:r>
      <w:r w:rsidR="00F46815">
        <w:t>March 2022.</w:t>
      </w:r>
      <w:bookmarkEnd w:id="87"/>
    </w:p>
    <w:p w14:paraId="69D77F9F" w14:textId="28F2B991" w:rsidR="000F33C9" w:rsidRPr="00D92E1C" w:rsidRDefault="000F33C9" w:rsidP="000F33C9">
      <w:pPr>
        <w:pStyle w:val="Reference"/>
        <w:spacing w:line="259" w:lineRule="auto"/>
      </w:pPr>
      <w:bookmarkStart w:id="88" w:name="_Ref129621439"/>
      <w:bookmarkStart w:id="89" w:name="_Ref136590124"/>
      <w:r w:rsidRPr="5BDC6728">
        <w:rPr>
          <w:color w:val="333333"/>
        </w:rPr>
        <w:t xml:space="preserve">J. D. Griffin and G. D. </w:t>
      </w:r>
      <w:proofErr w:type="spellStart"/>
      <w:r w:rsidRPr="5BDC6728">
        <w:rPr>
          <w:color w:val="333333"/>
        </w:rPr>
        <w:t>Durgin</w:t>
      </w:r>
      <w:proofErr w:type="spellEnd"/>
      <w:r w:rsidRPr="5BDC6728">
        <w:rPr>
          <w:color w:val="333333"/>
        </w:rPr>
        <w:t>, "</w:t>
      </w:r>
      <w:hyperlink r:id="rId12" w:history="1">
        <w:r w:rsidRPr="00536A2B">
          <w:rPr>
            <w:rStyle w:val="Hyperlink"/>
          </w:rPr>
          <w:t>Complete Link Budgets for Backscatter-Radio and RFID Systems</w:t>
        </w:r>
      </w:hyperlink>
      <w:r w:rsidRPr="5BDC6728">
        <w:rPr>
          <w:color w:val="333333"/>
        </w:rPr>
        <w:t xml:space="preserve">" in </w:t>
      </w:r>
      <w:r w:rsidRPr="5BDC6728">
        <w:rPr>
          <w:i/>
          <w:iCs/>
          <w:color w:val="333333"/>
        </w:rPr>
        <w:t>IEEE Antennas and Propagation Magazine</w:t>
      </w:r>
      <w:r w:rsidRPr="5BDC6728">
        <w:rPr>
          <w:color w:val="333333"/>
        </w:rPr>
        <w:t>, vol. 51, no. 2, pp. 11-25, April 2009</w:t>
      </w:r>
      <w:bookmarkEnd w:id="88"/>
      <w:r w:rsidR="00F34331">
        <w:rPr>
          <w:color w:val="333333"/>
        </w:rPr>
        <w:t>.</w:t>
      </w:r>
      <w:bookmarkEnd w:id="89"/>
    </w:p>
    <w:bookmarkStart w:id="90" w:name="_Ref129630639"/>
    <w:bookmarkStart w:id="91" w:name="_Ref136590546"/>
    <w:p w14:paraId="53E8A2E4" w14:textId="0254E67C" w:rsidR="00B43F7F" w:rsidRDefault="000C4928" w:rsidP="000F33C9">
      <w:pPr>
        <w:pStyle w:val="Reference"/>
        <w:spacing w:line="259" w:lineRule="auto"/>
      </w:pPr>
      <w:r>
        <w:rPr>
          <w:color w:val="333333"/>
        </w:rPr>
        <w:fldChar w:fldCharType="begin"/>
      </w:r>
      <w:r w:rsidR="000F57C9">
        <w:rPr>
          <w:color w:val="333333"/>
        </w:rPr>
        <w:instrText>HYPERLINK "https://www.3gpp.org/ftp/Specs/archive/38_series/38.913/38913-h00.zip"</w:instrText>
      </w:r>
      <w:r>
        <w:rPr>
          <w:color w:val="333333"/>
        </w:rPr>
      </w:r>
      <w:r>
        <w:rPr>
          <w:color w:val="333333"/>
        </w:rPr>
        <w:fldChar w:fldCharType="separate"/>
      </w:r>
      <w:r w:rsidR="00B43F7F" w:rsidRPr="000C4928">
        <w:rPr>
          <w:rStyle w:val="Hyperlink"/>
        </w:rPr>
        <w:t xml:space="preserve">TR </w:t>
      </w:r>
      <w:r w:rsidR="002C4674" w:rsidRPr="000C4928">
        <w:rPr>
          <w:rStyle w:val="Hyperlink"/>
        </w:rPr>
        <w:t>3</w:t>
      </w:r>
      <w:r w:rsidR="00E75513">
        <w:rPr>
          <w:rStyle w:val="Hyperlink"/>
        </w:rPr>
        <w:t>8</w:t>
      </w:r>
      <w:r w:rsidR="002C4674" w:rsidRPr="000C4928">
        <w:rPr>
          <w:rStyle w:val="Hyperlink"/>
        </w:rPr>
        <w:t>.91</w:t>
      </w:r>
      <w:r w:rsidR="00E75513">
        <w:rPr>
          <w:rStyle w:val="Hyperlink"/>
        </w:rPr>
        <w:t>3</w:t>
      </w:r>
      <w:r w:rsidR="002C4674" w:rsidRPr="000C4928">
        <w:rPr>
          <w:rStyle w:val="Hyperlink"/>
        </w:rPr>
        <w:t xml:space="preserve"> V17.0.0</w:t>
      </w:r>
      <w:r>
        <w:rPr>
          <w:color w:val="333333"/>
        </w:rPr>
        <w:fldChar w:fldCharType="end"/>
      </w:r>
      <w:r w:rsidR="002C4674">
        <w:rPr>
          <w:color w:val="333333"/>
        </w:rPr>
        <w:t>, “</w:t>
      </w:r>
      <w:r w:rsidR="00894785" w:rsidRPr="00894785">
        <w:rPr>
          <w:color w:val="333333"/>
        </w:rPr>
        <w:t>Study on scenarios and requirements for next generation access technologies</w:t>
      </w:r>
      <w:r w:rsidR="002C4674">
        <w:rPr>
          <w:color w:val="333333"/>
        </w:rPr>
        <w:t>”</w:t>
      </w:r>
      <w:r w:rsidR="00534AB8">
        <w:rPr>
          <w:color w:val="333333"/>
        </w:rPr>
        <w:t>, April 2022</w:t>
      </w:r>
      <w:bookmarkEnd w:id="90"/>
      <w:r w:rsidR="00F34331">
        <w:rPr>
          <w:color w:val="333333"/>
        </w:rPr>
        <w:t>.</w:t>
      </w:r>
      <w:bookmarkEnd w:id="91"/>
    </w:p>
    <w:p w14:paraId="35F606D1" w14:textId="3B55C32B" w:rsidR="00F81E1A" w:rsidRDefault="004C0415" w:rsidP="004C0415">
      <w:pPr>
        <w:pStyle w:val="Reference"/>
        <w:spacing w:line="259" w:lineRule="auto"/>
      </w:pPr>
      <w:bookmarkStart w:id="92" w:name="_Ref136591022"/>
      <w:r>
        <w:rPr>
          <w:rFonts w:cs="Arial"/>
          <w:color w:val="333333"/>
          <w:shd w:val="clear" w:color="auto" w:fill="FFFFFF"/>
        </w:rPr>
        <w:t xml:space="preserve">C. Xu </w:t>
      </w:r>
      <w:r w:rsidRPr="004C0415">
        <w:rPr>
          <w:rFonts w:cs="Arial"/>
          <w:i/>
          <w:iCs/>
          <w:color w:val="333333"/>
          <w:shd w:val="clear" w:color="auto" w:fill="FFFFFF"/>
        </w:rPr>
        <w:t>et. al</w:t>
      </w:r>
      <w:r>
        <w:rPr>
          <w:rFonts w:cs="Arial"/>
          <w:color w:val="333333"/>
          <w:shd w:val="clear" w:color="auto" w:fill="FFFFFF"/>
        </w:rPr>
        <w:t>, "</w:t>
      </w:r>
      <w:hyperlink r:id="rId13" w:history="1">
        <w:r w:rsidRPr="006727B3">
          <w:rPr>
            <w:rStyle w:val="Hyperlink"/>
            <w:rFonts w:cs="Arial"/>
            <w:shd w:val="clear" w:color="auto" w:fill="FFFFFF"/>
          </w:rPr>
          <w:t>Practical Backscatter Communication Systems for Battery-Free Internet of Things: A Tutorial and Survey of Recent Research</w:t>
        </w:r>
      </w:hyperlink>
      <w:r>
        <w:rPr>
          <w:rFonts w:cs="Arial"/>
          <w:color w:val="333333"/>
          <w:shd w:val="clear" w:color="auto" w:fill="FFFFFF"/>
        </w:rPr>
        <w:t xml:space="preserve">," </w:t>
      </w:r>
      <w:r>
        <w:rPr>
          <w:rStyle w:val="Emphasis"/>
          <w:rFonts w:cs="Arial"/>
          <w:color w:val="333333"/>
          <w:shd w:val="clear" w:color="auto" w:fill="FFFFFF"/>
        </w:rPr>
        <w:t>IEEE Signal Processing Magazine</w:t>
      </w:r>
      <w:r>
        <w:rPr>
          <w:rFonts w:cs="Arial"/>
          <w:color w:val="333333"/>
          <w:shd w:val="clear" w:color="auto" w:fill="FFFFFF"/>
        </w:rPr>
        <w:t>, vol. 35, no. 5, pp. 16-27, Sept. 2018.</w:t>
      </w:r>
      <w:bookmarkEnd w:id="92"/>
    </w:p>
    <w:p w14:paraId="46B2A25C" w14:textId="562643CB" w:rsidR="00764E2C" w:rsidRDefault="00392D3C" w:rsidP="000F00F0">
      <w:pPr>
        <w:pStyle w:val="Reference"/>
      </w:pPr>
      <w:bookmarkStart w:id="93" w:name="_Ref136810113"/>
      <w:r w:rsidRPr="00392D3C">
        <w:t xml:space="preserve">M. </w:t>
      </w:r>
      <w:proofErr w:type="spellStart"/>
      <w:r w:rsidRPr="00392D3C">
        <w:t>Lauridsen</w:t>
      </w:r>
      <w:proofErr w:type="spellEnd"/>
      <w:r w:rsidR="00CB57C4">
        <w:t xml:space="preserve"> </w:t>
      </w:r>
      <w:r w:rsidR="00CB57C4" w:rsidRPr="00CB57C4">
        <w:rPr>
          <w:i/>
          <w:iCs/>
        </w:rPr>
        <w:t>et. al</w:t>
      </w:r>
      <w:r w:rsidR="00CB57C4">
        <w:t>.</w:t>
      </w:r>
      <w:r w:rsidRPr="00392D3C">
        <w:t xml:space="preserve">, </w:t>
      </w:r>
      <w:r w:rsidR="00CB57C4">
        <w:t>“</w:t>
      </w:r>
      <w:hyperlink r:id="rId14" w:history="1">
        <w:r w:rsidRPr="00EB6D04">
          <w:rPr>
            <w:rStyle w:val="Hyperlink"/>
          </w:rPr>
          <w:t>An Empirical NB-IoT Power Consumption Model for Battery Lifetime Estimation</w:t>
        </w:r>
      </w:hyperlink>
      <w:r w:rsidR="00CB57C4">
        <w:t>”</w:t>
      </w:r>
      <w:r w:rsidRPr="00392D3C">
        <w:t>, IEEE Vehicular Technology Conference (VTC Spring), Porto, Portugal, 2018</w:t>
      </w:r>
      <w:r>
        <w:t>.</w:t>
      </w:r>
      <w:bookmarkEnd w:id="93"/>
    </w:p>
    <w:p w14:paraId="2B74EDEC" w14:textId="74054159" w:rsidR="00E40EC3" w:rsidRDefault="00E40EC3" w:rsidP="000F00F0">
      <w:pPr>
        <w:pStyle w:val="Reference"/>
      </w:pPr>
      <w:bookmarkStart w:id="94" w:name="_Ref136879586"/>
      <w:bookmarkStart w:id="95" w:name="_Ref136889306"/>
      <w:bookmarkStart w:id="96" w:name="_Ref144743881"/>
      <w:r w:rsidRPr="00E40EC3">
        <w:t xml:space="preserve">D. A. </w:t>
      </w:r>
      <w:proofErr w:type="spellStart"/>
      <w:r w:rsidRPr="00E40EC3">
        <w:t>Loku</w:t>
      </w:r>
      <w:proofErr w:type="spellEnd"/>
      <w:r w:rsidRPr="00E40EC3">
        <w:t xml:space="preserve"> </w:t>
      </w:r>
      <w:proofErr w:type="spellStart"/>
      <w:r w:rsidRPr="00E40EC3">
        <w:t>Galappaththige</w:t>
      </w:r>
      <w:proofErr w:type="spellEnd"/>
      <w:r w:rsidRPr="00E40EC3">
        <w:t xml:space="preserve">, </w:t>
      </w:r>
      <w:r w:rsidRPr="00E40EC3">
        <w:rPr>
          <w:i/>
          <w:iCs/>
        </w:rPr>
        <w:t xml:space="preserve">et. </w:t>
      </w:r>
      <w:bookmarkEnd w:id="94"/>
      <w:bookmarkEnd w:id="95"/>
      <w:r w:rsidRPr="00E40EC3">
        <w:rPr>
          <w:i/>
          <w:iCs/>
        </w:rPr>
        <w:t>al</w:t>
      </w:r>
      <w:r>
        <w:t>.</w:t>
      </w:r>
      <w:r w:rsidRPr="00E40EC3">
        <w:t>, "</w:t>
      </w:r>
      <w:hyperlink r:id="rId15" w:history="1">
        <w:r w:rsidRPr="00E40EC3">
          <w:rPr>
            <w:rStyle w:val="Hyperlink"/>
          </w:rPr>
          <w:t>Link Budget Analysis for Backscatter-Based Passive IoT</w:t>
        </w:r>
      </w:hyperlink>
      <w:r>
        <w:t>”,</w:t>
      </w:r>
      <w:r w:rsidRPr="00E40EC3">
        <w:t xml:space="preserve"> </w:t>
      </w:r>
      <w:r w:rsidRPr="005E3F64">
        <w:rPr>
          <w:i/>
        </w:rPr>
        <w:t>IEEE Access</w:t>
      </w:r>
      <w:r w:rsidRPr="00E40EC3">
        <w:t>, vol. 10, pp. 128890-128922, 2022.</w:t>
      </w:r>
      <w:bookmarkEnd w:id="96"/>
    </w:p>
    <w:bookmarkStart w:id="97" w:name="_Ref144215838"/>
    <w:p w14:paraId="1CCD2587" w14:textId="6028B802" w:rsidR="001462FE" w:rsidRDefault="001462FE" w:rsidP="001462FE">
      <w:pPr>
        <w:pStyle w:val="Reference"/>
        <w:overflowPunct/>
        <w:autoSpaceDE/>
        <w:autoSpaceDN/>
        <w:adjustRightInd/>
        <w:spacing w:line="259" w:lineRule="auto"/>
        <w:textAlignment w:val="auto"/>
      </w:pPr>
      <w:r>
        <w:fldChar w:fldCharType="begin"/>
      </w:r>
      <w:r>
        <w:instrText xml:space="preserve"> HYPERLINK "https://www.3gpp.org/ftp/tsg_sa/WG2_Arch/TSGS2_158_Goteborg_2023-08/Docs/S2-2310033.zip" </w:instrText>
      </w:r>
      <w:r>
        <w:fldChar w:fldCharType="separate"/>
      </w:r>
      <w:r w:rsidRPr="0053767D">
        <w:rPr>
          <w:rStyle w:val="Hyperlink"/>
        </w:rPr>
        <w:t>S2-2310033</w:t>
      </w:r>
      <w:r>
        <w:fldChar w:fldCharType="end"/>
      </w:r>
      <w:r>
        <w:t>, “</w:t>
      </w:r>
      <w:r w:rsidRPr="0073510F">
        <w:t>New SID: Study on Architecture support enhancement of Ambient power-enabled Internet of Things</w:t>
      </w:r>
      <w:r>
        <w:t xml:space="preserve">”, OPPO, </w:t>
      </w:r>
      <w:r w:rsidRPr="00875F35">
        <w:t>SA2#158</w:t>
      </w:r>
      <w:r>
        <w:t>, August 2023.</w:t>
      </w:r>
      <w:bookmarkEnd w:id="97"/>
    </w:p>
    <w:p w14:paraId="017B9989" w14:textId="31FAB4F5" w:rsidR="00F81E1A" w:rsidRDefault="00F81E1A" w:rsidP="00F81E1A">
      <w:pPr>
        <w:pStyle w:val="Heading1"/>
      </w:pPr>
      <w:r>
        <w:t>Appendi</w:t>
      </w:r>
      <w:r w:rsidR="00046C82">
        <w:t>x</w:t>
      </w:r>
    </w:p>
    <w:p w14:paraId="3CB53A8A" w14:textId="2B95F2FF" w:rsidR="00650BC5" w:rsidRPr="006C2294" w:rsidRDefault="00650BC5" w:rsidP="005E2DA9">
      <w:pPr>
        <w:jc w:val="both"/>
        <w:rPr>
          <w:rFonts w:ascii="Arial" w:hAnsi="Arial" w:cs="Arial"/>
        </w:rPr>
      </w:pPr>
      <w:r w:rsidRPr="006C2294">
        <w:rPr>
          <w:rFonts w:ascii="Arial" w:hAnsi="Arial" w:cs="Arial"/>
        </w:rPr>
        <w:t xml:space="preserve">Assumptions used for generating results in </w:t>
      </w:r>
      <w:r>
        <w:rPr>
          <w:rFonts w:ascii="Arial" w:hAnsi="Arial" w:cs="Arial"/>
        </w:rPr>
        <w:fldChar w:fldCharType="begin"/>
      </w:r>
      <w:r>
        <w:rPr>
          <w:rFonts w:ascii="Arial" w:hAnsi="Arial" w:cs="Arial"/>
        </w:rPr>
        <w:instrText xml:space="preserve"> REF _Ref129621183 \h </w:instrText>
      </w:r>
      <w:r w:rsidR="005E2DA9">
        <w:rPr>
          <w:rFonts w:ascii="Arial" w:hAnsi="Arial" w:cs="Arial"/>
        </w:rPr>
        <w:instrText xml:space="preserve"> \* MERGEFORMAT </w:instrText>
      </w:r>
      <w:r>
        <w:rPr>
          <w:rFonts w:ascii="Arial" w:hAnsi="Arial" w:cs="Arial"/>
        </w:rPr>
      </w:r>
      <w:r>
        <w:rPr>
          <w:rFonts w:ascii="Arial" w:hAnsi="Arial" w:cs="Arial"/>
        </w:rPr>
        <w:fldChar w:fldCharType="separate"/>
      </w:r>
      <w:r w:rsidR="00F42E6D" w:rsidRPr="00713905">
        <w:rPr>
          <w:rFonts w:ascii="Arial" w:hAnsi="Arial" w:cs="Arial"/>
        </w:rPr>
        <w:t xml:space="preserve">Table </w:t>
      </w:r>
      <w:r w:rsidR="00F42E6D">
        <w:rPr>
          <w:rFonts w:ascii="Arial" w:hAnsi="Arial" w:cs="Arial"/>
          <w:noProof/>
        </w:rPr>
        <w:t>1</w:t>
      </w:r>
      <w:r>
        <w:rPr>
          <w:rFonts w:ascii="Arial" w:hAnsi="Arial" w:cs="Arial"/>
        </w:rPr>
        <w:fldChar w:fldCharType="end"/>
      </w:r>
      <w:r w:rsidR="00FB0B77">
        <w:rPr>
          <w:rFonts w:ascii="Arial" w:hAnsi="Arial" w:cs="Arial"/>
        </w:rPr>
        <w:t xml:space="preserve"> to </w:t>
      </w:r>
      <w:r w:rsidR="00E53DA2">
        <w:rPr>
          <w:rFonts w:ascii="Arial" w:hAnsi="Arial" w:cs="Arial"/>
        </w:rPr>
        <w:fldChar w:fldCharType="begin"/>
      </w:r>
      <w:r w:rsidR="00E53DA2">
        <w:rPr>
          <w:rFonts w:ascii="Arial" w:hAnsi="Arial" w:cs="Arial"/>
        </w:rPr>
        <w:instrText xml:space="preserve"> REF _Ref129621409 \h </w:instrText>
      </w:r>
      <w:r w:rsidR="005E2DA9">
        <w:rPr>
          <w:rFonts w:ascii="Arial" w:hAnsi="Arial" w:cs="Arial"/>
        </w:rPr>
        <w:instrText xml:space="preserve"> \* MERGEFORMAT </w:instrText>
      </w:r>
      <w:r w:rsidR="00E53DA2">
        <w:rPr>
          <w:rFonts w:ascii="Arial" w:hAnsi="Arial" w:cs="Arial"/>
        </w:rPr>
      </w:r>
      <w:r w:rsidR="00E53DA2">
        <w:rPr>
          <w:rFonts w:ascii="Arial" w:hAnsi="Arial" w:cs="Arial"/>
        </w:rPr>
        <w:fldChar w:fldCharType="separate"/>
      </w:r>
      <w:r w:rsidR="00F42E6D" w:rsidRPr="00713905">
        <w:rPr>
          <w:rFonts w:ascii="Arial" w:hAnsi="Arial" w:cs="Arial"/>
        </w:rPr>
        <w:t xml:space="preserve">Table </w:t>
      </w:r>
      <w:r w:rsidR="00F42E6D">
        <w:rPr>
          <w:rFonts w:ascii="Arial" w:hAnsi="Arial" w:cs="Arial"/>
          <w:noProof/>
        </w:rPr>
        <w:t>3</w:t>
      </w:r>
      <w:r w:rsidR="00E53DA2">
        <w:rPr>
          <w:rFonts w:ascii="Arial" w:hAnsi="Arial" w:cs="Arial"/>
        </w:rPr>
        <w:fldChar w:fldCharType="end"/>
      </w:r>
      <w:r w:rsidR="00FB0B77">
        <w:rPr>
          <w:rFonts w:ascii="Arial" w:hAnsi="Arial" w:cs="Arial"/>
        </w:rPr>
        <w:t xml:space="preserve"> </w:t>
      </w:r>
      <w:r>
        <w:rPr>
          <w:rFonts w:ascii="Arial" w:hAnsi="Arial" w:cs="Arial"/>
        </w:rPr>
        <w:t xml:space="preserve">is shown in the table below. The methodology used for link budget analysis is based on </w:t>
      </w:r>
      <w:r w:rsidR="00AE5A25">
        <w:rPr>
          <w:rFonts w:ascii="Arial" w:hAnsi="Arial" w:cs="Arial"/>
        </w:rPr>
        <w:fldChar w:fldCharType="begin"/>
      </w:r>
      <w:r w:rsidR="00AE5A25">
        <w:rPr>
          <w:rFonts w:ascii="Arial" w:hAnsi="Arial" w:cs="Arial"/>
        </w:rPr>
        <w:instrText xml:space="preserve"> REF _Ref136590124 \r \h </w:instrText>
      </w:r>
      <w:r w:rsidR="005E2DA9">
        <w:rPr>
          <w:rFonts w:ascii="Arial" w:hAnsi="Arial" w:cs="Arial"/>
        </w:rPr>
        <w:instrText xml:space="preserve"> \* MERGEFORMAT </w:instrText>
      </w:r>
      <w:r w:rsidR="00AE5A25">
        <w:rPr>
          <w:rFonts w:ascii="Arial" w:hAnsi="Arial" w:cs="Arial"/>
        </w:rPr>
      </w:r>
      <w:r w:rsidR="00AE5A25">
        <w:rPr>
          <w:rFonts w:ascii="Arial" w:hAnsi="Arial" w:cs="Arial"/>
        </w:rPr>
        <w:fldChar w:fldCharType="separate"/>
      </w:r>
      <w:r w:rsidR="00F42E6D">
        <w:rPr>
          <w:rFonts w:ascii="Arial" w:hAnsi="Arial" w:cs="Arial"/>
        </w:rPr>
        <w:t>[11]</w:t>
      </w:r>
      <w:r w:rsidR="00AE5A25">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3209"/>
        <w:gridCol w:w="3210"/>
        <w:gridCol w:w="3210"/>
      </w:tblGrid>
      <w:tr w:rsidR="00650BC5" w14:paraId="04A83D5B" w14:textId="77777777">
        <w:tc>
          <w:tcPr>
            <w:tcW w:w="3209" w:type="dxa"/>
            <w:shd w:val="clear" w:color="auto" w:fill="D9D9D9" w:themeFill="background1" w:themeFillShade="D9"/>
          </w:tcPr>
          <w:p w14:paraId="0F9396FA" w14:textId="77777777" w:rsidR="00650BC5" w:rsidRPr="00B74769" w:rsidRDefault="00650BC5">
            <w:pPr>
              <w:rPr>
                <w:rFonts w:ascii="Arial" w:hAnsi="Arial" w:cs="Arial"/>
                <w:b/>
                <w:sz w:val="20"/>
                <w:szCs w:val="20"/>
              </w:rPr>
            </w:pPr>
            <w:r w:rsidRPr="00B74769">
              <w:rPr>
                <w:rFonts w:ascii="Arial" w:hAnsi="Arial" w:cs="Arial"/>
                <w:b/>
                <w:color w:val="000000" w:themeColor="text1"/>
                <w:kern w:val="24"/>
                <w:sz w:val="20"/>
                <w:szCs w:val="20"/>
                <w:lang w:val="en-US"/>
              </w:rPr>
              <w:t>Parameters</w:t>
            </w:r>
          </w:p>
        </w:tc>
        <w:tc>
          <w:tcPr>
            <w:tcW w:w="3210" w:type="dxa"/>
            <w:shd w:val="clear" w:color="auto" w:fill="D9D9D9" w:themeFill="background1" w:themeFillShade="D9"/>
          </w:tcPr>
          <w:p w14:paraId="2C13BC4E" w14:textId="77777777" w:rsidR="00650BC5" w:rsidRPr="00B74769" w:rsidRDefault="00650BC5">
            <w:pPr>
              <w:rPr>
                <w:rFonts w:ascii="Arial" w:hAnsi="Arial" w:cs="Arial"/>
                <w:b/>
                <w:sz w:val="20"/>
                <w:szCs w:val="20"/>
              </w:rPr>
            </w:pPr>
            <w:r w:rsidRPr="00B74769">
              <w:rPr>
                <w:rFonts w:ascii="Arial" w:hAnsi="Arial" w:cs="Arial"/>
                <w:b/>
                <w:bCs/>
                <w:color w:val="000000" w:themeColor="text1"/>
                <w:kern w:val="24"/>
                <w:sz w:val="20"/>
                <w:szCs w:val="20"/>
                <w:lang w:val="en-US"/>
              </w:rPr>
              <w:t xml:space="preserve">For </w:t>
            </w:r>
            <w:r w:rsidRPr="00B74769">
              <w:rPr>
                <w:rFonts w:ascii="Arial" w:hAnsi="Arial" w:cs="Arial"/>
                <w:b/>
                <w:color w:val="000000" w:themeColor="text1"/>
                <w:kern w:val="24"/>
                <w:sz w:val="20"/>
                <w:szCs w:val="20"/>
                <w:lang w:val="en-US"/>
              </w:rPr>
              <w:t>0.7 GHz</w:t>
            </w:r>
            <w:r w:rsidRPr="00B74769">
              <w:rPr>
                <w:rFonts w:ascii="Arial" w:hAnsi="Arial" w:cs="Arial"/>
                <w:b/>
                <w:bCs/>
                <w:color w:val="000000" w:themeColor="text1"/>
                <w:kern w:val="24"/>
                <w:sz w:val="20"/>
                <w:szCs w:val="20"/>
                <w:lang w:val="en-US"/>
              </w:rPr>
              <w:t xml:space="preserve"> band</w:t>
            </w:r>
          </w:p>
        </w:tc>
        <w:tc>
          <w:tcPr>
            <w:tcW w:w="3210" w:type="dxa"/>
            <w:shd w:val="clear" w:color="auto" w:fill="D9D9D9" w:themeFill="background1" w:themeFillShade="D9"/>
          </w:tcPr>
          <w:p w14:paraId="0C2BBAC1" w14:textId="77777777" w:rsidR="00650BC5" w:rsidRPr="00B74769" w:rsidRDefault="00650BC5">
            <w:pPr>
              <w:rPr>
                <w:rFonts w:ascii="Arial" w:hAnsi="Arial" w:cs="Arial"/>
                <w:b/>
                <w:sz w:val="20"/>
                <w:szCs w:val="20"/>
              </w:rPr>
            </w:pPr>
            <w:r w:rsidRPr="00B74769">
              <w:rPr>
                <w:rFonts w:ascii="Arial" w:hAnsi="Arial" w:cs="Arial"/>
                <w:b/>
                <w:bCs/>
                <w:color w:val="000000" w:themeColor="text1"/>
                <w:kern w:val="24"/>
                <w:sz w:val="20"/>
                <w:szCs w:val="20"/>
                <w:lang w:val="en-US"/>
              </w:rPr>
              <w:t xml:space="preserve">For </w:t>
            </w:r>
            <w:r w:rsidRPr="00B74769">
              <w:rPr>
                <w:rFonts w:ascii="Arial" w:hAnsi="Arial" w:cs="Arial"/>
                <w:b/>
                <w:color w:val="000000" w:themeColor="text1"/>
                <w:kern w:val="24"/>
                <w:sz w:val="20"/>
                <w:szCs w:val="20"/>
                <w:lang w:val="en-US"/>
              </w:rPr>
              <w:t>2.6 GHz</w:t>
            </w:r>
            <w:r w:rsidRPr="00B74769">
              <w:rPr>
                <w:rFonts w:ascii="Arial" w:hAnsi="Arial" w:cs="Arial"/>
                <w:b/>
                <w:bCs/>
                <w:color w:val="000000" w:themeColor="text1"/>
                <w:kern w:val="24"/>
                <w:sz w:val="20"/>
                <w:szCs w:val="20"/>
                <w:lang w:val="en-US"/>
              </w:rPr>
              <w:t xml:space="preserve"> band</w:t>
            </w:r>
          </w:p>
        </w:tc>
      </w:tr>
      <w:tr w:rsidR="00650BC5" w14:paraId="509CA0E8" w14:textId="77777777">
        <w:tc>
          <w:tcPr>
            <w:tcW w:w="3209" w:type="dxa"/>
          </w:tcPr>
          <w:p w14:paraId="45468B39" w14:textId="77777777" w:rsidR="00650BC5" w:rsidRPr="008F7547" w:rsidRDefault="00650BC5">
            <w:pPr>
              <w:rPr>
                <w:rFonts w:ascii="Arial" w:hAnsi="Arial" w:cs="Arial"/>
                <w:sz w:val="20"/>
                <w:szCs w:val="20"/>
                <w:lang w:val="en-US"/>
              </w:rPr>
            </w:pPr>
            <w:r w:rsidRPr="00AC0027">
              <w:rPr>
                <w:rFonts w:ascii="Arial" w:hAnsi="Arial" w:cs="Arial"/>
                <w:sz w:val="20"/>
                <w:szCs w:val="20"/>
                <w:lang w:val="en-US"/>
              </w:rPr>
              <w:t>Transmit power from the emitter</w:t>
            </w:r>
          </w:p>
        </w:tc>
        <w:tc>
          <w:tcPr>
            <w:tcW w:w="3210" w:type="dxa"/>
          </w:tcPr>
          <w:p w14:paraId="3E57E844"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30 dBm</w:t>
            </w:r>
          </w:p>
        </w:tc>
        <w:tc>
          <w:tcPr>
            <w:tcW w:w="3210" w:type="dxa"/>
          </w:tcPr>
          <w:p w14:paraId="4D765B62"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26 dBm</w:t>
            </w:r>
          </w:p>
        </w:tc>
      </w:tr>
      <w:tr w:rsidR="00650BC5" w14:paraId="3D214AA6" w14:textId="77777777">
        <w:tc>
          <w:tcPr>
            <w:tcW w:w="3209" w:type="dxa"/>
          </w:tcPr>
          <w:p w14:paraId="23D5CA1C" w14:textId="77777777" w:rsidR="00650BC5" w:rsidRPr="008F7547" w:rsidRDefault="00650BC5">
            <w:pPr>
              <w:rPr>
                <w:rFonts w:ascii="Arial" w:hAnsi="Arial" w:cs="Arial"/>
                <w:sz w:val="20"/>
                <w:szCs w:val="20"/>
              </w:rPr>
            </w:pPr>
            <w:r w:rsidRPr="008F7547">
              <w:rPr>
                <w:rFonts w:ascii="Arial" w:hAnsi="Arial" w:cs="Arial"/>
                <w:sz w:val="20"/>
                <w:szCs w:val="20"/>
              </w:rPr>
              <w:t>Antenna gains at the emitter, tag, and reader</w:t>
            </w:r>
          </w:p>
        </w:tc>
        <w:tc>
          <w:tcPr>
            <w:tcW w:w="3210" w:type="dxa"/>
          </w:tcPr>
          <w:p w14:paraId="5BB7683D"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 xml:space="preserve">13, -3, 13 </w:t>
            </w:r>
            <w:proofErr w:type="spellStart"/>
            <w:r w:rsidRPr="008F7547">
              <w:rPr>
                <w:rFonts w:ascii="Arial" w:hAnsi="Arial" w:cs="Arial"/>
                <w:color w:val="000000" w:themeColor="text1"/>
                <w:kern w:val="24"/>
                <w:sz w:val="20"/>
                <w:szCs w:val="20"/>
                <w:lang w:val="en-US"/>
              </w:rPr>
              <w:t>dBi</w:t>
            </w:r>
            <w:proofErr w:type="spellEnd"/>
          </w:p>
        </w:tc>
        <w:tc>
          <w:tcPr>
            <w:tcW w:w="3210" w:type="dxa"/>
          </w:tcPr>
          <w:p w14:paraId="2626E4B9"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 xml:space="preserve">22, -3, 22 </w:t>
            </w:r>
            <w:proofErr w:type="spellStart"/>
            <w:r w:rsidRPr="008F7547">
              <w:rPr>
                <w:rFonts w:ascii="Arial" w:hAnsi="Arial" w:cs="Arial"/>
                <w:color w:val="000000" w:themeColor="text1"/>
                <w:kern w:val="24"/>
                <w:sz w:val="20"/>
                <w:szCs w:val="20"/>
                <w:lang w:val="en-US"/>
              </w:rPr>
              <w:t>dBi</w:t>
            </w:r>
            <w:proofErr w:type="spellEnd"/>
          </w:p>
        </w:tc>
      </w:tr>
      <w:tr w:rsidR="00650BC5" w14:paraId="30706AA6" w14:textId="77777777">
        <w:tc>
          <w:tcPr>
            <w:tcW w:w="3209" w:type="dxa"/>
          </w:tcPr>
          <w:p w14:paraId="41399A0C" w14:textId="77777777" w:rsidR="00650BC5" w:rsidRPr="008F7547" w:rsidRDefault="00650BC5">
            <w:pPr>
              <w:rPr>
                <w:rFonts w:ascii="Arial" w:hAnsi="Arial" w:cs="Arial"/>
                <w:sz w:val="20"/>
                <w:szCs w:val="20"/>
              </w:rPr>
            </w:pPr>
            <w:r w:rsidRPr="008F7547">
              <w:rPr>
                <w:rFonts w:ascii="Arial" w:hAnsi="Arial" w:cs="Arial"/>
                <w:sz w:val="20"/>
                <w:szCs w:val="20"/>
              </w:rPr>
              <w:t>Total loss (feeder loss, cable loss, body loss, circuit loss, etc.) at the emitter, tag and reader</w:t>
            </w:r>
          </w:p>
        </w:tc>
        <w:tc>
          <w:tcPr>
            <w:tcW w:w="3210" w:type="dxa"/>
          </w:tcPr>
          <w:p w14:paraId="59D78CBC"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3, 0, 3 dB</w:t>
            </w:r>
          </w:p>
        </w:tc>
        <w:tc>
          <w:tcPr>
            <w:tcW w:w="3210" w:type="dxa"/>
          </w:tcPr>
          <w:p w14:paraId="3D3EE1FD"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3, 0, 3 dB</w:t>
            </w:r>
          </w:p>
        </w:tc>
      </w:tr>
      <w:tr w:rsidR="00650BC5" w14:paraId="28B90D5B" w14:textId="77777777">
        <w:tc>
          <w:tcPr>
            <w:tcW w:w="3209" w:type="dxa"/>
          </w:tcPr>
          <w:p w14:paraId="63B81D92" w14:textId="77777777" w:rsidR="00650BC5" w:rsidRPr="008F7547" w:rsidRDefault="00650BC5">
            <w:pPr>
              <w:rPr>
                <w:rFonts w:ascii="Arial" w:hAnsi="Arial" w:cs="Arial"/>
                <w:sz w:val="20"/>
                <w:szCs w:val="20"/>
              </w:rPr>
            </w:pPr>
            <w:r w:rsidRPr="008F7547">
              <w:rPr>
                <w:rFonts w:ascii="Arial" w:hAnsi="Arial" w:cs="Arial"/>
                <w:sz w:val="20"/>
                <w:szCs w:val="20"/>
              </w:rPr>
              <w:t>Fade margin for the forward (DL) and the backscattering (UL) links</w:t>
            </w:r>
          </w:p>
        </w:tc>
        <w:tc>
          <w:tcPr>
            <w:tcW w:w="3210" w:type="dxa"/>
          </w:tcPr>
          <w:p w14:paraId="29535DE1" w14:textId="77777777" w:rsidR="00650BC5" w:rsidRPr="008F7547" w:rsidRDefault="00650BC5">
            <w:pPr>
              <w:pStyle w:val="NormalWeb"/>
              <w:spacing w:before="0" w:beforeAutospacing="0" w:after="0" w:afterAutospacing="0"/>
              <w:rPr>
                <w:rFonts w:ascii="Arial" w:hAnsi="Arial" w:cs="Arial"/>
                <w:sz w:val="20"/>
                <w:szCs w:val="20"/>
              </w:rPr>
            </w:pPr>
            <w:r w:rsidRPr="008F7547">
              <w:rPr>
                <w:rFonts w:ascii="Arial" w:hAnsi="Arial" w:cs="Arial"/>
                <w:color w:val="000000" w:themeColor="text1"/>
                <w:kern w:val="24"/>
                <w:sz w:val="20"/>
                <w:szCs w:val="20"/>
              </w:rPr>
              <w:t xml:space="preserve">10, 5 (bistatic) </w:t>
            </w:r>
          </w:p>
          <w:p w14:paraId="7E455388"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 xml:space="preserve"> for k=3 dB</w:t>
            </w:r>
          </w:p>
        </w:tc>
        <w:tc>
          <w:tcPr>
            <w:tcW w:w="3210" w:type="dxa"/>
          </w:tcPr>
          <w:p w14:paraId="44A27D98"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10, 8 (bistatic) for k = 3 dB</w:t>
            </w:r>
          </w:p>
        </w:tc>
      </w:tr>
      <w:tr w:rsidR="00650BC5" w14:paraId="2776922E" w14:textId="77777777">
        <w:tc>
          <w:tcPr>
            <w:tcW w:w="3209" w:type="dxa"/>
          </w:tcPr>
          <w:p w14:paraId="5E422D6E" w14:textId="77777777" w:rsidR="00650BC5" w:rsidRPr="008F7547" w:rsidRDefault="00650BC5">
            <w:pPr>
              <w:rPr>
                <w:rFonts w:ascii="Arial" w:hAnsi="Arial" w:cs="Arial"/>
                <w:sz w:val="20"/>
                <w:szCs w:val="20"/>
              </w:rPr>
            </w:pPr>
            <w:r w:rsidRPr="008F7547">
              <w:rPr>
                <w:rFonts w:ascii="Arial" w:hAnsi="Arial" w:cs="Arial"/>
                <w:sz w:val="20"/>
                <w:szCs w:val="20"/>
              </w:rPr>
              <w:t>Polarization mismatch for the forward (DL) and the backscattering (UL) links</w:t>
            </w:r>
          </w:p>
        </w:tc>
        <w:tc>
          <w:tcPr>
            <w:tcW w:w="3210" w:type="dxa"/>
          </w:tcPr>
          <w:p w14:paraId="2BD5B8D8"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-3, -3 dB</w:t>
            </w:r>
          </w:p>
        </w:tc>
        <w:tc>
          <w:tcPr>
            <w:tcW w:w="3210" w:type="dxa"/>
          </w:tcPr>
          <w:p w14:paraId="4120EED1"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-3, -3 dB</w:t>
            </w:r>
          </w:p>
        </w:tc>
      </w:tr>
      <w:tr w:rsidR="00650BC5" w14:paraId="2B153EF7" w14:textId="77777777">
        <w:tc>
          <w:tcPr>
            <w:tcW w:w="3209" w:type="dxa"/>
          </w:tcPr>
          <w:p w14:paraId="0AD2C8C7" w14:textId="77777777" w:rsidR="00650BC5" w:rsidRPr="008F7547" w:rsidRDefault="00650BC5">
            <w:pPr>
              <w:rPr>
                <w:rFonts w:ascii="Arial" w:hAnsi="Arial" w:cs="Arial"/>
                <w:iCs/>
                <w:sz w:val="20"/>
                <w:szCs w:val="20"/>
              </w:rPr>
            </w:pPr>
            <w:r w:rsidRPr="008F7547">
              <w:rPr>
                <w:rFonts w:ascii="Arial" w:hAnsi="Arial" w:cs="Arial"/>
                <w:iCs/>
                <w:sz w:val="20"/>
                <w:szCs w:val="20"/>
              </w:rPr>
              <w:t xml:space="preserve">On object </w:t>
            </w:r>
            <w:r w:rsidRPr="5541E6D1">
              <w:rPr>
                <w:rFonts w:ascii="Arial" w:hAnsi="Arial" w:cs="Arial"/>
                <w:sz w:val="20"/>
                <w:szCs w:val="20"/>
              </w:rPr>
              <w:t>penalty</w:t>
            </w:r>
            <w:r w:rsidRPr="008F7547">
              <w:rPr>
                <w:rFonts w:ascii="Arial" w:hAnsi="Arial" w:cs="Arial"/>
                <w:iCs/>
                <w:sz w:val="20"/>
                <w:szCs w:val="20"/>
              </w:rPr>
              <w:t>, power transmission coefficient, modulation factor</w:t>
            </w:r>
          </w:p>
        </w:tc>
        <w:tc>
          <w:tcPr>
            <w:tcW w:w="3210" w:type="dxa"/>
          </w:tcPr>
          <w:p w14:paraId="536D3A81"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0.8, 0, -6 dB for cardboard</w:t>
            </w:r>
          </w:p>
        </w:tc>
        <w:tc>
          <w:tcPr>
            <w:tcW w:w="3210" w:type="dxa"/>
          </w:tcPr>
          <w:p w14:paraId="206A5A41"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0.8, 0, -6 dB for carboard</w:t>
            </w:r>
          </w:p>
        </w:tc>
      </w:tr>
      <w:tr w:rsidR="00650BC5" w14:paraId="05CD2ABF" w14:textId="77777777">
        <w:tc>
          <w:tcPr>
            <w:tcW w:w="3209" w:type="dxa"/>
          </w:tcPr>
          <w:p w14:paraId="691D4AEA" w14:textId="77777777" w:rsidR="00650BC5" w:rsidRPr="008F7547" w:rsidRDefault="00650BC5">
            <w:pPr>
              <w:rPr>
                <w:rFonts w:ascii="Arial" w:hAnsi="Arial" w:cs="Arial"/>
                <w:sz w:val="20"/>
                <w:szCs w:val="20"/>
              </w:rPr>
            </w:pPr>
            <w:r w:rsidRPr="008F7547">
              <w:rPr>
                <w:rFonts w:ascii="Arial" w:hAnsi="Arial" w:cs="Arial"/>
                <w:sz w:val="20"/>
                <w:szCs w:val="20"/>
              </w:rPr>
              <w:t>Interference from emitter to reader</w:t>
            </w:r>
          </w:p>
        </w:tc>
        <w:tc>
          <w:tcPr>
            <w:tcW w:w="3210" w:type="dxa"/>
          </w:tcPr>
          <w:p w14:paraId="23CFF443"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0</w:t>
            </w:r>
          </w:p>
        </w:tc>
        <w:tc>
          <w:tcPr>
            <w:tcW w:w="3210" w:type="dxa"/>
          </w:tcPr>
          <w:p w14:paraId="7BDA6E7A"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0</w:t>
            </w:r>
          </w:p>
        </w:tc>
      </w:tr>
      <w:tr w:rsidR="00650BC5" w:rsidRPr="009C4BB9" w14:paraId="423A7AF6" w14:textId="77777777">
        <w:tc>
          <w:tcPr>
            <w:tcW w:w="3209" w:type="dxa"/>
          </w:tcPr>
          <w:p w14:paraId="2AED8E92" w14:textId="1D416457" w:rsidR="00650BC5" w:rsidRPr="008F7547" w:rsidRDefault="00650BC5">
            <w:pPr>
              <w:rPr>
                <w:rFonts w:ascii="Arial" w:hAnsi="Arial" w:cs="Arial"/>
                <w:sz w:val="20"/>
                <w:szCs w:val="20"/>
              </w:rPr>
            </w:pPr>
            <w:r w:rsidRPr="008F7547">
              <w:rPr>
                <w:rFonts w:ascii="Arial" w:hAnsi="Arial" w:cs="Arial"/>
                <w:sz w:val="20"/>
                <w:szCs w:val="20"/>
              </w:rPr>
              <w:t xml:space="preserve">Rx sensitivity at the </w:t>
            </w:r>
            <w:r w:rsidRPr="00AE5A25">
              <w:rPr>
                <w:rFonts w:ascii="Arial" w:hAnsi="Arial" w:cs="Arial"/>
                <w:sz w:val="20"/>
                <w:szCs w:val="20"/>
              </w:rPr>
              <w:t>read</w:t>
            </w:r>
            <w:r w:rsidR="00AE5A25" w:rsidRPr="00AE5A25">
              <w:rPr>
                <w:rFonts w:ascii="Arial" w:hAnsi="Arial" w:cs="Arial"/>
                <w:sz w:val="20"/>
                <w:szCs w:val="20"/>
              </w:rPr>
              <w:t>er</w:t>
            </w:r>
          </w:p>
        </w:tc>
        <w:tc>
          <w:tcPr>
            <w:tcW w:w="3210" w:type="dxa"/>
          </w:tcPr>
          <w:p w14:paraId="76833ED1" w14:textId="77777777" w:rsidR="00650BC5" w:rsidRPr="008F7547" w:rsidRDefault="00650BC5">
            <w:pPr>
              <w:rPr>
                <w:rFonts w:ascii="Arial" w:hAnsi="Arial" w:cs="Arial"/>
                <w:sz w:val="20"/>
                <w:szCs w:val="20"/>
              </w:rPr>
            </w:pPr>
            <w:r w:rsidRPr="008F7547">
              <w:rPr>
                <w:rFonts w:ascii="Arial" w:hAnsi="Arial" w:cs="Arial"/>
                <w:sz w:val="20"/>
                <w:szCs w:val="20"/>
              </w:rPr>
              <w:t>-92 dBm</w:t>
            </w:r>
          </w:p>
        </w:tc>
        <w:tc>
          <w:tcPr>
            <w:tcW w:w="3210" w:type="dxa"/>
          </w:tcPr>
          <w:p w14:paraId="240DD894" w14:textId="77777777" w:rsidR="00650BC5" w:rsidRPr="008F7547" w:rsidRDefault="00650BC5">
            <w:pPr>
              <w:rPr>
                <w:rFonts w:ascii="Arial" w:hAnsi="Arial" w:cs="Arial"/>
                <w:sz w:val="20"/>
                <w:szCs w:val="20"/>
              </w:rPr>
            </w:pPr>
            <w:r w:rsidRPr="008F7547">
              <w:rPr>
                <w:rFonts w:ascii="Arial" w:hAnsi="Arial" w:cs="Arial"/>
                <w:sz w:val="20"/>
                <w:szCs w:val="20"/>
              </w:rPr>
              <w:t>-92 dBm</w:t>
            </w:r>
          </w:p>
        </w:tc>
      </w:tr>
      <w:tr w:rsidR="001B444E" w:rsidRPr="009C4BB9" w14:paraId="5AAA03BE" w14:textId="77777777">
        <w:tc>
          <w:tcPr>
            <w:tcW w:w="3209" w:type="dxa"/>
          </w:tcPr>
          <w:p w14:paraId="022C4767" w14:textId="354DED3D" w:rsidR="001B444E" w:rsidRPr="00AE5A25" w:rsidRDefault="001B444E">
            <w:pPr>
              <w:rPr>
                <w:rFonts w:ascii="Arial" w:hAnsi="Arial" w:cs="Arial"/>
                <w:sz w:val="20"/>
                <w:szCs w:val="20"/>
              </w:rPr>
            </w:pPr>
            <w:r w:rsidRPr="00AE5A25">
              <w:rPr>
                <w:rFonts w:ascii="Arial" w:hAnsi="Arial" w:cs="Arial"/>
                <w:sz w:val="20"/>
                <w:szCs w:val="20"/>
              </w:rPr>
              <w:t xml:space="preserve">Harvester sensitivity </w:t>
            </w:r>
            <w:r w:rsidR="00C73485">
              <w:rPr>
                <w:rFonts w:ascii="Arial" w:hAnsi="Arial" w:cs="Arial"/>
                <w:sz w:val="20"/>
                <w:szCs w:val="20"/>
              </w:rPr>
              <w:t>(Device A)</w:t>
            </w:r>
          </w:p>
        </w:tc>
        <w:tc>
          <w:tcPr>
            <w:tcW w:w="3210" w:type="dxa"/>
          </w:tcPr>
          <w:p w14:paraId="77BBE460" w14:textId="76A114CD" w:rsidR="001B444E" w:rsidRPr="00AE5A25" w:rsidRDefault="00AE5A25" w:rsidP="001B444E">
            <w:pPr>
              <w:rPr>
                <w:rFonts w:ascii="Arial" w:hAnsi="Arial" w:cs="Arial"/>
                <w:sz w:val="20"/>
                <w:szCs w:val="20"/>
              </w:rPr>
            </w:pPr>
            <w:r w:rsidRPr="00AE5A25">
              <w:rPr>
                <w:rFonts w:ascii="Arial" w:hAnsi="Arial" w:cs="Arial"/>
                <w:sz w:val="20"/>
                <w:szCs w:val="20"/>
              </w:rPr>
              <w:t>-20 dBm</w:t>
            </w:r>
            <w:r w:rsidR="00F71433">
              <w:rPr>
                <w:rFonts w:ascii="Arial" w:hAnsi="Arial" w:cs="Arial"/>
                <w:sz w:val="20"/>
                <w:szCs w:val="20"/>
              </w:rPr>
              <w:t xml:space="preserve"> </w:t>
            </w:r>
            <w:r w:rsidR="00F71433">
              <w:rPr>
                <w:rFonts w:ascii="Arial" w:hAnsi="Arial"/>
              </w:rPr>
              <w:fldChar w:fldCharType="begin"/>
            </w:r>
            <w:r w:rsidR="00F71433">
              <w:rPr>
                <w:rFonts w:ascii="Arial" w:hAnsi="Arial" w:cs="Arial"/>
              </w:rPr>
              <w:instrText xml:space="preserve"> </w:instrText>
            </w:r>
            <w:r w:rsidR="00F71433">
              <w:rPr>
                <w:rFonts w:ascii="Arial" w:hAnsi="Arial" w:cs="Arial"/>
                <w:sz w:val="20"/>
                <w:szCs w:val="20"/>
              </w:rPr>
              <w:instrText xml:space="preserve">REF </w:instrText>
            </w:r>
            <w:r w:rsidR="00F71433">
              <w:rPr>
                <w:rFonts w:ascii="Arial" w:hAnsi="Arial" w:cs="Arial"/>
              </w:rPr>
              <w:instrText xml:space="preserve">_Ref144743881 \r \h </w:instrText>
            </w:r>
            <w:r w:rsidR="00F71433">
              <w:rPr>
                <w:rFonts w:ascii="Arial" w:hAnsi="Arial"/>
              </w:rPr>
            </w:r>
            <w:r w:rsidR="00F71433">
              <w:rPr>
                <w:rFonts w:ascii="Arial" w:hAnsi="Arial"/>
              </w:rPr>
              <w:fldChar w:fldCharType="separate"/>
            </w:r>
            <w:r w:rsidR="00F71433">
              <w:rPr>
                <w:rFonts w:ascii="Arial" w:hAnsi="Arial" w:cs="Arial"/>
                <w:sz w:val="20"/>
                <w:szCs w:val="20"/>
              </w:rPr>
              <w:t>[15]</w:t>
            </w:r>
            <w:r w:rsidR="00F71433">
              <w:rPr>
                <w:rFonts w:ascii="Arial" w:hAnsi="Arial"/>
              </w:rPr>
              <w:fldChar w:fldCharType="end"/>
            </w:r>
          </w:p>
        </w:tc>
        <w:tc>
          <w:tcPr>
            <w:tcW w:w="3210" w:type="dxa"/>
          </w:tcPr>
          <w:p w14:paraId="7E3537C9" w14:textId="6403C860" w:rsidR="001B444E" w:rsidRPr="00AE5A25" w:rsidRDefault="00AE5A25">
            <w:pPr>
              <w:rPr>
                <w:rFonts w:ascii="Arial" w:hAnsi="Arial" w:cs="Arial"/>
                <w:sz w:val="20"/>
                <w:szCs w:val="20"/>
              </w:rPr>
            </w:pPr>
            <w:r w:rsidRPr="00AE5A25">
              <w:rPr>
                <w:rFonts w:ascii="Arial" w:hAnsi="Arial" w:cs="Arial"/>
                <w:sz w:val="20"/>
                <w:szCs w:val="20"/>
              </w:rPr>
              <w:t>-20 dBm</w:t>
            </w:r>
            <w:r w:rsidR="00F71433">
              <w:rPr>
                <w:rFonts w:ascii="Arial" w:hAnsi="Arial" w:cs="Arial"/>
                <w:sz w:val="20"/>
                <w:szCs w:val="20"/>
              </w:rPr>
              <w:t xml:space="preserve"> </w:t>
            </w:r>
            <w:r w:rsidR="00F71433">
              <w:rPr>
                <w:rFonts w:ascii="Arial" w:hAnsi="Arial"/>
              </w:rPr>
              <w:fldChar w:fldCharType="begin"/>
            </w:r>
            <w:r w:rsidR="00F71433">
              <w:rPr>
                <w:rFonts w:ascii="Arial" w:hAnsi="Arial" w:cs="Arial"/>
              </w:rPr>
              <w:instrText xml:space="preserve"> </w:instrText>
            </w:r>
            <w:r w:rsidR="00F71433">
              <w:rPr>
                <w:rFonts w:ascii="Arial" w:hAnsi="Arial" w:cs="Arial"/>
                <w:sz w:val="20"/>
                <w:szCs w:val="20"/>
              </w:rPr>
              <w:instrText xml:space="preserve">REF </w:instrText>
            </w:r>
            <w:r w:rsidR="00F71433">
              <w:rPr>
                <w:rFonts w:ascii="Arial" w:hAnsi="Arial" w:cs="Arial"/>
              </w:rPr>
              <w:instrText xml:space="preserve">_Ref144743881 \r \h </w:instrText>
            </w:r>
            <w:r w:rsidR="00F71433">
              <w:rPr>
                <w:rFonts w:ascii="Arial" w:hAnsi="Arial"/>
              </w:rPr>
            </w:r>
            <w:r w:rsidR="00F71433">
              <w:rPr>
                <w:rFonts w:ascii="Arial" w:hAnsi="Arial"/>
              </w:rPr>
              <w:fldChar w:fldCharType="separate"/>
            </w:r>
            <w:r w:rsidR="00F71433">
              <w:rPr>
                <w:rFonts w:ascii="Arial" w:hAnsi="Arial" w:cs="Arial"/>
                <w:sz w:val="20"/>
                <w:szCs w:val="20"/>
              </w:rPr>
              <w:t>[15]</w:t>
            </w:r>
            <w:r w:rsidR="00F71433">
              <w:rPr>
                <w:rFonts w:ascii="Arial" w:hAnsi="Arial"/>
              </w:rPr>
              <w:fldChar w:fldCharType="end"/>
            </w:r>
          </w:p>
        </w:tc>
      </w:tr>
      <w:tr w:rsidR="00650BC5" w:rsidRPr="00DE1457" w14:paraId="6959B05C" w14:textId="77777777">
        <w:tc>
          <w:tcPr>
            <w:tcW w:w="3209" w:type="dxa"/>
          </w:tcPr>
          <w:p w14:paraId="588BF6FF" w14:textId="6B123177" w:rsidR="00650BC5" w:rsidRPr="003A40ED" w:rsidRDefault="00650BC5">
            <w:pPr>
              <w:rPr>
                <w:rFonts w:ascii="Arial" w:hAnsi="Arial" w:cs="Arial"/>
                <w:sz w:val="20"/>
                <w:szCs w:val="20"/>
              </w:rPr>
            </w:pPr>
            <w:r w:rsidRPr="003A40ED">
              <w:rPr>
                <w:rFonts w:ascii="Arial" w:hAnsi="Arial" w:cs="Arial"/>
                <w:sz w:val="20"/>
                <w:szCs w:val="20"/>
              </w:rPr>
              <w:t>Reflection amplifier gain</w:t>
            </w:r>
            <w:r w:rsidR="00C73485">
              <w:rPr>
                <w:rFonts w:ascii="Arial" w:hAnsi="Arial" w:cs="Arial"/>
                <w:sz w:val="20"/>
                <w:szCs w:val="20"/>
              </w:rPr>
              <w:t xml:space="preserve"> (Device B)</w:t>
            </w:r>
          </w:p>
        </w:tc>
        <w:tc>
          <w:tcPr>
            <w:tcW w:w="3210" w:type="dxa"/>
          </w:tcPr>
          <w:p w14:paraId="0C8F875B" w14:textId="77777777" w:rsidR="00650BC5" w:rsidRPr="003A40ED" w:rsidRDefault="00650BC5">
            <w:pPr>
              <w:rPr>
                <w:rFonts w:ascii="Arial" w:hAnsi="Arial" w:cs="Arial"/>
                <w:sz w:val="20"/>
                <w:szCs w:val="20"/>
              </w:rPr>
            </w:pPr>
            <w:r w:rsidRPr="003A40ED">
              <w:rPr>
                <w:rFonts w:ascii="Arial" w:hAnsi="Arial" w:cs="Arial"/>
                <w:sz w:val="20"/>
                <w:szCs w:val="20"/>
              </w:rPr>
              <w:t>20 dB</w:t>
            </w:r>
          </w:p>
        </w:tc>
        <w:tc>
          <w:tcPr>
            <w:tcW w:w="3210" w:type="dxa"/>
          </w:tcPr>
          <w:p w14:paraId="7948650E" w14:textId="77777777" w:rsidR="00650BC5" w:rsidRPr="003A40ED" w:rsidRDefault="00650BC5">
            <w:pPr>
              <w:rPr>
                <w:rFonts w:ascii="Arial" w:hAnsi="Arial" w:cs="Arial"/>
                <w:sz w:val="20"/>
                <w:szCs w:val="20"/>
              </w:rPr>
            </w:pPr>
            <w:r w:rsidRPr="003A40ED">
              <w:rPr>
                <w:rFonts w:ascii="Arial" w:hAnsi="Arial" w:cs="Arial"/>
                <w:sz w:val="20"/>
                <w:szCs w:val="20"/>
              </w:rPr>
              <w:t>20 dB</w:t>
            </w:r>
          </w:p>
        </w:tc>
      </w:tr>
    </w:tbl>
    <w:p w14:paraId="11555389" w14:textId="77777777" w:rsidR="00B812DC" w:rsidRDefault="00B812DC" w:rsidP="005E2DA9">
      <w:pPr>
        <w:jc w:val="both"/>
        <w:rPr>
          <w:rFonts w:ascii="Arial" w:hAnsi="Arial" w:cs="Arial"/>
        </w:rPr>
      </w:pPr>
    </w:p>
    <w:p w14:paraId="2BBAC4AE" w14:textId="3297D876" w:rsidR="00650BC5" w:rsidRDefault="00650BC5" w:rsidP="005E2DA9">
      <w:pPr>
        <w:jc w:val="both"/>
        <w:rPr>
          <w:rFonts w:ascii="Arial" w:hAnsi="Arial" w:cs="Arial"/>
        </w:rPr>
      </w:pPr>
      <w:r w:rsidRPr="042D4C73">
        <w:rPr>
          <w:rFonts w:ascii="Arial" w:hAnsi="Arial" w:cs="Arial"/>
        </w:rPr>
        <w:t>A</w:t>
      </w:r>
      <w:r w:rsidRPr="006C2294">
        <w:rPr>
          <w:rFonts w:ascii="Arial" w:hAnsi="Arial" w:cs="Arial"/>
        </w:rPr>
        <w:t xml:space="preserve">ssumptions used for generating results in </w:t>
      </w:r>
      <w:r>
        <w:rPr>
          <w:rFonts w:ascii="Arial" w:hAnsi="Arial" w:cs="Arial"/>
        </w:rPr>
        <w:fldChar w:fldCharType="begin"/>
      </w:r>
      <w:r>
        <w:rPr>
          <w:rFonts w:ascii="Arial" w:hAnsi="Arial" w:cs="Arial"/>
        </w:rPr>
        <w:instrText xml:space="preserve"> REF _Ref129621200 \h </w:instrText>
      </w:r>
      <w:r w:rsidR="005E2DA9">
        <w:rPr>
          <w:rFonts w:ascii="Arial" w:hAnsi="Arial" w:cs="Arial"/>
        </w:rPr>
        <w:instrText xml:space="preserve"> \* MERGEFORMAT </w:instrText>
      </w:r>
      <w:r>
        <w:rPr>
          <w:rFonts w:ascii="Arial" w:hAnsi="Arial" w:cs="Arial"/>
        </w:rPr>
      </w:r>
      <w:r>
        <w:rPr>
          <w:rFonts w:ascii="Arial" w:hAnsi="Arial" w:cs="Arial"/>
        </w:rPr>
        <w:fldChar w:fldCharType="separate"/>
      </w:r>
      <w:r w:rsidR="00F42E6D" w:rsidRPr="00713905">
        <w:rPr>
          <w:rFonts w:ascii="Arial" w:hAnsi="Arial" w:cs="Arial"/>
        </w:rPr>
        <w:t xml:space="preserve">Table </w:t>
      </w:r>
      <w:r w:rsidR="00F42E6D">
        <w:rPr>
          <w:rFonts w:ascii="Arial" w:hAnsi="Arial" w:cs="Arial"/>
          <w:noProof/>
        </w:rPr>
        <w:t>4</w:t>
      </w:r>
      <w:r>
        <w:rPr>
          <w:rFonts w:ascii="Arial" w:hAnsi="Arial" w:cs="Arial"/>
        </w:rPr>
        <w:fldChar w:fldCharType="end"/>
      </w:r>
      <w:r>
        <w:rPr>
          <w:rFonts w:ascii="Arial" w:hAnsi="Arial" w:cs="Arial"/>
        </w:rPr>
        <w:t xml:space="preserve"> is shown below.</w:t>
      </w:r>
    </w:p>
    <w:tbl>
      <w:tblPr>
        <w:tblW w:w="9629" w:type="dxa"/>
        <w:tblLayout w:type="fixed"/>
        <w:tblLook w:val="04A0" w:firstRow="1" w:lastRow="0" w:firstColumn="1" w:lastColumn="0" w:noHBand="0" w:noVBand="1"/>
      </w:tblPr>
      <w:tblGrid>
        <w:gridCol w:w="3251"/>
        <w:gridCol w:w="3118"/>
        <w:gridCol w:w="3260"/>
      </w:tblGrid>
      <w:tr w:rsidR="00650BC5" w14:paraId="68C076EF" w14:textId="77777777">
        <w:trPr>
          <w:trHeight w:val="300"/>
        </w:trPr>
        <w:tc>
          <w:tcPr>
            <w:tcW w:w="32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71802C8" w14:textId="77777777" w:rsidR="00650BC5" w:rsidRPr="00B74769" w:rsidRDefault="00650BC5">
            <w:pPr>
              <w:rPr>
                <w:b/>
              </w:rPr>
            </w:pPr>
            <w:r w:rsidRPr="00B74769">
              <w:rPr>
                <w:rFonts w:ascii="Arial" w:eastAsia="Arial" w:hAnsi="Arial" w:cs="Arial"/>
                <w:b/>
                <w:color w:val="000000" w:themeColor="text1"/>
                <w:lang w:val="en-US"/>
              </w:rPr>
              <w:t>Parameters</w:t>
            </w:r>
            <w:r w:rsidRPr="00B74769">
              <w:rPr>
                <w:rFonts w:ascii="Arial" w:eastAsia="Arial" w:hAnsi="Arial" w:cs="Arial"/>
                <w:b/>
                <w:color w:val="000000" w:themeColor="text1"/>
              </w:rPr>
              <w:t xml:space="preserve"> </w:t>
            </w:r>
          </w:p>
        </w:tc>
        <w:tc>
          <w:tcPr>
            <w:tcW w:w="31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F2F75A5" w14:textId="77777777" w:rsidR="00650BC5" w:rsidRPr="00B74769" w:rsidRDefault="00650BC5">
            <w:pPr>
              <w:rPr>
                <w:b/>
              </w:rPr>
            </w:pPr>
            <w:r w:rsidRPr="00B74769">
              <w:rPr>
                <w:rFonts w:ascii="Arial" w:eastAsia="Arial" w:hAnsi="Arial" w:cs="Arial"/>
                <w:b/>
                <w:bCs/>
                <w:color w:val="000000" w:themeColor="text1"/>
                <w:lang w:val="en-US"/>
              </w:rPr>
              <w:t xml:space="preserve">For </w:t>
            </w:r>
            <w:r w:rsidRPr="00B74769">
              <w:rPr>
                <w:rFonts w:ascii="Arial" w:eastAsia="Arial" w:hAnsi="Arial" w:cs="Arial"/>
                <w:b/>
                <w:color w:val="000000" w:themeColor="text1"/>
                <w:lang w:val="en-US"/>
              </w:rPr>
              <w:t>0.7 GHz</w:t>
            </w:r>
            <w:r w:rsidRPr="00B74769">
              <w:rPr>
                <w:rFonts w:ascii="Arial" w:eastAsia="Arial" w:hAnsi="Arial" w:cs="Arial"/>
                <w:b/>
                <w:color w:val="000000" w:themeColor="text1"/>
              </w:rPr>
              <w:t xml:space="preserve"> </w:t>
            </w:r>
            <w:r w:rsidRPr="00B74769">
              <w:rPr>
                <w:rFonts w:ascii="Arial" w:eastAsia="Arial" w:hAnsi="Arial" w:cs="Arial"/>
                <w:b/>
                <w:bCs/>
                <w:color w:val="000000" w:themeColor="text1"/>
              </w:rPr>
              <w:t>band</w:t>
            </w:r>
          </w:p>
        </w:tc>
        <w:tc>
          <w:tcPr>
            <w:tcW w:w="3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AC0FD41" w14:textId="77777777" w:rsidR="00650BC5" w:rsidRPr="00B74769" w:rsidRDefault="00650BC5">
            <w:pPr>
              <w:rPr>
                <w:b/>
              </w:rPr>
            </w:pPr>
            <w:r w:rsidRPr="00B74769">
              <w:rPr>
                <w:rFonts w:ascii="Arial" w:eastAsia="Arial" w:hAnsi="Arial" w:cs="Arial"/>
                <w:b/>
                <w:bCs/>
                <w:color w:val="000000" w:themeColor="text1"/>
                <w:lang w:val="en-US"/>
              </w:rPr>
              <w:t xml:space="preserve">For </w:t>
            </w:r>
            <w:r w:rsidRPr="00B74769">
              <w:rPr>
                <w:rFonts w:ascii="Arial" w:eastAsia="Arial" w:hAnsi="Arial" w:cs="Arial"/>
                <w:b/>
                <w:color w:val="000000" w:themeColor="text1"/>
                <w:lang w:val="en-US"/>
              </w:rPr>
              <w:t xml:space="preserve">2.6 GHz </w:t>
            </w:r>
            <w:r w:rsidRPr="00B74769">
              <w:rPr>
                <w:rFonts w:ascii="Arial" w:eastAsia="Arial" w:hAnsi="Arial" w:cs="Arial"/>
                <w:b/>
                <w:bCs/>
                <w:color w:val="000000" w:themeColor="text1"/>
                <w:lang w:val="en-US"/>
              </w:rPr>
              <w:t>band</w:t>
            </w:r>
            <w:r w:rsidRPr="00B74769">
              <w:rPr>
                <w:rFonts w:ascii="Arial" w:eastAsia="Arial" w:hAnsi="Arial" w:cs="Arial"/>
                <w:b/>
                <w:bCs/>
                <w:color w:val="000000" w:themeColor="text1"/>
              </w:rPr>
              <w:t xml:space="preserve"> </w:t>
            </w:r>
          </w:p>
        </w:tc>
      </w:tr>
      <w:tr w:rsidR="00650BC5" w14:paraId="77E10189"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3A9FA43D" w14:textId="77777777" w:rsidR="00650BC5" w:rsidRDefault="00650BC5">
            <w:r w:rsidRPr="1990BCD1">
              <w:rPr>
                <w:rFonts w:ascii="Arial" w:eastAsia="Arial" w:hAnsi="Arial" w:cs="Arial"/>
                <w:lang w:val="en-US"/>
              </w:rPr>
              <w:t>Transmit power from the base station</w:t>
            </w:r>
            <w:r w:rsidRPr="1990BCD1">
              <w:rPr>
                <w:rFonts w:ascii="Arial" w:eastAsia="Arial" w:hAnsi="Arial" w:cs="Arial"/>
              </w:rPr>
              <w:t xml:space="preserve"> </w:t>
            </w:r>
            <w:r w:rsidRPr="1990BCD1">
              <w:rPr>
                <w:rFonts w:ascii="Arial" w:eastAsia="Arial" w:hAnsi="Arial" w:cs="Arial"/>
                <w:lang w:val="en-US"/>
              </w:rPr>
              <w:t>(DL)</w:t>
            </w:r>
          </w:p>
        </w:tc>
        <w:tc>
          <w:tcPr>
            <w:tcW w:w="3118" w:type="dxa"/>
            <w:tcBorders>
              <w:top w:val="single" w:sz="8" w:space="0" w:color="auto"/>
              <w:left w:val="single" w:sz="8" w:space="0" w:color="auto"/>
              <w:bottom w:val="single" w:sz="8" w:space="0" w:color="auto"/>
              <w:right w:val="single" w:sz="8" w:space="0" w:color="auto"/>
            </w:tcBorders>
          </w:tcPr>
          <w:p w14:paraId="196C83D7" w14:textId="77777777" w:rsidR="00650BC5" w:rsidRDefault="00650BC5">
            <w:r w:rsidRPr="1990BCD1">
              <w:rPr>
                <w:rFonts w:ascii="Arial" w:eastAsia="Arial" w:hAnsi="Arial" w:cs="Arial"/>
                <w:color w:val="000000" w:themeColor="text1"/>
                <w:lang w:val="en-US"/>
              </w:rPr>
              <w:t>30 dBm</w:t>
            </w:r>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730A941D" w14:textId="77777777" w:rsidR="00650BC5" w:rsidRDefault="00650BC5">
            <w:r w:rsidRPr="1990BCD1">
              <w:rPr>
                <w:rFonts w:ascii="Arial" w:eastAsia="Arial" w:hAnsi="Arial" w:cs="Arial"/>
                <w:color w:val="000000" w:themeColor="text1"/>
                <w:lang w:val="en-US"/>
              </w:rPr>
              <w:t>26 dBm</w:t>
            </w:r>
            <w:r w:rsidRPr="1990BCD1">
              <w:rPr>
                <w:rFonts w:ascii="Arial" w:eastAsia="Arial" w:hAnsi="Arial" w:cs="Arial"/>
                <w:color w:val="000000" w:themeColor="text1"/>
              </w:rPr>
              <w:t xml:space="preserve"> </w:t>
            </w:r>
          </w:p>
        </w:tc>
      </w:tr>
      <w:tr w:rsidR="00650BC5" w14:paraId="4801D718"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0E04DF48" w14:textId="77777777" w:rsidR="00650BC5" w:rsidRDefault="00650BC5">
            <w:r w:rsidRPr="1990BCD1">
              <w:rPr>
                <w:rFonts w:ascii="Arial" w:eastAsia="Arial" w:hAnsi="Arial" w:cs="Arial"/>
              </w:rPr>
              <w:t>Antenna gains at the base station and the device</w:t>
            </w:r>
          </w:p>
        </w:tc>
        <w:tc>
          <w:tcPr>
            <w:tcW w:w="3118" w:type="dxa"/>
            <w:tcBorders>
              <w:top w:val="single" w:sz="8" w:space="0" w:color="auto"/>
              <w:left w:val="single" w:sz="8" w:space="0" w:color="auto"/>
              <w:bottom w:val="single" w:sz="8" w:space="0" w:color="auto"/>
              <w:right w:val="single" w:sz="8" w:space="0" w:color="auto"/>
            </w:tcBorders>
          </w:tcPr>
          <w:p w14:paraId="6BF68008" w14:textId="77777777" w:rsidR="00650BC5" w:rsidRDefault="00650BC5">
            <w:r w:rsidRPr="1990BCD1">
              <w:rPr>
                <w:rFonts w:ascii="Arial" w:eastAsia="Arial" w:hAnsi="Arial" w:cs="Arial"/>
                <w:color w:val="000000" w:themeColor="text1"/>
                <w:lang w:val="en-US"/>
              </w:rPr>
              <w:t xml:space="preserve">13, -3 </w:t>
            </w:r>
            <w:proofErr w:type="spellStart"/>
            <w:r w:rsidRPr="1990BCD1">
              <w:rPr>
                <w:rFonts w:ascii="Arial" w:eastAsia="Arial" w:hAnsi="Arial" w:cs="Arial"/>
                <w:color w:val="000000" w:themeColor="text1"/>
                <w:lang w:val="en-US"/>
              </w:rPr>
              <w:t>dBi</w:t>
            </w:r>
            <w:proofErr w:type="spellEnd"/>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6A9A998E" w14:textId="77777777" w:rsidR="00650BC5" w:rsidRDefault="00650BC5">
            <w:r w:rsidRPr="1990BCD1">
              <w:rPr>
                <w:rFonts w:ascii="Arial" w:eastAsia="Arial" w:hAnsi="Arial" w:cs="Arial"/>
                <w:color w:val="000000" w:themeColor="text1"/>
                <w:lang w:val="en-US"/>
              </w:rPr>
              <w:t xml:space="preserve">22, -3 </w:t>
            </w:r>
            <w:proofErr w:type="spellStart"/>
            <w:r w:rsidRPr="1990BCD1">
              <w:rPr>
                <w:rFonts w:ascii="Arial" w:eastAsia="Arial" w:hAnsi="Arial" w:cs="Arial"/>
                <w:color w:val="000000" w:themeColor="text1"/>
                <w:lang w:val="en-US"/>
              </w:rPr>
              <w:t>dBi</w:t>
            </w:r>
            <w:proofErr w:type="spellEnd"/>
            <w:r w:rsidRPr="1990BCD1">
              <w:rPr>
                <w:rFonts w:ascii="Arial" w:eastAsia="Arial" w:hAnsi="Arial" w:cs="Arial"/>
                <w:color w:val="000000" w:themeColor="text1"/>
              </w:rPr>
              <w:t xml:space="preserve"> </w:t>
            </w:r>
          </w:p>
        </w:tc>
      </w:tr>
      <w:tr w:rsidR="00650BC5" w14:paraId="202EE592"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09A58CE3" w14:textId="77777777" w:rsidR="00650BC5" w:rsidRDefault="00650BC5">
            <w:r w:rsidRPr="1990BCD1">
              <w:rPr>
                <w:rFonts w:ascii="Arial" w:eastAsia="Arial" w:hAnsi="Arial" w:cs="Arial"/>
              </w:rPr>
              <w:t xml:space="preserve">Total loss (feeder loss, cable loss, body loss, circuit loss, etc.) at the base station and the device </w:t>
            </w:r>
          </w:p>
        </w:tc>
        <w:tc>
          <w:tcPr>
            <w:tcW w:w="3118" w:type="dxa"/>
            <w:tcBorders>
              <w:top w:val="single" w:sz="8" w:space="0" w:color="auto"/>
              <w:left w:val="single" w:sz="8" w:space="0" w:color="auto"/>
              <w:bottom w:val="single" w:sz="8" w:space="0" w:color="auto"/>
              <w:right w:val="single" w:sz="8" w:space="0" w:color="auto"/>
            </w:tcBorders>
          </w:tcPr>
          <w:p w14:paraId="2F1A99C9" w14:textId="77777777" w:rsidR="00650BC5" w:rsidRDefault="00650BC5">
            <w:r w:rsidRPr="1990BCD1">
              <w:rPr>
                <w:rFonts w:ascii="Arial" w:eastAsia="Arial" w:hAnsi="Arial" w:cs="Arial"/>
                <w:color w:val="000000" w:themeColor="text1"/>
                <w:lang w:val="en-US"/>
              </w:rPr>
              <w:t xml:space="preserve">3, 0 dB </w:t>
            </w:r>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2A8A8C23" w14:textId="77777777" w:rsidR="00650BC5" w:rsidRDefault="00650BC5">
            <w:r w:rsidRPr="1990BCD1">
              <w:rPr>
                <w:rFonts w:ascii="Arial" w:eastAsia="Arial" w:hAnsi="Arial" w:cs="Arial"/>
                <w:color w:val="000000" w:themeColor="text1"/>
                <w:lang w:val="en-US"/>
              </w:rPr>
              <w:t>3, 0 dB</w:t>
            </w:r>
            <w:r w:rsidRPr="1990BCD1">
              <w:rPr>
                <w:rFonts w:ascii="Arial" w:eastAsia="Arial" w:hAnsi="Arial" w:cs="Arial"/>
                <w:color w:val="000000" w:themeColor="text1"/>
              </w:rPr>
              <w:t xml:space="preserve"> </w:t>
            </w:r>
          </w:p>
        </w:tc>
      </w:tr>
      <w:tr w:rsidR="00650BC5" w14:paraId="4626D6D4"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4229D720" w14:textId="77777777" w:rsidR="00650BC5" w:rsidRDefault="00650BC5">
            <w:r w:rsidRPr="1990BCD1">
              <w:rPr>
                <w:rFonts w:ascii="Arial" w:eastAsia="Arial" w:hAnsi="Arial" w:cs="Arial"/>
              </w:rPr>
              <w:t xml:space="preserve">Fade margin for both DL and UL </w:t>
            </w:r>
          </w:p>
        </w:tc>
        <w:tc>
          <w:tcPr>
            <w:tcW w:w="3118" w:type="dxa"/>
            <w:tcBorders>
              <w:top w:val="single" w:sz="8" w:space="0" w:color="auto"/>
              <w:left w:val="single" w:sz="8" w:space="0" w:color="auto"/>
              <w:bottom w:val="single" w:sz="8" w:space="0" w:color="auto"/>
              <w:right w:val="single" w:sz="8" w:space="0" w:color="auto"/>
            </w:tcBorders>
          </w:tcPr>
          <w:p w14:paraId="5A2EAC3B" w14:textId="77777777" w:rsidR="00650BC5" w:rsidRDefault="00650BC5">
            <w:r w:rsidRPr="1990BCD1">
              <w:rPr>
                <w:rFonts w:ascii="Arial" w:eastAsia="Arial" w:hAnsi="Arial" w:cs="Arial"/>
                <w:color w:val="000000" w:themeColor="text1"/>
                <w:lang w:val="en-US"/>
              </w:rPr>
              <w:t>10 for k = 3 dB</w:t>
            </w:r>
            <w:r w:rsidRPr="1990BCD1">
              <w:rPr>
                <w:rFonts w:ascii="Arial" w:eastAsia="Arial" w:hAnsi="Arial" w:cs="Arial"/>
                <w:color w:val="000000" w:themeColor="text1"/>
              </w:rPr>
              <w:t xml:space="preserve"> </w:t>
            </w:r>
            <w:r w:rsidRPr="1990BCD1">
              <w:rPr>
                <w:rFonts w:ascii="Segoe UI" w:eastAsia="Segoe UI" w:hAnsi="Segoe UI" w:cs="Segoe UI"/>
                <w:sz w:val="18"/>
                <w:szCs w:val="18"/>
              </w:rPr>
              <w:t xml:space="preserve"> </w:t>
            </w:r>
          </w:p>
        </w:tc>
        <w:tc>
          <w:tcPr>
            <w:tcW w:w="3260" w:type="dxa"/>
            <w:tcBorders>
              <w:top w:val="single" w:sz="8" w:space="0" w:color="auto"/>
              <w:left w:val="single" w:sz="8" w:space="0" w:color="auto"/>
              <w:bottom w:val="single" w:sz="8" w:space="0" w:color="auto"/>
              <w:right w:val="single" w:sz="8" w:space="0" w:color="auto"/>
            </w:tcBorders>
          </w:tcPr>
          <w:p w14:paraId="4B9249D2" w14:textId="77777777" w:rsidR="00650BC5" w:rsidRDefault="00650BC5">
            <w:r w:rsidRPr="1990BCD1">
              <w:rPr>
                <w:rFonts w:ascii="Arial" w:eastAsia="Arial" w:hAnsi="Arial" w:cs="Arial"/>
                <w:color w:val="000000" w:themeColor="text1"/>
                <w:lang w:val="en-US"/>
              </w:rPr>
              <w:t>10 for k = 3 dB</w:t>
            </w:r>
            <w:r w:rsidRPr="1990BCD1">
              <w:rPr>
                <w:rFonts w:ascii="Arial" w:eastAsia="Arial" w:hAnsi="Arial" w:cs="Arial"/>
                <w:color w:val="000000" w:themeColor="text1"/>
              </w:rPr>
              <w:t xml:space="preserve"> </w:t>
            </w:r>
          </w:p>
        </w:tc>
      </w:tr>
      <w:tr w:rsidR="00650BC5" w14:paraId="78B4DA29"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5B0C5F2D" w14:textId="77777777" w:rsidR="00650BC5" w:rsidRDefault="00650BC5">
            <w:r w:rsidRPr="1990BCD1">
              <w:rPr>
                <w:rFonts w:ascii="Arial" w:eastAsia="Arial" w:hAnsi="Arial" w:cs="Arial"/>
              </w:rPr>
              <w:t>Polarization mismatch for both DL and UL</w:t>
            </w:r>
          </w:p>
        </w:tc>
        <w:tc>
          <w:tcPr>
            <w:tcW w:w="3118" w:type="dxa"/>
            <w:tcBorders>
              <w:top w:val="single" w:sz="8" w:space="0" w:color="auto"/>
              <w:left w:val="single" w:sz="8" w:space="0" w:color="auto"/>
              <w:bottom w:val="single" w:sz="8" w:space="0" w:color="auto"/>
              <w:right w:val="single" w:sz="8" w:space="0" w:color="auto"/>
            </w:tcBorders>
          </w:tcPr>
          <w:p w14:paraId="04AC2B3A" w14:textId="77777777" w:rsidR="00650BC5" w:rsidRDefault="00650BC5">
            <w:r w:rsidRPr="1990BCD1">
              <w:rPr>
                <w:rFonts w:ascii="Arial" w:eastAsia="Arial" w:hAnsi="Arial" w:cs="Arial"/>
                <w:color w:val="000000" w:themeColor="text1"/>
                <w:lang w:val="en-US"/>
              </w:rPr>
              <w:t xml:space="preserve">-3 dB </w:t>
            </w:r>
          </w:p>
        </w:tc>
        <w:tc>
          <w:tcPr>
            <w:tcW w:w="3260" w:type="dxa"/>
            <w:tcBorders>
              <w:top w:val="single" w:sz="8" w:space="0" w:color="auto"/>
              <w:left w:val="single" w:sz="8" w:space="0" w:color="auto"/>
              <w:bottom w:val="single" w:sz="8" w:space="0" w:color="auto"/>
              <w:right w:val="single" w:sz="8" w:space="0" w:color="auto"/>
            </w:tcBorders>
          </w:tcPr>
          <w:p w14:paraId="5C02F66F" w14:textId="77777777" w:rsidR="00650BC5" w:rsidRDefault="00650BC5">
            <w:r w:rsidRPr="1990BCD1">
              <w:rPr>
                <w:rFonts w:ascii="Arial" w:eastAsia="Arial" w:hAnsi="Arial" w:cs="Arial"/>
                <w:color w:val="000000" w:themeColor="text1"/>
                <w:lang w:val="en-US"/>
              </w:rPr>
              <w:t>-3 dB</w:t>
            </w:r>
            <w:r w:rsidRPr="1990BCD1">
              <w:rPr>
                <w:rFonts w:ascii="Arial" w:eastAsia="Arial" w:hAnsi="Arial" w:cs="Arial"/>
                <w:color w:val="000000" w:themeColor="text1"/>
              </w:rPr>
              <w:t xml:space="preserve"> </w:t>
            </w:r>
          </w:p>
        </w:tc>
      </w:tr>
      <w:tr w:rsidR="00650BC5" w14:paraId="168E24C5"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4D224EEE" w14:textId="77777777" w:rsidR="00650BC5" w:rsidRDefault="00650BC5">
            <w:r w:rsidRPr="1990BCD1">
              <w:rPr>
                <w:rFonts w:ascii="Arial" w:eastAsia="Arial" w:hAnsi="Arial" w:cs="Arial"/>
              </w:rPr>
              <w:t>On object penalty</w:t>
            </w:r>
          </w:p>
        </w:tc>
        <w:tc>
          <w:tcPr>
            <w:tcW w:w="3118" w:type="dxa"/>
            <w:tcBorders>
              <w:top w:val="single" w:sz="8" w:space="0" w:color="auto"/>
              <w:left w:val="single" w:sz="8" w:space="0" w:color="auto"/>
              <w:bottom w:val="single" w:sz="8" w:space="0" w:color="auto"/>
              <w:right w:val="single" w:sz="8" w:space="0" w:color="auto"/>
            </w:tcBorders>
          </w:tcPr>
          <w:p w14:paraId="383ADA00" w14:textId="77777777" w:rsidR="00650BC5" w:rsidRDefault="00650BC5">
            <w:r w:rsidRPr="1990BCD1">
              <w:rPr>
                <w:rFonts w:ascii="Arial" w:eastAsia="Arial" w:hAnsi="Arial" w:cs="Arial"/>
                <w:color w:val="000000" w:themeColor="text1"/>
                <w:lang w:val="en-US"/>
              </w:rPr>
              <w:t>0.8 for cardboard</w:t>
            </w:r>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44CA0E29" w14:textId="77777777" w:rsidR="00650BC5" w:rsidRDefault="00650BC5">
            <w:r w:rsidRPr="1990BCD1">
              <w:rPr>
                <w:rFonts w:ascii="Arial" w:eastAsia="Arial" w:hAnsi="Arial" w:cs="Arial"/>
                <w:color w:val="000000" w:themeColor="text1"/>
                <w:lang w:val="en-US"/>
              </w:rPr>
              <w:t>0.8 for carboard</w:t>
            </w:r>
            <w:r w:rsidRPr="1990BCD1">
              <w:rPr>
                <w:rFonts w:ascii="Arial" w:eastAsia="Arial" w:hAnsi="Arial" w:cs="Arial"/>
                <w:color w:val="000000" w:themeColor="text1"/>
              </w:rPr>
              <w:t xml:space="preserve"> </w:t>
            </w:r>
          </w:p>
        </w:tc>
      </w:tr>
      <w:tr w:rsidR="00650BC5" w14:paraId="549EE925"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6625664A" w14:textId="77777777" w:rsidR="00650BC5" w:rsidRDefault="00650BC5">
            <w:r w:rsidRPr="1990BCD1">
              <w:rPr>
                <w:rFonts w:ascii="Arial" w:eastAsia="Arial" w:hAnsi="Arial" w:cs="Arial"/>
              </w:rPr>
              <w:t xml:space="preserve">Rx sensitivity at the base station </w:t>
            </w:r>
          </w:p>
        </w:tc>
        <w:tc>
          <w:tcPr>
            <w:tcW w:w="3118" w:type="dxa"/>
            <w:tcBorders>
              <w:top w:val="single" w:sz="8" w:space="0" w:color="auto"/>
              <w:left w:val="single" w:sz="8" w:space="0" w:color="auto"/>
              <w:bottom w:val="single" w:sz="8" w:space="0" w:color="auto"/>
              <w:right w:val="single" w:sz="8" w:space="0" w:color="auto"/>
            </w:tcBorders>
          </w:tcPr>
          <w:p w14:paraId="43D22516" w14:textId="77777777" w:rsidR="00650BC5" w:rsidRDefault="00650BC5">
            <w:r w:rsidRPr="1990BCD1">
              <w:rPr>
                <w:rFonts w:ascii="Arial" w:eastAsia="Arial" w:hAnsi="Arial" w:cs="Arial"/>
              </w:rPr>
              <w:t xml:space="preserve">-92 dBm </w:t>
            </w:r>
          </w:p>
        </w:tc>
        <w:tc>
          <w:tcPr>
            <w:tcW w:w="3260" w:type="dxa"/>
            <w:tcBorders>
              <w:top w:val="single" w:sz="8" w:space="0" w:color="auto"/>
              <w:left w:val="single" w:sz="8" w:space="0" w:color="auto"/>
              <w:bottom w:val="single" w:sz="8" w:space="0" w:color="auto"/>
              <w:right w:val="single" w:sz="8" w:space="0" w:color="auto"/>
            </w:tcBorders>
          </w:tcPr>
          <w:p w14:paraId="6FE58EA9" w14:textId="77777777" w:rsidR="00650BC5" w:rsidRDefault="00650BC5">
            <w:r w:rsidRPr="1990BCD1">
              <w:rPr>
                <w:rFonts w:ascii="Arial" w:eastAsia="Arial" w:hAnsi="Arial" w:cs="Arial"/>
              </w:rPr>
              <w:t xml:space="preserve">-92 dBm </w:t>
            </w:r>
          </w:p>
        </w:tc>
      </w:tr>
      <w:tr w:rsidR="00650BC5" w14:paraId="5934D798"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6F63251A" w14:textId="77777777" w:rsidR="00650BC5" w:rsidRDefault="00650BC5">
            <w:r w:rsidRPr="1990BCD1">
              <w:rPr>
                <w:rFonts w:ascii="Arial" w:eastAsia="Arial" w:hAnsi="Arial" w:cs="Arial"/>
              </w:rPr>
              <w:t>Transmit power from the device (UL)</w:t>
            </w:r>
          </w:p>
        </w:tc>
        <w:tc>
          <w:tcPr>
            <w:tcW w:w="3118" w:type="dxa"/>
            <w:tcBorders>
              <w:top w:val="single" w:sz="8" w:space="0" w:color="auto"/>
              <w:left w:val="single" w:sz="8" w:space="0" w:color="auto"/>
              <w:bottom w:val="single" w:sz="8" w:space="0" w:color="auto"/>
              <w:right w:val="single" w:sz="8" w:space="0" w:color="auto"/>
            </w:tcBorders>
          </w:tcPr>
          <w:p w14:paraId="49934F87" w14:textId="0F73D2D4" w:rsidR="00650BC5" w:rsidRDefault="00650BC5">
            <w:r w:rsidRPr="1990BCD1">
              <w:rPr>
                <w:rFonts w:ascii="Arial" w:eastAsia="Arial" w:hAnsi="Arial" w:cs="Arial"/>
              </w:rPr>
              <w:t>0, -</w:t>
            </w:r>
            <w:r w:rsidRPr="3C40FE21">
              <w:rPr>
                <w:rFonts w:ascii="Arial" w:eastAsia="Arial" w:hAnsi="Arial" w:cs="Arial"/>
              </w:rPr>
              <w:t>1</w:t>
            </w:r>
            <w:r w:rsidR="4BF30E46" w:rsidRPr="3C40FE21">
              <w:rPr>
                <w:rFonts w:ascii="Arial" w:eastAsia="Arial" w:hAnsi="Arial" w:cs="Arial"/>
              </w:rPr>
              <w:t>0</w:t>
            </w:r>
            <w:r w:rsidRPr="1990BCD1">
              <w:rPr>
                <w:rFonts w:ascii="Arial" w:eastAsia="Arial" w:hAnsi="Arial" w:cs="Arial"/>
              </w:rPr>
              <w:t xml:space="preserve"> dBm </w:t>
            </w:r>
          </w:p>
        </w:tc>
        <w:tc>
          <w:tcPr>
            <w:tcW w:w="3260" w:type="dxa"/>
            <w:tcBorders>
              <w:top w:val="single" w:sz="8" w:space="0" w:color="auto"/>
              <w:left w:val="single" w:sz="8" w:space="0" w:color="auto"/>
              <w:bottom w:val="single" w:sz="8" w:space="0" w:color="auto"/>
              <w:right w:val="single" w:sz="8" w:space="0" w:color="auto"/>
            </w:tcBorders>
          </w:tcPr>
          <w:p w14:paraId="335EDC43" w14:textId="0F6EFAF2" w:rsidR="00650BC5" w:rsidRDefault="00650BC5">
            <w:r w:rsidRPr="1990BCD1">
              <w:rPr>
                <w:rFonts w:ascii="Arial" w:eastAsia="Arial" w:hAnsi="Arial" w:cs="Arial"/>
              </w:rPr>
              <w:t>0, -</w:t>
            </w:r>
            <w:r w:rsidRPr="3C40FE21">
              <w:rPr>
                <w:rFonts w:ascii="Arial" w:eastAsia="Arial" w:hAnsi="Arial" w:cs="Arial"/>
              </w:rPr>
              <w:t>1</w:t>
            </w:r>
            <w:r w:rsidR="6CB0B804" w:rsidRPr="3C40FE21">
              <w:rPr>
                <w:rFonts w:ascii="Arial" w:eastAsia="Arial" w:hAnsi="Arial" w:cs="Arial"/>
              </w:rPr>
              <w:t>0</w:t>
            </w:r>
            <w:r w:rsidRPr="1990BCD1">
              <w:rPr>
                <w:rFonts w:ascii="Arial" w:eastAsia="Arial" w:hAnsi="Arial" w:cs="Arial"/>
              </w:rPr>
              <w:t xml:space="preserve"> dBm</w:t>
            </w:r>
          </w:p>
        </w:tc>
      </w:tr>
      <w:tr w:rsidR="00650BC5" w14:paraId="31280FC9"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5B3FD994" w14:textId="77777777" w:rsidR="00650BC5" w:rsidRDefault="00650BC5">
            <w:r w:rsidRPr="1990BCD1">
              <w:rPr>
                <w:rFonts w:ascii="Arial" w:eastAsia="Arial" w:hAnsi="Arial" w:cs="Arial"/>
              </w:rPr>
              <w:t xml:space="preserve">Rx sensitivity at the device </w:t>
            </w:r>
          </w:p>
        </w:tc>
        <w:tc>
          <w:tcPr>
            <w:tcW w:w="3118" w:type="dxa"/>
            <w:tcBorders>
              <w:top w:val="single" w:sz="8" w:space="0" w:color="auto"/>
              <w:left w:val="single" w:sz="8" w:space="0" w:color="auto"/>
              <w:bottom w:val="single" w:sz="8" w:space="0" w:color="auto"/>
              <w:right w:val="single" w:sz="8" w:space="0" w:color="auto"/>
            </w:tcBorders>
          </w:tcPr>
          <w:p w14:paraId="3B8AEA2B" w14:textId="7223D5A4" w:rsidR="00650BC5" w:rsidRDefault="00650BC5">
            <w:r w:rsidRPr="1990BCD1">
              <w:rPr>
                <w:rFonts w:ascii="Arial" w:eastAsia="Arial" w:hAnsi="Arial" w:cs="Arial"/>
              </w:rPr>
              <w:t>-92 dBm</w:t>
            </w:r>
          </w:p>
        </w:tc>
        <w:tc>
          <w:tcPr>
            <w:tcW w:w="3260" w:type="dxa"/>
            <w:tcBorders>
              <w:top w:val="single" w:sz="8" w:space="0" w:color="auto"/>
              <w:left w:val="single" w:sz="8" w:space="0" w:color="auto"/>
              <w:bottom w:val="single" w:sz="8" w:space="0" w:color="auto"/>
              <w:right w:val="single" w:sz="8" w:space="0" w:color="auto"/>
            </w:tcBorders>
          </w:tcPr>
          <w:p w14:paraId="5B464092" w14:textId="63C7E711" w:rsidR="00650BC5" w:rsidRDefault="00650BC5">
            <w:r w:rsidRPr="1990BCD1">
              <w:rPr>
                <w:rFonts w:ascii="Arial" w:eastAsia="Arial" w:hAnsi="Arial" w:cs="Arial"/>
              </w:rPr>
              <w:t>-92 dBm</w:t>
            </w:r>
          </w:p>
        </w:tc>
      </w:tr>
    </w:tbl>
    <w:p w14:paraId="21B928B0" w14:textId="4F30F0ED" w:rsidR="00DF266B" w:rsidRPr="00DF266B" w:rsidRDefault="00650BC5" w:rsidP="005E2DA9">
      <w:pPr>
        <w:jc w:val="both"/>
      </w:pPr>
      <w:r>
        <w:rPr>
          <w:noProof/>
        </w:rPr>
        <w:br/>
      </w:r>
      <w:r w:rsidR="00A415F1">
        <w:rPr>
          <w:rFonts w:ascii="Arial" w:hAnsi="Arial" w:cs="Arial"/>
        </w:rPr>
        <w:t xml:space="preserve">For </w:t>
      </w:r>
      <w:r w:rsidR="00DA4D9D">
        <w:rPr>
          <w:rFonts w:ascii="Arial" w:hAnsi="Arial" w:cs="Arial"/>
        </w:rPr>
        <w:t>Device C, i</w:t>
      </w:r>
      <w:r w:rsidRPr="0FCBECD1">
        <w:rPr>
          <w:rFonts w:ascii="Arial" w:hAnsi="Arial" w:cs="Arial"/>
        </w:rPr>
        <w:t xml:space="preserve">t is assumed that the energy available at the device is greater </w:t>
      </w:r>
      <w:r w:rsidRPr="331E02D8">
        <w:rPr>
          <w:rFonts w:ascii="Arial" w:hAnsi="Arial" w:cs="Arial"/>
        </w:rPr>
        <w:t xml:space="preserve">than the </w:t>
      </w:r>
      <w:r w:rsidRPr="439D643F">
        <w:rPr>
          <w:rFonts w:ascii="Arial" w:hAnsi="Arial" w:cs="Arial"/>
        </w:rPr>
        <w:t xml:space="preserve">energy consumed </w:t>
      </w:r>
      <w:r w:rsidRPr="468F769A">
        <w:rPr>
          <w:rFonts w:ascii="Arial" w:hAnsi="Arial" w:cs="Arial"/>
        </w:rPr>
        <w:t xml:space="preserve">during </w:t>
      </w:r>
      <w:r w:rsidRPr="17CEDF5A">
        <w:rPr>
          <w:rFonts w:ascii="Arial" w:hAnsi="Arial" w:cs="Arial"/>
        </w:rPr>
        <w:t xml:space="preserve">UL </w:t>
      </w:r>
      <w:r w:rsidRPr="53048A2F">
        <w:rPr>
          <w:rFonts w:ascii="Arial" w:hAnsi="Arial" w:cs="Arial"/>
        </w:rPr>
        <w:t xml:space="preserve">transmission, and thus, DL and UL </w:t>
      </w:r>
      <w:r w:rsidRPr="15369532">
        <w:rPr>
          <w:rFonts w:ascii="Arial" w:hAnsi="Arial" w:cs="Arial"/>
        </w:rPr>
        <w:t xml:space="preserve">coverage </w:t>
      </w:r>
      <w:r w:rsidRPr="6675FDF1">
        <w:rPr>
          <w:rFonts w:ascii="Arial" w:hAnsi="Arial" w:cs="Arial"/>
        </w:rPr>
        <w:t xml:space="preserve">calculations are </w:t>
      </w:r>
      <w:r w:rsidRPr="4615FA45">
        <w:rPr>
          <w:rFonts w:ascii="Arial" w:hAnsi="Arial" w:cs="Arial"/>
        </w:rPr>
        <w:t>decoupled</w:t>
      </w:r>
      <w:r w:rsidRPr="7CB38FCF">
        <w:rPr>
          <w:rFonts w:ascii="Arial" w:hAnsi="Arial" w:cs="Arial"/>
        </w:rPr>
        <w:t xml:space="preserve">. </w:t>
      </w:r>
      <w:r w:rsidRPr="517FE8F2">
        <w:rPr>
          <w:rFonts w:ascii="Arial" w:hAnsi="Arial" w:cs="Arial"/>
        </w:rPr>
        <w:t>It is also</w:t>
      </w:r>
      <w:r w:rsidRPr="2F460E62">
        <w:rPr>
          <w:rFonts w:ascii="Arial" w:hAnsi="Arial" w:cs="Arial"/>
        </w:rPr>
        <w:t xml:space="preserve"> assumed that the available energy at the device is </w:t>
      </w:r>
      <w:r w:rsidRPr="7D0976E8">
        <w:rPr>
          <w:rFonts w:ascii="Arial" w:hAnsi="Arial" w:cs="Arial"/>
        </w:rPr>
        <w:t xml:space="preserve">sufficient </w:t>
      </w:r>
      <w:r w:rsidRPr="2DE8DBFC">
        <w:rPr>
          <w:rFonts w:ascii="Arial" w:hAnsi="Arial" w:cs="Arial"/>
        </w:rPr>
        <w:t xml:space="preserve">to </w:t>
      </w:r>
      <w:r w:rsidRPr="0D88D850">
        <w:rPr>
          <w:rFonts w:ascii="Arial" w:hAnsi="Arial" w:cs="Arial"/>
        </w:rPr>
        <w:t>enable the DL receiver</w:t>
      </w:r>
      <w:r w:rsidRPr="49D6BE9C">
        <w:rPr>
          <w:rFonts w:ascii="Arial" w:hAnsi="Arial" w:cs="Arial"/>
        </w:rPr>
        <w:t>.</w:t>
      </w:r>
    </w:p>
    <w:sectPr w:rsidR="00DF266B" w:rsidRPr="00DF266B"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1D6E22" w14:textId="77777777" w:rsidR="000454EC" w:rsidRDefault="000454EC">
      <w:r>
        <w:separator/>
      </w:r>
    </w:p>
  </w:endnote>
  <w:endnote w:type="continuationSeparator" w:id="0">
    <w:p w14:paraId="2BC6374F" w14:textId="77777777" w:rsidR="000454EC" w:rsidRDefault="000454EC">
      <w:r>
        <w:continuationSeparator/>
      </w:r>
    </w:p>
  </w:endnote>
  <w:endnote w:type="continuationNotice" w:id="1">
    <w:p w14:paraId="5B6FDF10" w14:textId="77777777" w:rsidR="000454EC" w:rsidRDefault="00045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0000000000000000000"/>
    <w:charset w:val="86"/>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D28B0" w14:textId="77777777" w:rsidR="000454EC" w:rsidRDefault="000454EC">
      <w:r>
        <w:separator/>
      </w:r>
    </w:p>
  </w:footnote>
  <w:footnote w:type="continuationSeparator" w:id="0">
    <w:p w14:paraId="3709D4CB" w14:textId="77777777" w:rsidR="000454EC" w:rsidRDefault="000454EC">
      <w:r>
        <w:continuationSeparator/>
      </w:r>
    </w:p>
  </w:footnote>
  <w:footnote w:type="continuationNotice" w:id="1">
    <w:p w14:paraId="08B403EC" w14:textId="77777777" w:rsidR="000454EC" w:rsidRDefault="00045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9FFF6" w14:textId="77777777" w:rsidR="000F2AC8" w:rsidRDefault="000F2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96F7F"/>
    <w:multiLevelType w:val="hybridMultilevel"/>
    <w:tmpl w:val="7AC697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3F1DBF"/>
    <w:multiLevelType w:val="hybridMultilevel"/>
    <w:tmpl w:val="AEAC6D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85D9C"/>
    <w:multiLevelType w:val="hybridMultilevel"/>
    <w:tmpl w:val="E3CE16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0140CB"/>
    <w:multiLevelType w:val="hybridMultilevel"/>
    <w:tmpl w:val="E94238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241163"/>
    <w:multiLevelType w:val="hybridMultilevel"/>
    <w:tmpl w:val="597C5C24"/>
    <w:lvl w:ilvl="0" w:tplc="015EB7D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252626"/>
    <w:multiLevelType w:val="hybridMultilevel"/>
    <w:tmpl w:val="B52853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B4468FF8">
      <w:start w:val="45"/>
      <w:numFmt w:val="bullet"/>
      <w:lvlText w:val="-"/>
      <w:lvlJc w:val="left"/>
      <w:pPr>
        <w:ind w:left="2880" w:hanging="360"/>
      </w:pPr>
      <w:rPr>
        <w:rFonts w:ascii="Arial" w:eastAsia="Calibri" w:hAnsi="Arial" w:cs="Aria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55A545A"/>
    <w:multiLevelType w:val="hybridMultilevel"/>
    <w:tmpl w:val="8866253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1" w15:restartNumberingAfterBreak="0">
    <w:nsid w:val="17EE4C06"/>
    <w:multiLevelType w:val="hybridMultilevel"/>
    <w:tmpl w:val="8D7C5B18"/>
    <w:lvl w:ilvl="0" w:tplc="20000001">
      <w:start w:val="1"/>
      <w:numFmt w:val="bullet"/>
      <w:lvlText w:val=""/>
      <w:lvlJc w:val="left"/>
      <w:pPr>
        <w:ind w:left="2419" w:hanging="360"/>
      </w:pPr>
      <w:rPr>
        <w:rFonts w:ascii="Symbol" w:hAnsi="Symbol" w:hint="default"/>
      </w:rPr>
    </w:lvl>
    <w:lvl w:ilvl="1" w:tplc="20000003">
      <w:start w:val="1"/>
      <w:numFmt w:val="bullet"/>
      <w:lvlText w:val="o"/>
      <w:lvlJc w:val="left"/>
      <w:pPr>
        <w:ind w:left="3139" w:hanging="360"/>
      </w:pPr>
      <w:rPr>
        <w:rFonts w:ascii="Courier New" w:hAnsi="Courier New" w:cs="Courier New" w:hint="default"/>
      </w:rPr>
    </w:lvl>
    <w:lvl w:ilvl="2" w:tplc="20000005" w:tentative="1">
      <w:start w:val="1"/>
      <w:numFmt w:val="bullet"/>
      <w:lvlText w:val=""/>
      <w:lvlJc w:val="left"/>
      <w:pPr>
        <w:ind w:left="3859" w:hanging="360"/>
      </w:pPr>
      <w:rPr>
        <w:rFonts w:ascii="Wingdings" w:hAnsi="Wingdings" w:hint="default"/>
      </w:rPr>
    </w:lvl>
    <w:lvl w:ilvl="3" w:tplc="20000001" w:tentative="1">
      <w:start w:val="1"/>
      <w:numFmt w:val="bullet"/>
      <w:lvlText w:val=""/>
      <w:lvlJc w:val="left"/>
      <w:pPr>
        <w:ind w:left="4579" w:hanging="360"/>
      </w:pPr>
      <w:rPr>
        <w:rFonts w:ascii="Symbol" w:hAnsi="Symbol" w:hint="default"/>
      </w:rPr>
    </w:lvl>
    <w:lvl w:ilvl="4" w:tplc="20000003" w:tentative="1">
      <w:start w:val="1"/>
      <w:numFmt w:val="bullet"/>
      <w:lvlText w:val="o"/>
      <w:lvlJc w:val="left"/>
      <w:pPr>
        <w:ind w:left="5299" w:hanging="360"/>
      </w:pPr>
      <w:rPr>
        <w:rFonts w:ascii="Courier New" w:hAnsi="Courier New" w:cs="Courier New" w:hint="default"/>
      </w:rPr>
    </w:lvl>
    <w:lvl w:ilvl="5" w:tplc="20000005" w:tentative="1">
      <w:start w:val="1"/>
      <w:numFmt w:val="bullet"/>
      <w:lvlText w:val=""/>
      <w:lvlJc w:val="left"/>
      <w:pPr>
        <w:ind w:left="6019" w:hanging="360"/>
      </w:pPr>
      <w:rPr>
        <w:rFonts w:ascii="Wingdings" w:hAnsi="Wingdings" w:hint="default"/>
      </w:rPr>
    </w:lvl>
    <w:lvl w:ilvl="6" w:tplc="20000001" w:tentative="1">
      <w:start w:val="1"/>
      <w:numFmt w:val="bullet"/>
      <w:lvlText w:val=""/>
      <w:lvlJc w:val="left"/>
      <w:pPr>
        <w:ind w:left="6739" w:hanging="360"/>
      </w:pPr>
      <w:rPr>
        <w:rFonts w:ascii="Symbol" w:hAnsi="Symbol" w:hint="default"/>
      </w:rPr>
    </w:lvl>
    <w:lvl w:ilvl="7" w:tplc="20000003" w:tentative="1">
      <w:start w:val="1"/>
      <w:numFmt w:val="bullet"/>
      <w:lvlText w:val="o"/>
      <w:lvlJc w:val="left"/>
      <w:pPr>
        <w:ind w:left="7459" w:hanging="360"/>
      </w:pPr>
      <w:rPr>
        <w:rFonts w:ascii="Courier New" w:hAnsi="Courier New" w:cs="Courier New" w:hint="default"/>
      </w:rPr>
    </w:lvl>
    <w:lvl w:ilvl="8" w:tplc="20000005" w:tentative="1">
      <w:start w:val="1"/>
      <w:numFmt w:val="bullet"/>
      <w:lvlText w:val=""/>
      <w:lvlJc w:val="left"/>
      <w:pPr>
        <w:ind w:left="8179" w:hanging="360"/>
      </w:pPr>
      <w:rPr>
        <w:rFonts w:ascii="Wingdings" w:hAnsi="Wingdings" w:hint="default"/>
      </w:rPr>
    </w:lvl>
  </w:abstractNum>
  <w:abstractNum w:abstractNumId="12" w15:restartNumberingAfterBreak="0">
    <w:nsid w:val="1A212B77"/>
    <w:multiLevelType w:val="hybridMultilevel"/>
    <w:tmpl w:val="59581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A277653"/>
    <w:multiLevelType w:val="hybridMultilevel"/>
    <w:tmpl w:val="465481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DBF5DB7"/>
    <w:multiLevelType w:val="hybridMultilevel"/>
    <w:tmpl w:val="DC3474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5D34EFD"/>
    <w:multiLevelType w:val="hybridMultilevel"/>
    <w:tmpl w:val="418E3062"/>
    <w:lvl w:ilvl="0" w:tplc="954C2F82">
      <w:start w:val="2"/>
      <w:numFmt w:val="bullet"/>
      <w:lvlText w:val=""/>
      <w:lvlJc w:val="left"/>
      <w:pPr>
        <w:ind w:left="-306" w:hanging="360"/>
      </w:pPr>
      <w:rPr>
        <w:rFonts w:ascii="Symbol" w:eastAsia="Calibri" w:hAnsi="Symbol" w:cs="Times New Roman" w:hint="default"/>
      </w:rPr>
    </w:lvl>
    <w:lvl w:ilvl="1" w:tplc="04090003">
      <w:start w:val="1"/>
      <w:numFmt w:val="bullet"/>
      <w:lvlText w:val="o"/>
      <w:lvlJc w:val="left"/>
      <w:pPr>
        <w:ind w:left="414" w:hanging="360"/>
      </w:pPr>
      <w:rPr>
        <w:rFonts w:ascii="Courier New" w:hAnsi="Courier New" w:cs="Courier New" w:hint="default"/>
      </w:rPr>
    </w:lvl>
    <w:lvl w:ilvl="2" w:tplc="04090005">
      <w:start w:val="1"/>
      <w:numFmt w:val="bullet"/>
      <w:lvlText w:val=""/>
      <w:lvlJc w:val="left"/>
      <w:pPr>
        <w:ind w:left="1134" w:hanging="360"/>
      </w:pPr>
      <w:rPr>
        <w:rFonts w:ascii="Wingdings" w:hAnsi="Wingdings" w:hint="default"/>
      </w:rPr>
    </w:lvl>
    <w:lvl w:ilvl="3" w:tplc="04090001">
      <w:start w:val="1"/>
      <w:numFmt w:val="bullet"/>
      <w:lvlText w:val=""/>
      <w:lvlJc w:val="left"/>
      <w:pPr>
        <w:ind w:left="1854" w:hanging="360"/>
      </w:pPr>
      <w:rPr>
        <w:rFonts w:ascii="Symbol" w:hAnsi="Symbol" w:hint="default"/>
      </w:rPr>
    </w:lvl>
    <w:lvl w:ilvl="4" w:tplc="04090003">
      <w:start w:val="1"/>
      <w:numFmt w:val="bullet"/>
      <w:lvlText w:val="o"/>
      <w:lvlJc w:val="left"/>
      <w:pPr>
        <w:ind w:left="2574" w:hanging="360"/>
      </w:pPr>
      <w:rPr>
        <w:rFonts w:ascii="Courier New" w:hAnsi="Courier New" w:cs="Courier New" w:hint="default"/>
      </w:rPr>
    </w:lvl>
    <w:lvl w:ilvl="5" w:tplc="04090005">
      <w:start w:val="1"/>
      <w:numFmt w:val="bullet"/>
      <w:lvlText w:val=""/>
      <w:lvlJc w:val="left"/>
      <w:pPr>
        <w:ind w:left="3294" w:hanging="360"/>
      </w:pPr>
      <w:rPr>
        <w:rFonts w:ascii="Wingdings" w:hAnsi="Wingdings" w:hint="default"/>
      </w:rPr>
    </w:lvl>
    <w:lvl w:ilvl="6" w:tplc="04090001">
      <w:start w:val="1"/>
      <w:numFmt w:val="bullet"/>
      <w:lvlText w:val=""/>
      <w:lvlJc w:val="left"/>
      <w:pPr>
        <w:ind w:left="4014" w:hanging="360"/>
      </w:pPr>
      <w:rPr>
        <w:rFonts w:ascii="Symbol" w:hAnsi="Symbol" w:hint="default"/>
      </w:rPr>
    </w:lvl>
    <w:lvl w:ilvl="7" w:tplc="04090003">
      <w:start w:val="1"/>
      <w:numFmt w:val="bullet"/>
      <w:lvlText w:val="o"/>
      <w:lvlJc w:val="left"/>
      <w:pPr>
        <w:ind w:left="4734" w:hanging="360"/>
      </w:pPr>
      <w:rPr>
        <w:rFonts w:ascii="Courier New" w:hAnsi="Courier New" w:cs="Courier New" w:hint="default"/>
      </w:rPr>
    </w:lvl>
    <w:lvl w:ilvl="8" w:tplc="04090005">
      <w:start w:val="1"/>
      <w:numFmt w:val="bullet"/>
      <w:lvlText w:val=""/>
      <w:lvlJc w:val="left"/>
      <w:pPr>
        <w:ind w:left="5454"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7856B0"/>
    <w:multiLevelType w:val="hybridMultilevel"/>
    <w:tmpl w:val="EBDE5A5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9" w15:restartNumberingAfterBreak="0">
    <w:nsid w:val="2F1625DB"/>
    <w:multiLevelType w:val="hybridMultilevel"/>
    <w:tmpl w:val="643E0C5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E6174E"/>
    <w:multiLevelType w:val="multilevel"/>
    <w:tmpl w:val="34E6174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9D61157"/>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AA46647"/>
    <w:multiLevelType w:val="hybridMultilevel"/>
    <w:tmpl w:val="E1AC0A20"/>
    <w:lvl w:ilvl="0" w:tplc="A44C7830">
      <w:start w:val="1"/>
      <w:numFmt w:val="decimal"/>
      <w:pStyle w:val="Proposal"/>
      <w:lvlText w:val="Proposal %1"/>
      <w:lvlJc w:val="left"/>
      <w:pPr>
        <w:tabs>
          <w:tab w:val="num" w:pos="1304"/>
        </w:tabs>
        <w:ind w:left="1304" w:hanging="1304"/>
      </w:pPr>
      <w:rPr>
        <w:rFonts w:hint="default"/>
        <w:i w:val="0"/>
        <w:iCs/>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7546BC"/>
    <w:multiLevelType w:val="hybridMultilevel"/>
    <w:tmpl w:val="B17A26E8"/>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BB043F34"/>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20000001">
      <w:start w:val="1"/>
      <w:numFmt w:val="bullet"/>
      <w:lvlText w:val=""/>
      <w:lvlJc w:val="left"/>
      <w:pPr>
        <w:ind w:left="2024" w:hanging="360"/>
      </w:pPr>
      <w:rPr>
        <w:rFonts w:ascii="Symbol" w:hAnsi="Symbol" w:hint="default"/>
      </w:rPr>
    </w:lvl>
    <w:lvl w:ilvl="3" w:tplc="1A64ADA6">
      <w:numFmt w:val="bullet"/>
      <w:lvlText w:val="•"/>
      <w:lvlJc w:val="left"/>
      <w:pPr>
        <w:ind w:left="3090" w:hanging="57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7F5698"/>
    <w:multiLevelType w:val="hybridMultilevel"/>
    <w:tmpl w:val="E5360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50E04"/>
    <w:multiLevelType w:val="hybridMultilevel"/>
    <w:tmpl w:val="DFCA051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2" w15:restartNumberingAfterBreak="0">
    <w:nsid w:val="58224EA5"/>
    <w:multiLevelType w:val="hybridMultilevel"/>
    <w:tmpl w:val="A792FAB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35" w15:restartNumberingAfterBreak="0">
    <w:nsid w:val="614C63F8"/>
    <w:multiLevelType w:val="multilevel"/>
    <w:tmpl w:val="614C63F8"/>
    <w:lvl w:ilvl="0">
      <w:start w:val="1"/>
      <w:numFmt w:val="bullet"/>
      <w:lvlText w:val=""/>
      <w:lvlJc w:val="left"/>
      <w:pPr>
        <w:ind w:left="71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32261E"/>
    <w:multiLevelType w:val="hybridMultilevel"/>
    <w:tmpl w:val="90A6A426"/>
    <w:lvl w:ilvl="0" w:tplc="99DE4D8E">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D83A1A"/>
    <w:multiLevelType w:val="multilevel"/>
    <w:tmpl w:val="C6B81B9C"/>
    <w:lvl w:ilvl="0">
      <w:start w:val="1"/>
      <w:numFmt w:val="bullet"/>
      <w:lvlText w:val=""/>
      <w:lvlJc w:val="left"/>
      <w:pPr>
        <w:ind w:left="715"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8679639">
    <w:abstractNumId w:val="27"/>
  </w:num>
  <w:num w:numId="2" w16cid:durableId="1357731539">
    <w:abstractNumId w:val="23"/>
  </w:num>
  <w:num w:numId="3" w16cid:durableId="503471569">
    <w:abstractNumId w:val="0"/>
  </w:num>
  <w:num w:numId="4" w16cid:durableId="1359969051">
    <w:abstractNumId w:val="28"/>
  </w:num>
  <w:num w:numId="5" w16cid:durableId="66002203">
    <w:abstractNumId w:val="29"/>
  </w:num>
  <w:num w:numId="6" w16cid:durableId="1132989116">
    <w:abstractNumId w:val="33"/>
  </w:num>
  <w:num w:numId="7" w16cid:durableId="924417716">
    <w:abstractNumId w:val="15"/>
  </w:num>
  <w:num w:numId="8" w16cid:durableId="586308077">
    <w:abstractNumId w:val="17"/>
  </w:num>
  <w:num w:numId="9" w16cid:durableId="372460399">
    <w:abstractNumId w:val="7"/>
  </w:num>
  <w:num w:numId="10" w16cid:durableId="469369163">
    <w:abstractNumId w:val="39"/>
  </w:num>
  <w:num w:numId="11" w16cid:durableId="788401016">
    <w:abstractNumId w:val="20"/>
  </w:num>
  <w:num w:numId="12" w16cid:durableId="411048171">
    <w:abstractNumId w:val="37"/>
  </w:num>
  <w:num w:numId="13" w16cid:durableId="1110276197">
    <w:abstractNumId w:val="38"/>
  </w:num>
  <w:num w:numId="14" w16cid:durableId="2104258572">
    <w:abstractNumId w:val="34"/>
  </w:num>
  <w:num w:numId="15" w16cid:durableId="1483153661">
    <w:abstractNumId w:val="16"/>
  </w:num>
  <w:num w:numId="16" w16cid:durableId="405610270">
    <w:abstractNumId w:val="25"/>
  </w:num>
  <w:num w:numId="17" w16cid:durableId="912351608">
    <w:abstractNumId w:val="30"/>
  </w:num>
  <w:num w:numId="18" w16cid:durableId="363528673">
    <w:abstractNumId w:val="35"/>
  </w:num>
  <w:num w:numId="19" w16cid:durableId="1078331142">
    <w:abstractNumId w:val="40"/>
  </w:num>
  <w:num w:numId="20" w16cid:durableId="516117579">
    <w:abstractNumId w:val="9"/>
  </w:num>
  <w:num w:numId="21" w16cid:durableId="27411105">
    <w:abstractNumId w:val="4"/>
  </w:num>
  <w:num w:numId="22" w16cid:durableId="1323974265">
    <w:abstractNumId w:val="32"/>
  </w:num>
  <w:num w:numId="23" w16cid:durableId="988443776">
    <w:abstractNumId w:val="11"/>
  </w:num>
  <w:num w:numId="24" w16cid:durableId="1101140934">
    <w:abstractNumId w:val="26"/>
  </w:num>
  <w:num w:numId="25" w16cid:durableId="1044865113">
    <w:abstractNumId w:val="13"/>
  </w:num>
  <w:num w:numId="26" w16cid:durableId="1469670246">
    <w:abstractNumId w:val="10"/>
  </w:num>
  <w:num w:numId="27" w16cid:durableId="757672210">
    <w:abstractNumId w:val="31"/>
  </w:num>
  <w:num w:numId="28" w16cid:durableId="1854369723">
    <w:abstractNumId w:val="18"/>
  </w:num>
  <w:num w:numId="29" w16cid:durableId="1096751242">
    <w:abstractNumId w:val="5"/>
  </w:num>
  <w:num w:numId="30" w16cid:durableId="267810863">
    <w:abstractNumId w:val="8"/>
  </w:num>
  <w:num w:numId="31" w16cid:durableId="595673842">
    <w:abstractNumId w:val="22"/>
  </w:num>
  <w:num w:numId="32" w16cid:durableId="1587104752">
    <w:abstractNumId w:val="1"/>
  </w:num>
  <w:num w:numId="33" w16cid:durableId="1960529180">
    <w:abstractNumId w:val="14"/>
  </w:num>
  <w:num w:numId="34" w16cid:durableId="1809082498">
    <w:abstractNumId w:val="36"/>
  </w:num>
  <w:num w:numId="35" w16cid:durableId="136578480">
    <w:abstractNumId w:val="19"/>
  </w:num>
  <w:num w:numId="36" w16cid:durableId="1783958142">
    <w:abstractNumId w:val="2"/>
  </w:num>
  <w:num w:numId="37" w16cid:durableId="933056231">
    <w:abstractNumId w:val="3"/>
  </w:num>
  <w:num w:numId="38" w16cid:durableId="704987004">
    <w:abstractNumId w:val="24"/>
  </w:num>
  <w:num w:numId="39" w16cid:durableId="827332915">
    <w:abstractNumId w:val="21"/>
  </w:num>
  <w:num w:numId="40" w16cid:durableId="2142117182">
    <w:abstractNumId w:val="12"/>
  </w:num>
  <w:num w:numId="41" w16cid:durableId="555165775">
    <w:abstractNumId w:val="6"/>
  </w:num>
  <w:num w:numId="42" w16cid:durableId="736897602">
    <w:abstractNumId w:val="23"/>
    <w:lvlOverride w:ilvl="0">
      <w:startOverride w:val="5"/>
    </w:lvlOverride>
  </w:num>
  <w:num w:numId="43" w16cid:durableId="749234629">
    <w:abstractNumId w:val="23"/>
    <w:lvlOverride w:ilvl="0">
      <w:startOverride w:val="8"/>
    </w:lvlOverride>
  </w:num>
  <w:num w:numId="44" w16cid:durableId="1757946011">
    <w:abstractNumId w:val="23"/>
    <w:lvlOverride w:ilvl="0">
      <w:startOverride w:val="5"/>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0CC3"/>
    <w:rsid w:val="00000CEF"/>
    <w:rsid w:val="00000D0C"/>
    <w:rsid w:val="00000D57"/>
    <w:rsid w:val="00000D62"/>
    <w:rsid w:val="000010CC"/>
    <w:rsid w:val="0000157D"/>
    <w:rsid w:val="000019EA"/>
    <w:rsid w:val="00001A62"/>
    <w:rsid w:val="00001C34"/>
    <w:rsid w:val="00001CCE"/>
    <w:rsid w:val="0000271D"/>
    <w:rsid w:val="00002A37"/>
    <w:rsid w:val="00002B15"/>
    <w:rsid w:val="00002BD9"/>
    <w:rsid w:val="00002C6D"/>
    <w:rsid w:val="00002D9D"/>
    <w:rsid w:val="00002E09"/>
    <w:rsid w:val="000030F3"/>
    <w:rsid w:val="00003699"/>
    <w:rsid w:val="000037B0"/>
    <w:rsid w:val="00003B03"/>
    <w:rsid w:val="00003F20"/>
    <w:rsid w:val="00004178"/>
    <w:rsid w:val="000041C8"/>
    <w:rsid w:val="00004407"/>
    <w:rsid w:val="0000465E"/>
    <w:rsid w:val="00004751"/>
    <w:rsid w:val="00004FAC"/>
    <w:rsid w:val="00004FF7"/>
    <w:rsid w:val="00005100"/>
    <w:rsid w:val="00005124"/>
    <w:rsid w:val="00005540"/>
    <w:rsid w:val="0000564C"/>
    <w:rsid w:val="00005A5A"/>
    <w:rsid w:val="00005D70"/>
    <w:rsid w:val="00006214"/>
    <w:rsid w:val="00006446"/>
    <w:rsid w:val="00006896"/>
    <w:rsid w:val="00006F4E"/>
    <w:rsid w:val="00007629"/>
    <w:rsid w:val="00007AC8"/>
    <w:rsid w:val="00007CDC"/>
    <w:rsid w:val="0001025F"/>
    <w:rsid w:val="0001042F"/>
    <w:rsid w:val="00010823"/>
    <w:rsid w:val="0001120F"/>
    <w:rsid w:val="000112CF"/>
    <w:rsid w:val="00011B28"/>
    <w:rsid w:val="00011E02"/>
    <w:rsid w:val="000124B5"/>
    <w:rsid w:val="000124BD"/>
    <w:rsid w:val="000127B6"/>
    <w:rsid w:val="00012B38"/>
    <w:rsid w:val="00013310"/>
    <w:rsid w:val="0001393A"/>
    <w:rsid w:val="00013CD6"/>
    <w:rsid w:val="00013EEB"/>
    <w:rsid w:val="00014120"/>
    <w:rsid w:val="000143CF"/>
    <w:rsid w:val="0001471E"/>
    <w:rsid w:val="0001491F"/>
    <w:rsid w:val="00014927"/>
    <w:rsid w:val="00014A09"/>
    <w:rsid w:val="00014C59"/>
    <w:rsid w:val="00014EDA"/>
    <w:rsid w:val="000150B1"/>
    <w:rsid w:val="000150EC"/>
    <w:rsid w:val="0001541D"/>
    <w:rsid w:val="000159C2"/>
    <w:rsid w:val="00015B6E"/>
    <w:rsid w:val="00015CB0"/>
    <w:rsid w:val="00015D15"/>
    <w:rsid w:val="00015D54"/>
    <w:rsid w:val="00015F05"/>
    <w:rsid w:val="000165E1"/>
    <w:rsid w:val="00016B25"/>
    <w:rsid w:val="0001786B"/>
    <w:rsid w:val="00017A04"/>
    <w:rsid w:val="00017CA1"/>
    <w:rsid w:val="00017DCA"/>
    <w:rsid w:val="000201D5"/>
    <w:rsid w:val="00020306"/>
    <w:rsid w:val="00020890"/>
    <w:rsid w:val="000208A8"/>
    <w:rsid w:val="00020CB5"/>
    <w:rsid w:val="00020DC0"/>
    <w:rsid w:val="000211F9"/>
    <w:rsid w:val="0002186C"/>
    <w:rsid w:val="00021EBC"/>
    <w:rsid w:val="00021FAF"/>
    <w:rsid w:val="0002212A"/>
    <w:rsid w:val="00022E94"/>
    <w:rsid w:val="00022EB8"/>
    <w:rsid w:val="00023189"/>
    <w:rsid w:val="0002326D"/>
    <w:rsid w:val="00023408"/>
    <w:rsid w:val="0002341B"/>
    <w:rsid w:val="000236C6"/>
    <w:rsid w:val="000238A9"/>
    <w:rsid w:val="00023BAC"/>
    <w:rsid w:val="00023CEB"/>
    <w:rsid w:val="0002414F"/>
    <w:rsid w:val="000245B2"/>
    <w:rsid w:val="00024623"/>
    <w:rsid w:val="0002490F"/>
    <w:rsid w:val="00024A61"/>
    <w:rsid w:val="00024D01"/>
    <w:rsid w:val="0002531F"/>
    <w:rsid w:val="0002564D"/>
    <w:rsid w:val="00025A3A"/>
    <w:rsid w:val="00025C9D"/>
    <w:rsid w:val="00025E03"/>
    <w:rsid w:val="00025ECA"/>
    <w:rsid w:val="00025F24"/>
    <w:rsid w:val="00025F51"/>
    <w:rsid w:val="000263E3"/>
    <w:rsid w:val="00026F41"/>
    <w:rsid w:val="00026F91"/>
    <w:rsid w:val="0002739A"/>
    <w:rsid w:val="00027632"/>
    <w:rsid w:val="0002771E"/>
    <w:rsid w:val="00027793"/>
    <w:rsid w:val="00027AD9"/>
    <w:rsid w:val="00027AF3"/>
    <w:rsid w:val="00027B05"/>
    <w:rsid w:val="00027D51"/>
    <w:rsid w:val="000300C1"/>
    <w:rsid w:val="00030256"/>
    <w:rsid w:val="00030A47"/>
    <w:rsid w:val="00031177"/>
    <w:rsid w:val="000312D5"/>
    <w:rsid w:val="000314B2"/>
    <w:rsid w:val="00031645"/>
    <w:rsid w:val="0003166E"/>
    <w:rsid w:val="000316C4"/>
    <w:rsid w:val="00031755"/>
    <w:rsid w:val="0003197D"/>
    <w:rsid w:val="00031C46"/>
    <w:rsid w:val="00031DC1"/>
    <w:rsid w:val="00031DE9"/>
    <w:rsid w:val="0003257C"/>
    <w:rsid w:val="000325B8"/>
    <w:rsid w:val="000328B9"/>
    <w:rsid w:val="00032B0F"/>
    <w:rsid w:val="00032BD5"/>
    <w:rsid w:val="00032E48"/>
    <w:rsid w:val="00032F20"/>
    <w:rsid w:val="0003362E"/>
    <w:rsid w:val="000337DC"/>
    <w:rsid w:val="000339E7"/>
    <w:rsid w:val="00034417"/>
    <w:rsid w:val="0003488F"/>
    <w:rsid w:val="00034C15"/>
    <w:rsid w:val="000354AD"/>
    <w:rsid w:val="0003553F"/>
    <w:rsid w:val="00035682"/>
    <w:rsid w:val="00035A7A"/>
    <w:rsid w:val="00035AE8"/>
    <w:rsid w:val="00035DA1"/>
    <w:rsid w:val="00035E0F"/>
    <w:rsid w:val="00036231"/>
    <w:rsid w:val="000362F4"/>
    <w:rsid w:val="00036600"/>
    <w:rsid w:val="000366AC"/>
    <w:rsid w:val="000367E2"/>
    <w:rsid w:val="00036A68"/>
    <w:rsid w:val="00036BA1"/>
    <w:rsid w:val="00036C09"/>
    <w:rsid w:val="00036C47"/>
    <w:rsid w:val="00037590"/>
    <w:rsid w:val="000376EC"/>
    <w:rsid w:val="000378E3"/>
    <w:rsid w:val="0003791F"/>
    <w:rsid w:val="00037974"/>
    <w:rsid w:val="00037995"/>
    <w:rsid w:val="00037C82"/>
    <w:rsid w:val="00037D71"/>
    <w:rsid w:val="00037FE5"/>
    <w:rsid w:val="000408CF"/>
    <w:rsid w:val="000409D9"/>
    <w:rsid w:val="00040A10"/>
    <w:rsid w:val="00040E75"/>
    <w:rsid w:val="00041164"/>
    <w:rsid w:val="0004143D"/>
    <w:rsid w:val="0004145F"/>
    <w:rsid w:val="00041476"/>
    <w:rsid w:val="000414CC"/>
    <w:rsid w:val="0004153D"/>
    <w:rsid w:val="0004178A"/>
    <w:rsid w:val="0004191F"/>
    <w:rsid w:val="000419D8"/>
    <w:rsid w:val="000419E0"/>
    <w:rsid w:val="00042024"/>
    <w:rsid w:val="000422E2"/>
    <w:rsid w:val="00042403"/>
    <w:rsid w:val="00042C36"/>
    <w:rsid w:val="00042F22"/>
    <w:rsid w:val="000431DE"/>
    <w:rsid w:val="00043287"/>
    <w:rsid w:val="000433DC"/>
    <w:rsid w:val="00043671"/>
    <w:rsid w:val="0004378F"/>
    <w:rsid w:val="000438EC"/>
    <w:rsid w:val="00043991"/>
    <w:rsid w:val="00043DC4"/>
    <w:rsid w:val="0004430D"/>
    <w:rsid w:val="00044442"/>
    <w:rsid w:val="000444EF"/>
    <w:rsid w:val="00044615"/>
    <w:rsid w:val="00044B5B"/>
    <w:rsid w:val="0004512E"/>
    <w:rsid w:val="0004514D"/>
    <w:rsid w:val="000454EC"/>
    <w:rsid w:val="00045665"/>
    <w:rsid w:val="00045725"/>
    <w:rsid w:val="00045F92"/>
    <w:rsid w:val="000461B5"/>
    <w:rsid w:val="000461D8"/>
    <w:rsid w:val="00046315"/>
    <w:rsid w:val="00046333"/>
    <w:rsid w:val="0004645C"/>
    <w:rsid w:val="0004676B"/>
    <w:rsid w:val="00046805"/>
    <w:rsid w:val="00046924"/>
    <w:rsid w:val="00046A14"/>
    <w:rsid w:val="00046B1E"/>
    <w:rsid w:val="00046C82"/>
    <w:rsid w:val="00046CB7"/>
    <w:rsid w:val="00046DAD"/>
    <w:rsid w:val="00046F9D"/>
    <w:rsid w:val="0004718D"/>
    <w:rsid w:val="00047259"/>
    <w:rsid w:val="00047776"/>
    <w:rsid w:val="00047BE2"/>
    <w:rsid w:val="00047F56"/>
    <w:rsid w:val="00050774"/>
    <w:rsid w:val="000507F2"/>
    <w:rsid w:val="00050DAF"/>
    <w:rsid w:val="00050FBC"/>
    <w:rsid w:val="00051321"/>
    <w:rsid w:val="00051539"/>
    <w:rsid w:val="000516E6"/>
    <w:rsid w:val="00051E7C"/>
    <w:rsid w:val="0005216B"/>
    <w:rsid w:val="0005224E"/>
    <w:rsid w:val="00052649"/>
    <w:rsid w:val="000528BD"/>
    <w:rsid w:val="00052A07"/>
    <w:rsid w:val="00053473"/>
    <w:rsid w:val="000534E3"/>
    <w:rsid w:val="00053676"/>
    <w:rsid w:val="00053C0B"/>
    <w:rsid w:val="00053DD8"/>
    <w:rsid w:val="00053F87"/>
    <w:rsid w:val="00053FBE"/>
    <w:rsid w:val="00053FC9"/>
    <w:rsid w:val="000543A4"/>
    <w:rsid w:val="00054444"/>
    <w:rsid w:val="000545AF"/>
    <w:rsid w:val="000550A7"/>
    <w:rsid w:val="000551C8"/>
    <w:rsid w:val="00055320"/>
    <w:rsid w:val="00055618"/>
    <w:rsid w:val="0005574D"/>
    <w:rsid w:val="00055911"/>
    <w:rsid w:val="00055973"/>
    <w:rsid w:val="00055DE3"/>
    <w:rsid w:val="00055F21"/>
    <w:rsid w:val="00055FF9"/>
    <w:rsid w:val="0005606A"/>
    <w:rsid w:val="000560F0"/>
    <w:rsid w:val="000563C3"/>
    <w:rsid w:val="00056529"/>
    <w:rsid w:val="000565D3"/>
    <w:rsid w:val="000565ED"/>
    <w:rsid w:val="000568E5"/>
    <w:rsid w:val="00056935"/>
    <w:rsid w:val="00056CA6"/>
    <w:rsid w:val="00057117"/>
    <w:rsid w:val="00057165"/>
    <w:rsid w:val="000571C8"/>
    <w:rsid w:val="000572A9"/>
    <w:rsid w:val="000573C7"/>
    <w:rsid w:val="00057484"/>
    <w:rsid w:val="00057979"/>
    <w:rsid w:val="00057B1B"/>
    <w:rsid w:val="00057C62"/>
    <w:rsid w:val="00057E92"/>
    <w:rsid w:val="0006006C"/>
    <w:rsid w:val="000600D2"/>
    <w:rsid w:val="00060791"/>
    <w:rsid w:val="0006079A"/>
    <w:rsid w:val="000607AB"/>
    <w:rsid w:val="00060A96"/>
    <w:rsid w:val="00060B57"/>
    <w:rsid w:val="00060EC9"/>
    <w:rsid w:val="00060F7C"/>
    <w:rsid w:val="00060FC6"/>
    <w:rsid w:val="000610CC"/>
    <w:rsid w:val="00061444"/>
    <w:rsid w:val="00061579"/>
    <w:rsid w:val="000616E7"/>
    <w:rsid w:val="00061BA6"/>
    <w:rsid w:val="00061C6A"/>
    <w:rsid w:val="00061FFC"/>
    <w:rsid w:val="00062091"/>
    <w:rsid w:val="000625B6"/>
    <w:rsid w:val="00062F4D"/>
    <w:rsid w:val="00062F61"/>
    <w:rsid w:val="0006347C"/>
    <w:rsid w:val="00063517"/>
    <w:rsid w:val="0006351B"/>
    <w:rsid w:val="00063568"/>
    <w:rsid w:val="00063647"/>
    <w:rsid w:val="000636C3"/>
    <w:rsid w:val="0006371F"/>
    <w:rsid w:val="000638D9"/>
    <w:rsid w:val="000638EE"/>
    <w:rsid w:val="00063FA3"/>
    <w:rsid w:val="0006418B"/>
    <w:rsid w:val="000647E8"/>
    <w:rsid w:val="0006487E"/>
    <w:rsid w:val="00064CBF"/>
    <w:rsid w:val="00064EA2"/>
    <w:rsid w:val="00065932"/>
    <w:rsid w:val="00065B3D"/>
    <w:rsid w:val="00065B4C"/>
    <w:rsid w:val="00065BF8"/>
    <w:rsid w:val="00065E1A"/>
    <w:rsid w:val="000660FF"/>
    <w:rsid w:val="0006615A"/>
    <w:rsid w:val="000662A3"/>
    <w:rsid w:val="0006671B"/>
    <w:rsid w:val="00066914"/>
    <w:rsid w:val="00066C03"/>
    <w:rsid w:val="00066C46"/>
    <w:rsid w:val="00066F60"/>
    <w:rsid w:val="00066FEF"/>
    <w:rsid w:val="0006701B"/>
    <w:rsid w:val="0006711C"/>
    <w:rsid w:val="00067468"/>
    <w:rsid w:val="0006748D"/>
    <w:rsid w:val="00067566"/>
    <w:rsid w:val="00067580"/>
    <w:rsid w:val="000676D0"/>
    <w:rsid w:val="00070146"/>
    <w:rsid w:val="00070283"/>
    <w:rsid w:val="00070479"/>
    <w:rsid w:val="00070606"/>
    <w:rsid w:val="000706AD"/>
    <w:rsid w:val="000707AA"/>
    <w:rsid w:val="00070ACD"/>
    <w:rsid w:val="000711E1"/>
    <w:rsid w:val="00071AD2"/>
    <w:rsid w:val="00071D15"/>
    <w:rsid w:val="00071DD4"/>
    <w:rsid w:val="00071EDC"/>
    <w:rsid w:val="000720E5"/>
    <w:rsid w:val="000722A6"/>
    <w:rsid w:val="00072925"/>
    <w:rsid w:val="00072A2D"/>
    <w:rsid w:val="00072D8F"/>
    <w:rsid w:val="00072DFB"/>
    <w:rsid w:val="00072E13"/>
    <w:rsid w:val="00072F12"/>
    <w:rsid w:val="0007309C"/>
    <w:rsid w:val="0007357E"/>
    <w:rsid w:val="000735F1"/>
    <w:rsid w:val="0007362B"/>
    <w:rsid w:val="000737C4"/>
    <w:rsid w:val="000739EF"/>
    <w:rsid w:val="000742D6"/>
    <w:rsid w:val="0007477C"/>
    <w:rsid w:val="000753DF"/>
    <w:rsid w:val="0007549E"/>
    <w:rsid w:val="00075819"/>
    <w:rsid w:val="0007581B"/>
    <w:rsid w:val="00075F23"/>
    <w:rsid w:val="000766AB"/>
    <w:rsid w:val="00076956"/>
    <w:rsid w:val="00076E07"/>
    <w:rsid w:val="00076F29"/>
    <w:rsid w:val="0007710B"/>
    <w:rsid w:val="000771BE"/>
    <w:rsid w:val="00077280"/>
    <w:rsid w:val="00077460"/>
    <w:rsid w:val="000774E1"/>
    <w:rsid w:val="00077A4E"/>
    <w:rsid w:val="00077E5F"/>
    <w:rsid w:val="00077ED1"/>
    <w:rsid w:val="00080067"/>
    <w:rsid w:val="00080236"/>
    <w:rsid w:val="000802BA"/>
    <w:rsid w:val="0008036A"/>
    <w:rsid w:val="000806B5"/>
    <w:rsid w:val="0008070A"/>
    <w:rsid w:val="00080742"/>
    <w:rsid w:val="00080A63"/>
    <w:rsid w:val="00080D91"/>
    <w:rsid w:val="00080FD3"/>
    <w:rsid w:val="00081087"/>
    <w:rsid w:val="000815A3"/>
    <w:rsid w:val="00081712"/>
    <w:rsid w:val="00081AE6"/>
    <w:rsid w:val="00081DBE"/>
    <w:rsid w:val="00082548"/>
    <w:rsid w:val="000826A9"/>
    <w:rsid w:val="00082E0A"/>
    <w:rsid w:val="00082F5B"/>
    <w:rsid w:val="00083530"/>
    <w:rsid w:val="000838EB"/>
    <w:rsid w:val="0008391F"/>
    <w:rsid w:val="00083A58"/>
    <w:rsid w:val="00083E1E"/>
    <w:rsid w:val="00083F55"/>
    <w:rsid w:val="000844C5"/>
    <w:rsid w:val="000844D8"/>
    <w:rsid w:val="00084537"/>
    <w:rsid w:val="00084B2F"/>
    <w:rsid w:val="00085258"/>
    <w:rsid w:val="000852DA"/>
    <w:rsid w:val="000855EB"/>
    <w:rsid w:val="0008560A"/>
    <w:rsid w:val="000858C4"/>
    <w:rsid w:val="00085926"/>
    <w:rsid w:val="00085A82"/>
    <w:rsid w:val="00085A97"/>
    <w:rsid w:val="00085B52"/>
    <w:rsid w:val="00085C4C"/>
    <w:rsid w:val="00085CA9"/>
    <w:rsid w:val="00085D00"/>
    <w:rsid w:val="000863F0"/>
    <w:rsid w:val="000866F2"/>
    <w:rsid w:val="00086E57"/>
    <w:rsid w:val="000873A9"/>
    <w:rsid w:val="000875EF"/>
    <w:rsid w:val="000878AC"/>
    <w:rsid w:val="0009009F"/>
    <w:rsid w:val="00090291"/>
    <w:rsid w:val="000902D8"/>
    <w:rsid w:val="00090444"/>
    <w:rsid w:val="000909CA"/>
    <w:rsid w:val="00090C26"/>
    <w:rsid w:val="00091051"/>
    <w:rsid w:val="00091180"/>
    <w:rsid w:val="0009144B"/>
    <w:rsid w:val="00091557"/>
    <w:rsid w:val="0009155A"/>
    <w:rsid w:val="00091C58"/>
    <w:rsid w:val="00091ED2"/>
    <w:rsid w:val="0009208A"/>
    <w:rsid w:val="000924C1"/>
    <w:rsid w:val="000924F0"/>
    <w:rsid w:val="00092521"/>
    <w:rsid w:val="0009285A"/>
    <w:rsid w:val="0009298E"/>
    <w:rsid w:val="00092B80"/>
    <w:rsid w:val="00092FD7"/>
    <w:rsid w:val="0009302E"/>
    <w:rsid w:val="0009304A"/>
    <w:rsid w:val="000933E8"/>
    <w:rsid w:val="00093474"/>
    <w:rsid w:val="00093504"/>
    <w:rsid w:val="00093C93"/>
    <w:rsid w:val="00094174"/>
    <w:rsid w:val="00094D12"/>
    <w:rsid w:val="0009510F"/>
    <w:rsid w:val="0009524C"/>
    <w:rsid w:val="00095316"/>
    <w:rsid w:val="00095B1B"/>
    <w:rsid w:val="0009621A"/>
    <w:rsid w:val="00096298"/>
    <w:rsid w:val="00096404"/>
    <w:rsid w:val="0009645A"/>
    <w:rsid w:val="00096544"/>
    <w:rsid w:val="0009695B"/>
    <w:rsid w:val="00096A81"/>
    <w:rsid w:val="00096A9C"/>
    <w:rsid w:val="0009711C"/>
    <w:rsid w:val="0009765B"/>
    <w:rsid w:val="000977B1"/>
    <w:rsid w:val="0009782A"/>
    <w:rsid w:val="000979DD"/>
    <w:rsid w:val="00097B3F"/>
    <w:rsid w:val="00097B8E"/>
    <w:rsid w:val="00097DC5"/>
    <w:rsid w:val="000A00D3"/>
    <w:rsid w:val="000A027F"/>
    <w:rsid w:val="000A02BE"/>
    <w:rsid w:val="000A032C"/>
    <w:rsid w:val="000A05A8"/>
    <w:rsid w:val="000A0857"/>
    <w:rsid w:val="000A0D87"/>
    <w:rsid w:val="000A0E97"/>
    <w:rsid w:val="000A0FD1"/>
    <w:rsid w:val="000A10DC"/>
    <w:rsid w:val="000A1191"/>
    <w:rsid w:val="000A1733"/>
    <w:rsid w:val="000A1859"/>
    <w:rsid w:val="000A1B7B"/>
    <w:rsid w:val="000A1D6B"/>
    <w:rsid w:val="000A1DCD"/>
    <w:rsid w:val="000A1F0D"/>
    <w:rsid w:val="000A20CD"/>
    <w:rsid w:val="000A217D"/>
    <w:rsid w:val="000A27C5"/>
    <w:rsid w:val="000A2C25"/>
    <w:rsid w:val="000A2C5F"/>
    <w:rsid w:val="000A2C94"/>
    <w:rsid w:val="000A2CD9"/>
    <w:rsid w:val="000A323C"/>
    <w:rsid w:val="000A3300"/>
    <w:rsid w:val="000A3422"/>
    <w:rsid w:val="000A3773"/>
    <w:rsid w:val="000A38CB"/>
    <w:rsid w:val="000A3A53"/>
    <w:rsid w:val="000A3E68"/>
    <w:rsid w:val="000A3FB1"/>
    <w:rsid w:val="000A4253"/>
    <w:rsid w:val="000A446E"/>
    <w:rsid w:val="000A4537"/>
    <w:rsid w:val="000A45A9"/>
    <w:rsid w:val="000A4AC8"/>
    <w:rsid w:val="000A4BE4"/>
    <w:rsid w:val="000A4C98"/>
    <w:rsid w:val="000A4CC0"/>
    <w:rsid w:val="000A4CC5"/>
    <w:rsid w:val="000A4D7B"/>
    <w:rsid w:val="000A51C1"/>
    <w:rsid w:val="000A56F2"/>
    <w:rsid w:val="000A57F5"/>
    <w:rsid w:val="000A582F"/>
    <w:rsid w:val="000A5A76"/>
    <w:rsid w:val="000A5C8E"/>
    <w:rsid w:val="000A62AE"/>
    <w:rsid w:val="000A66A9"/>
    <w:rsid w:val="000A6CE9"/>
    <w:rsid w:val="000A6EDA"/>
    <w:rsid w:val="000A71E1"/>
    <w:rsid w:val="000A7583"/>
    <w:rsid w:val="000A75CE"/>
    <w:rsid w:val="000A7710"/>
    <w:rsid w:val="000A7A1E"/>
    <w:rsid w:val="000A7D79"/>
    <w:rsid w:val="000A7F3E"/>
    <w:rsid w:val="000B01AA"/>
    <w:rsid w:val="000B05D8"/>
    <w:rsid w:val="000B06D0"/>
    <w:rsid w:val="000B0AB1"/>
    <w:rsid w:val="000B0BA5"/>
    <w:rsid w:val="000B0DD7"/>
    <w:rsid w:val="000B0E66"/>
    <w:rsid w:val="000B0EB4"/>
    <w:rsid w:val="000B1548"/>
    <w:rsid w:val="000B1DEB"/>
    <w:rsid w:val="000B2025"/>
    <w:rsid w:val="000B21A7"/>
    <w:rsid w:val="000B25EC"/>
    <w:rsid w:val="000B26D2"/>
    <w:rsid w:val="000B2719"/>
    <w:rsid w:val="000B28D8"/>
    <w:rsid w:val="000B2BB9"/>
    <w:rsid w:val="000B2BBC"/>
    <w:rsid w:val="000B2D3F"/>
    <w:rsid w:val="000B2E4C"/>
    <w:rsid w:val="000B2E74"/>
    <w:rsid w:val="000B2E9C"/>
    <w:rsid w:val="000B3431"/>
    <w:rsid w:val="000B3684"/>
    <w:rsid w:val="000B3945"/>
    <w:rsid w:val="000B3A8F"/>
    <w:rsid w:val="000B3C3B"/>
    <w:rsid w:val="000B3C7B"/>
    <w:rsid w:val="000B3D14"/>
    <w:rsid w:val="000B3D7C"/>
    <w:rsid w:val="000B3F0F"/>
    <w:rsid w:val="000B40A6"/>
    <w:rsid w:val="000B4813"/>
    <w:rsid w:val="000B4AB9"/>
    <w:rsid w:val="000B4B58"/>
    <w:rsid w:val="000B4C99"/>
    <w:rsid w:val="000B4D6E"/>
    <w:rsid w:val="000B51CB"/>
    <w:rsid w:val="000B5735"/>
    <w:rsid w:val="000B58C3"/>
    <w:rsid w:val="000B5C12"/>
    <w:rsid w:val="000B5CAD"/>
    <w:rsid w:val="000B61E9"/>
    <w:rsid w:val="000B6244"/>
    <w:rsid w:val="000B656A"/>
    <w:rsid w:val="000B686D"/>
    <w:rsid w:val="000B6C8B"/>
    <w:rsid w:val="000B6D10"/>
    <w:rsid w:val="000B6F40"/>
    <w:rsid w:val="000B7394"/>
    <w:rsid w:val="000B73EF"/>
    <w:rsid w:val="000B79DF"/>
    <w:rsid w:val="000B7AE4"/>
    <w:rsid w:val="000B7CFA"/>
    <w:rsid w:val="000B7D50"/>
    <w:rsid w:val="000C0A79"/>
    <w:rsid w:val="000C0ACC"/>
    <w:rsid w:val="000C161E"/>
    <w:rsid w:val="000C165A"/>
    <w:rsid w:val="000C1693"/>
    <w:rsid w:val="000C17B2"/>
    <w:rsid w:val="000C19B7"/>
    <w:rsid w:val="000C19E8"/>
    <w:rsid w:val="000C1A9F"/>
    <w:rsid w:val="000C1F10"/>
    <w:rsid w:val="000C20AC"/>
    <w:rsid w:val="000C22E1"/>
    <w:rsid w:val="000C2E19"/>
    <w:rsid w:val="000C2E6C"/>
    <w:rsid w:val="000C2FA9"/>
    <w:rsid w:val="000C2FC6"/>
    <w:rsid w:val="000C3205"/>
    <w:rsid w:val="000C323B"/>
    <w:rsid w:val="000C383E"/>
    <w:rsid w:val="000C3D78"/>
    <w:rsid w:val="000C3E41"/>
    <w:rsid w:val="000C44C0"/>
    <w:rsid w:val="000C451B"/>
    <w:rsid w:val="000C4928"/>
    <w:rsid w:val="000C4973"/>
    <w:rsid w:val="000C4B85"/>
    <w:rsid w:val="000C4C61"/>
    <w:rsid w:val="000C4D76"/>
    <w:rsid w:val="000C535D"/>
    <w:rsid w:val="000C541F"/>
    <w:rsid w:val="000C595A"/>
    <w:rsid w:val="000C5AB8"/>
    <w:rsid w:val="000C5B06"/>
    <w:rsid w:val="000C5DA3"/>
    <w:rsid w:val="000C5E29"/>
    <w:rsid w:val="000C60B0"/>
    <w:rsid w:val="000C618F"/>
    <w:rsid w:val="000C6639"/>
    <w:rsid w:val="000C663E"/>
    <w:rsid w:val="000C6A2B"/>
    <w:rsid w:val="000C6A70"/>
    <w:rsid w:val="000C6AB7"/>
    <w:rsid w:val="000C6D22"/>
    <w:rsid w:val="000C6E6D"/>
    <w:rsid w:val="000C6F10"/>
    <w:rsid w:val="000C7100"/>
    <w:rsid w:val="000C7431"/>
    <w:rsid w:val="000C7743"/>
    <w:rsid w:val="000C7819"/>
    <w:rsid w:val="000C781A"/>
    <w:rsid w:val="000C798A"/>
    <w:rsid w:val="000C7D31"/>
    <w:rsid w:val="000C7D8C"/>
    <w:rsid w:val="000D0028"/>
    <w:rsid w:val="000D0236"/>
    <w:rsid w:val="000D07E6"/>
    <w:rsid w:val="000D0D07"/>
    <w:rsid w:val="000D0DBD"/>
    <w:rsid w:val="000D135C"/>
    <w:rsid w:val="000D1A53"/>
    <w:rsid w:val="000D22B2"/>
    <w:rsid w:val="000D244D"/>
    <w:rsid w:val="000D2577"/>
    <w:rsid w:val="000D2D60"/>
    <w:rsid w:val="000D2F06"/>
    <w:rsid w:val="000D32A1"/>
    <w:rsid w:val="000D32D5"/>
    <w:rsid w:val="000D363A"/>
    <w:rsid w:val="000D38E5"/>
    <w:rsid w:val="000D3AB4"/>
    <w:rsid w:val="000D3D23"/>
    <w:rsid w:val="000D3E02"/>
    <w:rsid w:val="000D4057"/>
    <w:rsid w:val="000D4338"/>
    <w:rsid w:val="000D4494"/>
    <w:rsid w:val="000D4612"/>
    <w:rsid w:val="000D464B"/>
    <w:rsid w:val="000D4797"/>
    <w:rsid w:val="000D4F4F"/>
    <w:rsid w:val="000D5010"/>
    <w:rsid w:val="000D518A"/>
    <w:rsid w:val="000D525F"/>
    <w:rsid w:val="000D5445"/>
    <w:rsid w:val="000D576B"/>
    <w:rsid w:val="000D5CBB"/>
    <w:rsid w:val="000D5DF0"/>
    <w:rsid w:val="000D5F7B"/>
    <w:rsid w:val="000D62AC"/>
    <w:rsid w:val="000D64F7"/>
    <w:rsid w:val="000D68EA"/>
    <w:rsid w:val="000D690E"/>
    <w:rsid w:val="000D6946"/>
    <w:rsid w:val="000D7172"/>
    <w:rsid w:val="000D7358"/>
    <w:rsid w:val="000D77BA"/>
    <w:rsid w:val="000D783C"/>
    <w:rsid w:val="000D7A70"/>
    <w:rsid w:val="000D7AD7"/>
    <w:rsid w:val="000D7F66"/>
    <w:rsid w:val="000E0492"/>
    <w:rsid w:val="000E0527"/>
    <w:rsid w:val="000E09BC"/>
    <w:rsid w:val="000E0ACC"/>
    <w:rsid w:val="000E11F2"/>
    <w:rsid w:val="000E1330"/>
    <w:rsid w:val="000E1534"/>
    <w:rsid w:val="000E1609"/>
    <w:rsid w:val="000E1657"/>
    <w:rsid w:val="000E1718"/>
    <w:rsid w:val="000E1AA5"/>
    <w:rsid w:val="000E1D01"/>
    <w:rsid w:val="000E1E92"/>
    <w:rsid w:val="000E1FCE"/>
    <w:rsid w:val="000E20DA"/>
    <w:rsid w:val="000E29BF"/>
    <w:rsid w:val="000E2A82"/>
    <w:rsid w:val="000E2BAE"/>
    <w:rsid w:val="000E2E9A"/>
    <w:rsid w:val="000E2F33"/>
    <w:rsid w:val="000E31C3"/>
    <w:rsid w:val="000E3397"/>
    <w:rsid w:val="000E363E"/>
    <w:rsid w:val="000E3750"/>
    <w:rsid w:val="000E37F9"/>
    <w:rsid w:val="000E38E9"/>
    <w:rsid w:val="000E390A"/>
    <w:rsid w:val="000E4350"/>
    <w:rsid w:val="000E4402"/>
    <w:rsid w:val="000E4862"/>
    <w:rsid w:val="000E4AEA"/>
    <w:rsid w:val="000E4C90"/>
    <w:rsid w:val="000E4E3A"/>
    <w:rsid w:val="000E4FAF"/>
    <w:rsid w:val="000E54C3"/>
    <w:rsid w:val="000E5932"/>
    <w:rsid w:val="000E6506"/>
    <w:rsid w:val="000E6EEE"/>
    <w:rsid w:val="000E70CE"/>
    <w:rsid w:val="000E72E0"/>
    <w:rsid w:val="000E7469"/>
    <w:rsid w:val="000E74D7"/>
    <w:rsid w:val="000E7911"/>
    <w:rsid w:val="000E7D86"/>
    <w:rsid w:val="000E7FC8"/>
    <w:rsid w:val="000F00F0"/>
    <w:rsid w:val="000F05EC"/>
    <w:rsid w:val="000F0602"/>
    <w:rsid w:val="000F06D6"/>
    <w:rsid w:val="000F091B"/>
    <w:rsid w:val="000F09DC"/>
    <w:rsid w:val="000F0A2C"/>
    <w:rsid w:val="000F0EB1"/>
    <w:rsid w:val="000F1106"/>
    <w:rsid w:val="000F126D"/>
    <w:rsid w:val="000F13EE"/>
    <w:rsid w:val="000F1817"/>
    <w:rsid w:val="000F25A2"/>
    <w:rsid w:val="000F2744"/>
    <w:rsid w:val="000F2AC8"/>
    <w:rsid w:val="000F2AD5"/>
    <w:rsid w:val="000F316F"/>
    <w:rsid w:val="000F33C9"/>
    <w:rsid w:val="000F3659"/>
    <w:rsid w:val="000F387D"/>
    <w:rsid w:val="000F38FA"/>
    <w:rsid w:val="000F3ADC"/>
    <w:rsid w:val="000F3BE9"/>
    <w:rsid w:val="000F3F6C"/>
    <w:rsid w:val="000F4092"/>
    <w:rsid w:val="000F4188"/>
    <w:rsid w:val="000F430B"/>
    <w:rsid w:val="000F4B66"/>
    <w:rsid w:val="000F4D08"/>
    <w:rsid w:val="000F5463"/>
    <w:rsid w:val="000F56E4"/>
    <w:rsid w:val="000F57C9"/>
    <w:rsid w:val="000F5A7C"/>
    <w:rsid w:val="000F5BD7"/>
    <w:rsid w:val="000F664E"/>
    <w:rsid w:val="000F698A"/>
    <w:rsid w:val="000F6B5A"/>
    <w:rsid w:val="000F6D9F"/>
    <w:rsid w:val="000F6DF3"/>
    <w:rsid w:val="000F71A5"/>
    <w:rsid w:val="000F7214"/>
    <w:rsid w:val="000F7866"/>
    <w:rsid w:val="000F7A22"/>
    <w:rsid w:val="00100192"/>
    <w:rsid w:val="001005FF"/>
    <w:rsid w:val="00100811"/>
    <w:rsid w:val="0010093F"/>
    <w:rsid w:val="00100987"/>
    <w:rsid w:val="001009ED"/>
    <w:rsid w:val="00100B3A"/>
    <w:rsid w:val="00100D69"/>
    <w:rsid w:val="00101025"/>
    <w:rsid w:val="00102220"/>
    <w:rsid w:val="00102473"/>
    <w:rsid w:val="00102650"/>
    <w:rsid w:val="00102845"/>
    <w:rsid w:val="001028D1"/>
    <w:rsid w:val="00102D6B"/>
    <w:rsid w:val="00103800"/>
    <w:rsid w:val="001038BB"/>
    <w:rsid w:val="00103901"/>
    <w:rsid w:val="00103987"/>
    <w:rsid w:val="00103CD2"/>
    <w:rsid w:val="001043E9"/>
    <w:rsid w:val="001048A2"/>
    <w:rsid w:val="001055EB"/>
    <w:rsid w:val="0010587B"/>
    <w:rsid w:val="00105954"/>
    <w:rsid w:val="00105DDA"/>
    <w:rsid w:val="001062FB"/>
    <w:rsid w:val="001063E6"/>
    <w:rsid w:val="00106859"/>
    <w:rsid w:val="00106899"/>
    <w:rsid w:val="00106A19"/>
    <w:rsid w:val="00106A1D"/>
    <w:rsid w:val="00106AC7"/>
    <w:rsid w:val="00106B7C"/>
    <w:rsid w:val="00107018"/>
    <w:rsid w:val="001070F6"/>
    <w:rsid w:val="00107145"/>
    <w:rsid w:val="001071CF"/>
    <w:rsid w:val="001073DA"/>
    <w:rsid w:val="00107920"/>
    <w:rsid w:val="00107B07"/>
    <w:rsid w:val="00107B6A"/>
    <w:rsid w:val="00107BCA"/>
    <w:rsid w:val="00107DAC"/>
    <w:rsid w:val="0011059F"/>
    <w:rsid w:val="0011068A"/>
    <w:rsid w:val="00110FB6"/>
    <w:rsid w:val="001111F7"/>
    <w:rsid w:val="0011127C"/>
    <w:rsid w:val="001112F5"/>
    <w:rsid w:val="001116A5"/>
    <w:rsid w:val="001117DF"/>
    <w:rsid w:val="0011199D"/>
    <w:rsid w:val="00111A98"/>
    <w:rsid w:val="00111C2C"/>
    <w:rsid w:val="00111DD9"/>
    <w:rsid w:val="00112123"/>
    <w:rsid w:val="0011248B"/>
    <w:rsid w:val="00112B5F"/>
    <w:rsid w:val="00112EE6"/>
    <w:rsid w:val="001130A9"/>
    <w:rsid w:val="001131D0"/>
    <w:rsid w:val="0011325D"/>
    <w:rsid w:val="0011347E"/>
    <w:rsid w:val="00113754"/>
    <w:rsid w:val="00113CF4"/>
    <w:rsid w:val="00114258"/>
    <w:rsid w:val="0011428F"/>
    <w:rsid w:val="00114392"/>
    <w:rsid w:val="00114954"/>
    <w:rsid w:val="00114B36"/>
    <w:rsid w:val="00114BF0"/>
    <w:rsid w:val="00114D42"/>
    <w:rsid w:val="00114D66"/>
    <w:rsid w:val="00114E1C"/>
    <w:rsid w:val="00115027"/>
    <w:rsid w:val="001152D7"/>
    <w:rsid w:val="00115304"/>
    <w:rsid w:val="001153EA"/>
    <w:rsid w:val="001155A2"/>
    <w:rsid w:val="0011561C"/>
    <w:rsid w:val="0011562B"/>
    <w:rsid w:val="00115643"/>
    <w:rsid w:val="001156F7"/>
    <w:rsid w:val="0011583D"/>
    <w:rsid w:val="001159E3"/>
    <w:rsid w:val="001165AE"/>
    <w:rsid w:val="00116765"/>
    <w:rsid w:val="001167B7"/>
    <w:rsid w:val="001169A3"/>
    <w:rsid w:val="00116DCA"/>
    <w:rsid w:val="00117162"/>
    <w:rsid w:val="001173FA"/>
    <w:rsid w:val="001174B4"/>
    <w:rsid w:val="00117690"/>
    <w:rsid w:val="00117D7B"/>
    <w:rsid w:val="00117EB0"/>
    <w:rsid w:val="00120101"/>
    <w:rsid w:val="00120366"/>
    <w:rsid w:val="001203D4"/>
    <w:rsid w:val="001203DB"/>
    <w:rsid w:val="0012046F"/>
    <w:rsid w:val="00120587"/>
    <w:rsid w:val="001208DB"/>
    <w:rsid w:val="00120A14"/>
    <w:rsid w:val="00120D74"/>
    <w:rsid w:val="00120FB3"/>
    <w:rsid w:val="0012148F"/>
    <w:rsid w:val="00121979"/>
    <w:rsid w:val="001219F5"/>
    <w:rsid w:val="00121A20"/>
    <w:rsid w:val="00121B7E"/>
    <w:rsid w:val="00121C3C"/>
    <w:rsid w:val="00121CFE"/>
    <w:rsid w:val="001224C4"/>
    <w:rsid w:val="0012297F"/>
    <w:rsid w:val="00122ADF"/>
    <w:rsid w:val="00122BD8"/>
    <w:rsid w:val="00123289"/>
    <w:rsid w:val="0012332D"/>
    <w:rsid w:val="0012377F"/>
    <w:rsid w:val="00123B36"/>
    <w:rsid w:val="00123CA0"/>
    <w:rsid w:val="00123D5B"/>
    <w:rsid w:val="00124075"/>
    <w:rsid w:val="00124314"/>
    <w:rsid w:val="001244BC"/>
    <w:rsid w:val="00124889"/>
    <w:rsid w:val="001248CA"/>
    <w:rsid w:val="00124AA6"/>
    <w:rsid w:val="00125202"/>
    <w:rsid w:val="001253F7"/>
    <w:rsid w:val="0012585B"/>
    <w:rsid w:val="0012608E"/>
    <w:rsid w:val="00126379"/>
    <w:rsid w:val="001263F0"/>
    <w:rsid w:val="00126407"/>
    <w:rsid w:val="001264CB"/>
    <w:rsid w:val="001265FD"/>
    <w:rsid w:val="0012676F"/>
    <w:rsid w:val="00126922"/>
    <w:rsid w:val="001269FF"/>
    <w:rsid w:val="00126B4A"/>
    <w:rsid w:val="00126E28"/>
    <w:rsid w:val="001273E4"/>
    <w:rsid w:val="001274ED"/>
    <w:rsid w:val="00127729"/>
    <w:rsid w:val="00127933"/>
    <w:rsid w:val="00127A20"/>
    <w:rsid w:val="00127A9A"/>
    <w:rsid w:val="00127E6A"/>
    <w:rsid w:val="00130440"/>
    <w:rsid w:val="001306FF"/>
    <w:rsid w:val="00130C03"/>
    <w:rsid w:val="00131C97"/>
    <w:rsid w:val="00131EB5"/>
    <w:rsid w:val="00132794"/>
    <w:rsid w:val="001327B3"/>
    <w:rsid w:val="001328D4"/>
    <w:rsid w:val="001329B3"/>
    <w:rsid w:val="00132AB3"/>
    <w:rsid w:val="00132BEE"/>
    <w:rsid w:val="00132D50"/>
    <w:rsid w:val="00132FD0"/>
    <w:rsid w:val="0013322E"/>
    <w:rsid w:val="001333DC"/>
    <w:rsid w:val="00133418"/>
    <w:rsid w:val="001338E6"/>
    <w:rsid w:val="00133A67"/>
    <w:rsid w:val="00133D79"/>
    <w:rsid w:val="0013405E"/>
    <w:rsid w:val="001343AD"/>
    <w:rsid w:val="001343FD"/>
    <w:rsid w:val="001344C0"/>
    <w:rsid w:val="001346FA"/>
    <w:rsid w:val="001347BF"/>
    <w:rsid w:val="0013494A"/>
    <w:rsid w:val="00134B60"/>
    <w:rsid w:val="00135010"/>
    <w:rsid w:val="0013517A"/>
    <w:rsid w:val="00135252"/>
    <w:rsid w:val="001353B0"/>
    <w:rsid w:val="0013569B"/>
    <w:rsid w:val="001357ED"/>
    <w:rsid w:val="001365C2"/>
    <w:rsid w:val="0013667A"/>
    <w:rsid w:val="00136A7F"/>
    <w:rsid w:val="00136A86"/>
    <w:rsid w:val="00136C6E"/>
    <w:rsid w:val="00136CF0"/>
    <w:rsid w:val="00137164"/>
    <w:rsid w:val="00137365"/>
    <w:rsid w:val="001373F6"/>
    <w:rsid w:val="00137707"/>
    <w:rsid w:val="00137AB5"/>
    <w:rsid w:val="00137EA9"/>
    <w:rsid w:val="00137EF5"/>
    <w:rsid w:val="00137F0B"/>
    <w:rsid w:val="00137F8E"/>
    <w:rsid w:val="00140154"/>
    <w:rsid w:val="00140313"/>
    <w:rsid w:val="0014062A"/>
    <w:rsid w:val="00140C95"/>
    <w:rsid w:val="00140DD1"/>
    <w:rsid w:val="00140F38"/>
    <w:rsid w:val="00141006"/>
    <w:rsid w:val="00141009"/>
    <w:rsid w:val="00141186"/>
    <w:rsid w:val="001411B2"/>
    <w:rsid w:val="001413AA"/>
    <w:rsid w:val="001417FF"/>
    <w:rsid w:val="00141BDB"/>
    <w:rsid w:val="00141D03"/>
    <w:rsid w:val="00141F14"/>
    <w:rsid w:val="00141F8A"/>
    <w:rsid w:val="001420D0"/>
    <w:rsid w:val="001425A8"/>
    <w:rsid w:val="001425E5"/>
    <w:rsid w:val="00142687"/>
    <w:rsid w:val="001426D8"/>
    <w:rsid w:val="00142B0C"/>
    <w:rsid w:val="00142CEE"/>
    <w:rsid w:val="00142F8E"/>
    <w:rsid w:val="00142FBF"/>
    <w:rsid w:val="00143090"/>
    <w:rsid w:val="00143216"/>
    <w:rsid w:val="0014366F"/>
    <w:rsid w:val="00143978"/>
    <w:rsid w:val="00143CE9"/>
    <w:rsid w:val="001441AE"/>
    <w:rsid w:val="0014450B"/>
    <w:rsid w:val="0014470F"/>
    <w:rsid w:val="00144F44"/>
    <w:rsid w:val="001456F5"/>
    <w:rsid w:val="001458E5"/>
    <w:rsid w:val="00145915"/>
    <w:rsid w:val="00145C09"/>
    <w:rsid w:val="00145F2E"/>
    <w:rsid w:val="00145FEB"/>
    <w:rsid w:val="00146044"/>
    <w:rsid w:val="00146263"/>
    <w:rsid w:val="001462B0"/>
    <w:rsid w:val="001462FE"/>
    <w:rsid w:val="00146874"/>
    <w:rsid w:val="00146A09"/>
    <w:rsid w:val="00146A2D"/>
    <w:rsid w:val="00146E1D"/>
    <w:rsid w:val="001472CD"/>
    <w:rsid w:val="001475F9"/>
    <w:rsid w:val="00147CC6"/>
    <w:rsid w:val="00147D19"/>
    <w:rsid w:val="001505D0"/>
    <w:rsid w:val="0015086F"/>
    <w:rsid w:val="00150EA2"/>
    <w:rsid w:val="00151B7F"/>
    <w:rsid w:val="00151D69"/>
    <w:rsid w:val="00151E23"/>
    <w:rsid w:val="00151F01"/>
    <w:rsid w:val="00152443"/>
    <w:rsid w:val="00152578"/>
    <w:rsid w:val="001526C6"/>
    <w:rsid w:val="001526E0"/>
    <w:rsid w:val="00152ADD"/>
    <w:rsid w:val="00153003"/>
    <w:rsid w:val="00153D2D"/>
    <w:rsid w:val="00153D8C"/>
    <w:rsid w:val="00153E90"/>
    <w:rsid w:val="0015437F"/>
    <w:rsid w:val="00154790"/>
    <w:rsid w:val="001547FB"/>
    <w:rsid w:val="001548BD"/>
    <w:rsid w:val="00154DA6"/>
    <w:rsid w:val="001551B5"/>
    <w:rsid w:val="0015537B"/>
    <w:rsid w:val="001553B9"/>
    <w:rsid w:val="00155465"/>
    <w:rsid w:val="00155BCE"/>
    <w:rsid w:val="00155D95"/>
    <w:rsid w:val="00156A99"/>
    <w:rsid w:val="00156BD6"/>
    <w:rsid w:val="00156EF2"/>
    <w:rsid w:val="001574F1"/>
    <w:rsid w:val="00157540"/>
    <w:rsid w:val="0015754F"/>
    <w:rsid w:val="001577CB"/>
    <w:rsid w:val="00157A26"/>
    <w:rsid w:val="00157D23"/>
    <w:rsid w:val="00157EB7"/>
    <w:rsid w:val="00157F14"/>
    <w:rsid w:val="001600FA"/>
    <w:rsid w:val="001601EA"/>
    <w:rsid w:val="001603F8"/>
    <w:rsid w:val="00160967"/>
    <w:rsid w:val="00160A59"/>
    <w:rsid w:val="00160DB4"/>
    <w:rsid w:val="00160E40"/>
    <w:rsid w:val="001610D0"/>
    <w:rsid w:val="001611D8"/>
    <w:rsid w:val="001612B7"/>
    <w:rsid w:val="00161581"/>
    <w:rsid w:val="0016167B"/>
    <w:rsid w:val="00161B69"/>
    <w:rsid w:val="00161BDC"/>
    <w:rsid w:val="00161D7E"/>
    <w:rsid w:val="00161F39"/>
    <w:rsid w:val="00161F61"/>
    <w:rsid w:val="0016213E"/>
    <w:rsid w:val="00162225"/>
    <w:rsid w:val="00162531"/>
    <w:rsid w:val="0016261E"/>
    <w:rsid w:val="00162655"/>
    <w:rsid w:val="00162C07"/>
    <w:rsid w:val="00162D27"/>
    <w:rsid w:val="00162D66"/>
    <w:rsid w:val="00162E3E"/>
    <w:rsid w:val="00163026"/>
    <w:rsid w:val="001631A5"/>
    <w:rsid w:val="001634AD"/>
    <w:rsid w:val="001638FF"/>
    <w:rsid w:val="00163A18"/>
    <w:rsid w:val="00163C28"/>
    <w:rsid w:val="00163D87"/>
    <w:rsid w:val="00164446"/>
    <w:rsid w:val="00164A7B"/>
    <w:rsid w:val="00164ADB"/>
    <w:rsid w:val="00165236"/>
    <w:rsid w:val="00165505"/>
    <w:rsid w:val="0016575C"/>
    <w:rsid w:val="00165911"/>
    <w:rsid w:val="001659C1"/>
    <w:rsid w:val="001659FD"/>
    <w:rsid w:val="00165A16"/>
    <w:rsid w:val="001661D4"/>
    <w:rsid w:val="0016622E"/>
    <w:rsid w:val="0016659C"/>
    <w:rsid w:val="001667F1"/>
    <w:rsid w:val="00166CCA"/>
    <w:rsid w:val="001676B0"/>
    <w:rsid w:val="001678EC"/>
    <w:rsid w:val="00167963"/>
    <w:rsid w:val="00167B6A"/>
    <w:rsid w:val="00167D5B"/>
    <w:rsid w:val="00167DAC"/>
    <w:rsid w:val="001701FC"/>
    <w:rsid w:val="00170486"/>
    <w:rsid w:val="0017079C"/>
    <w:rsid w:val="00170856"/>
    <w:rsid w:val="00170A9E"/>
    <w:rsid w:val="00170AA3"/>
    <w:rsid w:val="00170D42"/>
    <w:rsid w:val="00170E66"/>
    <w:rsid w:val="00170E7F"/>
    <w:rsid w:val="00171220"/>
    <w:rsid w:val="001713A4"/>
    <w:rsid w:val="00171506"/>
    <w:rsid w:val="0017170A"/>
    <w:rsid w:val="00171976"/>
    <w:rsid w:val="001719CF"/>
    <w:rsid w:val="00171D16"/>
    <w:rsid w:val="00172660"/>
    <w:rsid w:val="0017294E"/>
    <w:rsid w:val="00172BF4"/>
    <w:rsid w:val="00172ED9"/>
    <w:rsid w:val="0017310B"/>
    <w:rsid w:val="00173577"/>
    <w:rsid w:val="00173635"/>
    <w:rsid w:val="00173654"/>
    <w:rsid w:val="00173731"/>
    <w:rsid w:val="001738C8"/>
    <w:rsid w:val="00173A1C"/>
    <w:rsid w:val="00173A8E"/>
    <w:rsid w:val="00173CD9"/>
    <w:rsid w:val="00173DA5"/>
    <w:rsid w:val="0017478F"/>
    <w:rsid w:val="00174ADE"/>
    <w:rsid w:val="00174B8A"/>
    <w:rsid w:val="00174EE8"/>
    <w:rsid w:val="0017502C"/>
    <w:rsid w:val="001752F1"/>
    <w:rsid w:val="001756CB"/>
    <w:rsid w:val="00176067"/>
    <w:rsid w:val="0017646D"/>
    <w:rsid w:val="001765FF"/>
    <w:rsid w:val="001768BE"/>
    <w:rsid w:val="00176CB9"/>
    <w:rsid w:val="00176D33"/>
    <w:rsid w:val="00176DE6"/>
    <w:rsid w:val="001771B1"/>
    <w:rsid w:val="001771B2"/>
    <w:rsid w:val="00177418"/>
    <w:rsid w:val="0017747D"/>
    <w:rsid w:val="00177606"/>
    <w:rsid w:val="00177A51"/>
    <w:rsid w:val="00177CF3"/>
    <w:rsid w:val="00180319"/>
    <w:rsid w:val="00180472"/>
    <w:rsid w:val="00180A1E"/>
    <w:rsid w:val="00180B67"/>
    <w:rsid w:val="00180E44"/>
    <w:rsid w:val="00180EAC"/>
    <w:rsid w:val="00181034"/>
    <w:rsid w:val="0018143F"/>
    <w:rsid w:val="0018194A"/>
    <w:rsid w:val="0018196A"/>
    <w:rsid w:val="00181EC6"/>
    <w:rsid w:val="00181F62"/>
    <w:rsid w:val="00181FF8"/>
    <w:rsid w:val="0018228D"/>
    <w:rsid w:val="001823D4"/>
    <w:rsid w:val="001823ED"/>
    <w:rsid w:val="00182459"/>
    <w:rsid w:val="00182B2C"/>
    <w:rsid w:val="00182B30"/>
    <w:rsid w:val="00182C49"/>
    <w:rsid w:val="00182E8F"/>
    <w:rsid w:val="00183BF4"/>
    <w:rsid w:val="00183C0A"/>
    <w:rsid w:val="00184156"/>
    <w:rsid w:val="001846D5"/>
    <w:rsid w:val="00184758"/>
    <w:rsid w:val="00184948"/>
    <w:rsid w:val="00184AE0"/>
    <w:rsid w:val="00184BB3"/>
    <w:rsid w:val="00184F27"/>
    <w:rsid w:val="001851E4"/>
    <w:rsid w:val="001852BA"/>
    <w:rsid w:val="00185367"/>
    <w:rsid w:val="00185547"/>
    <w:rsid w:val="001856BA"/>
    <w:rsid w:val="001860E8"/>
    <w:rsid w:val="00186784"/>
    <w:rsid w:val="0018678A"/>
    <w:rsid w:val="001869FA"/>
    <w:rsid w:val="00186CC9"/>
    <w:rsid w:val="00187147"/>
    <w:rsid w:val="001871EF"/>
    <w:rsid w:val="0018734E"/>
    <w:rsid w:val="0018745F"/>
    <w:rsid w:val="0018749E"/>
    <w:rsid w:val="00187AA2"/>
    <w:rsid w:val="00187AC7"/>
    <w:rsid w:val="00187AF9"/>
    <w:rsid w:val="00190511"/>
    <w:rsid w:val="0019059C"/>
    <w:rsid w:val="0019088E"/>
    <w:rsid w:val="00190AC1"/>
    <w:rsid w:val="00190B1D"/>
    <w:rsid w:val="00190DBF"/>
    <w:rsid w:val="0019104E"/>
    <w:rsid w:val="00191163"/>
    <w:rsid w:val="001912D4"/>
    <w:rsid w:val="0019149A"/>
    <w:rsid w:val="00191696"/>
    <w:rsid w:val="00191768"/>
    <w:rsid w:val="0019177F"/>
    <w:rsid w:val="0019192A"/>
    <w:rsid w:val="00191B2A"/>
    <w:rsid w:val="00191D93"/>
    <w:rsid w:val="00191E6F"/>
    <w:rsid w:val="001920E6"/>
    <w:rsid w:val="00192174"/>
    <w:rsid w:val="0019277C"/>
    <w:rsid w:val="0019283A"/>
    <w:rsid w:val="00192A86"/>
    <w:rsid w:val="00192B1F"/>
    <w:rsid w:val="00192E80"/>
    <w:rsid w:val="00193003"/>
    <w:rsid w:val="0019341A"/>
    <w:rsid w:val="001935D4"/>
    <w:rsid w:val="00193FD2"/>
    <w:rsid w:val="0019477A"/>
    <w:rsid w:val="00194B1C"/>
    <w:rsid w:val="00194BFE"/>
    <w:rsid w:val="001951D7"/>
    <w:rsid w:val="0019521F"/>
    <w:rsid w:val="00195697"/>
    <w:rsid w:val="001956B4"/>
    <w:rsid w:val="00195BC9"/>
    <w:rsid w:val="0019632D"/>
    <w:rsid w:val="0019651D"/>
    <w:rsid w:val="001965F3"/>
    <w:rsid w:val="00196BA8"/>
    <w:rsid w:val="001971B3"/>
    <w:rsid w:val="00197660"/>
    <w:rsid w:val="0019772B"/>
    <w:rsid w:val="0019779A"/>
    <w:rsid w:val="001977D0"/>
    <w:rsid w:val="00197A47"/>
    <w:rsid w:val="00197DF9"/>
    <w:rsid w:val="00197EC4"/>
    <w:rsid w:val="00197FBF"/>
    <w:rsid w:val="001A04AA"/>
    <w:rsid w:val="001A0A92"/>
    <w:rsid w:val="001A105A"/>
    <w:rsid w:val="001A155F"/>
    <w:rsid w:val="001A16BD"/>
    <w:rsid w:val="001A1987"/>
    <w:rsid w:val="001A1F57"/>
    <w:rsid w:val="001A1FA8"/>
    <w:rsid w:val="001A250D"/>
    <w:rsid w:val="001A2564"/>
    <w:rsid w:val="001A26CB"/>
    <w:rsid w:val="001A271F"/>
    <w:rsid w:val="001A285A"/>
    <w:rsid w:val="001A2AC5"/>
    <w:rsid w:val="001A2BFB"/>
    <w:rsid w:val="001A2F74"/>
    <w:rsid w:val="001A31DA"/>
    <w:rsid w:val="001A3633"/>
    <w:rsid w:val="001A3763"/>
    <w:rsid w:val="001A3BE8"/>
    <w:rsid w:val="001A3E95"/>
    <w:rsid w:val="001A3EFC"/>
    <w:rsid w:val="001A403F"/>
    <w:rsid w:val="001A4695"/>
    <w:rsid w:val="001A4880"/>
    <w:rsid w:val="001A4BF5"/>
    <w:rsid w:val="001A4C92"/>
    <w:rsid w:val="001A4EBB"/>
    <w:rsid w:val="001A4EFB"/>
    <w:rsid w:val="001A5143"/>
    <w:rsid w:val="001A59AC"/>
    <w:rsid w:val="001A59C6"/>
    <w:rsid w:val="001A5ACF"/>
    <w:rsid w:val="001A5D02"/>
    <w:rsid w:val="001A5DDE"/>
    <w:rsid w:val="001A5E8D"/>
    <w:rsid w:val="001A6173"/>
    <w:rsid w:val="001A62C0"/>
    <w:rsid w:val="001A6539"/>
    <w:rsid w:val="001A6CBA"/>
    <w:rsid w:val="001A7068"/>
    <w:rsid w:val="001A75A3"/>
    <w:rsid w:val="001A77F1"/>
    <w:rsid w:val="001A7864"/>
    <w:rsid w:val="001B025A"/>
    <w:rsid w:val="001B0564"/>
    <w:rsid w:val="001B09E2"/>
    <w:rsid w:val="001B0D97"/>
    <w:rsid w:val="001B0FC7"/>
    <w:rsid w:val="001B10D9"/>
    <w:rsid w:val="001B17E9"/>
    <w:rsid w:val="001B1B63"/>
    <w:rsid w:val="001B1EBA"/>
    <w:rsid w:val="001B2104"/>
    <w:rsid w:val="001B22B5"/>
    <w:rsid w:val="001B2359"/>
    <w:rsid w:val="001B2528"/>
    <w:rsid w:val="001B2B60"/>
    <w:rsid w:val="001B2C69"/>
    <w:rsid w:val="001B321A"/>
    <w:rsid w:val="001B364A"/>
    <w:rsid w:val="001B365B"/>
    <w:rsid w:val="001B36B7"/>
    <w:rsid w:val="001B36BF"/>
    <w:rsid w:val="001B37FB"/>
    <w:rsid w:val="001B388D"/>
    <w:rsid w:val="001B3F52"/>
    <w:rsid w:val="001B3FF5"/>
    <w:rsid w:val="001B4085"/>
    <w:rsid w:val="001B4162"/>
    <w:rsid w:val="001B444E"/>
    <w:rsid w:val="001B44D3"/>
    <w:rsid w:val="001B4714"/>
    <w:rsid w:val="001B4716"/>
    <w:rsid w:val="001B47A1"/>
    <w:rsid w:val="001B4C4E"/>
    <w:rsid w:val="001B4CBE"/>
    <w:rsid w:val="001B5A5D"/>
    <w:rsid w:val="001B5EB3"/>
    <w:rsid w:val="001B646E"/>
    <w:rsid w:val="001B6A09"/>
    <w:rsid w:val="001B6D88"/>
    <w:rsid w:val="001B6F89"/>
    <w:rsid w:val="001B7109"/>
    <w:rsid w:val="001B72FE"/>
    <w:rsid w:val="001B734E"/>
    <w:rsid w:val="001B77F3"/>
    <w:rsid w:val="001B7BFD"/>
    <w:rsid w:val="001C0455"/>
    <w:rsid w:val="001C049A"/>
    <w:rsid w:val="001C0B7F"/>
    <w:rsid w:val="001C1178"/>
    <w:rsid w:val="001C1287"/>
    <w:rsid w:val="001C16ED"/>
    <w:rsid w:val="001C1820"/>
    <w:rsid w:val="001C1CA0"/>
    <w:rsid w:val="001C1CE5"/>
    <w:rsid w:val="001C1F6F"/>
    <w:rsid w:val="001C2313"/>
    <w:rsid w:val="001C23A7"/>
    <w:rsid w:val="001C2765"/>
    <w:rsid w:val="001C2CCE"/>
    <w:rsid w:val="001C2D95"/>
    <w:rsid w:val="001C2DBA"/>
    <w:rsid w:val="001C308E"/>
    <w:rsid w:val="001C348B"/>
    <w:rsid w:val="001C37BB"/>
    <w:rsid w:val="001C3858"/>
    <w:rsid w:val="001C3D2A"/>
    <w:rsid w:val="001C3EB4"/>
    <w:rsid w:val="001C40EC"/>
    <w:rsid w:val="001C4245"/>
    <w:rsid w:val="001C425B"/>
    <w:rsid w:val="001C4809"/>
    <w:rsid w:val="001C48E3"/>
    <w:rsid w:val="001C4955"/>
    <w:rsid w:val="001C49A1"/>
    <w:rsid w:val="001C4F55"/>
    <w:rsid w:val="001C55B9"/>
    <w:rsid w:val="001C57DD"/>
    <w:rsid w:val="001C5883"/>
    <w:rsid w:val="001C5A06"/>
    <w:rsid w:val="001C5C88"/>
    <w:rsid w:val="001C5DDA"/>
    <w:rsid w:val="001C69B3"/>
    <w:rsid w:val="001C6C83"/>
    <w:rsid w:val="001C6CC0"/>
    <w:rsid w:val="001C6DE3"/>
    <w:rsid w:val="001C74C1"/>
    <w:rsid w:val="001C758A"/>
    <w:rsid w:val="001C7745"/>
    <w:rsid w:val="001C7A4E"/>
    <w:rsid w:val="001D0470"/>
    <w:rsid w:val="001D0478"/>
    <w:rsid w:val="001D05F6"/>
    <w:rsid w:val="001D1271"/>
    <w:rsid w:val="001D14A2"/>
    <w:rsid w:val="001D1613"/>
    <w:rsid w:val="001D174A"/>
    <w:rsid w:val="001D17AC"/>
    <w:rsid w:val="001D18AF"/>
    <w:rsid w:val="001D1A92"/>
    <w:rsid w:val="001D1F56"/>
    <w:rsid w:val="001D1FA9"/>
    <w:rsid w:val="001D1FDE"/>
    <w:rsid w:val="001D1FE8"/>
    <w:rsid w:val="001D2041"/>
    <w:rsid w:val="001D218E"/>
    <w:rsid w:val="001D23B4"/>
    <w:rsid w:val="001D26C4"/>
    <w:rsid w:val="001D3148"/>
    <w:rsid w:val="001D334E"/>
    <w:rsid w:val="001D3403"/>
    <w:rsid w:val="001D36F2"/>
    <w:rsid w:val="001D373D"/>
    <w:rsid w:val="001D3BAD"/>
    <w:rsid w:val="001D3EA1"/>
    <w:rsid w:val="001D43BD"/>
    <w:rsid w:val="001D46C3"/>
    <w:rsid w:val="001D5142"/>
    <w:rsid w:val="001D51BA"/>
    <w:rsid w:val="001D52B9"/>
    <w:rsid w:val="001D5315"/>
    <w:rsid w:val="001D53E7"/>
    <w:rsid w:val="001D561B"/>
    <w:rsid w:val="001D58C4"/>
    <w:rsid w:val="001D5FE3"/>
    <w:rsid w:val="001D60EB"/>
    <w:rsid w:val="001D6342"/>
    <w:rsid w:val="001D6C10"/>
    <w:rsid w:val="001D6CDD"/>
    <w:rsid w:val="001D6D53"/>
    <w:rsid w:val="001D6E3D"/>
    <w:rsid w:val="001D7235"/>
    <w:rsid w:val="001D72B3"/>
    <w:rsid w:val="001D73C2"/>
    <w:rsid w:val="001D77AD"/>
    <w:rsid w:val="001D7EB5"/>
    <w:rsid w:val="001E02E5"/>
    <w:rsid w:val="001E0528"/>
    <w:rsid w:val="001E0D30"/>
    <w:rsid w:val="001E0D95"/>
    <w:rsid w:val="001E111A"/>
    <w:rsid w:val="001E12B4"/>
    <w:rsid w:val="001E132F"/>
    <w:rsid w:val="001E1576"/>
    <w:rsid w:val="001E18FB"/>
    <w:rsid w:val="001E1B11"/>
    <w:rsid w:val="001E243B"/>
    <w:rsid w:val="001E266B"/>
    <w:rsid w:val="001E27BD"/>
    <w:rsid w:val="001E29AB"/>
    <w:rsid w:val="001E2EB7"/>
    <w:rsid w:val="001E2FB2"/>
    <w:rsid w:val="001E3661"/>
    <w:rsid w:val="001E425D"/>
    <w:rsid w:val="001E4357"/>
    <w:rsid w:val="001E480B"/>
    <w:rsid w:val="001E4D5C"/>
    <w:rsid w:val="001E5174"/>
    <w:rsid w:val="001E5187"/>
    <w:rsid w:val="001E5523"/>
    <w:rsid w:val="001E574C"/>
    <w:rsid w:val="001E58E2"/>
    <w:rsid w:val="001E627A"/>
    <w:rsid w:val="001E647A"/>
    <w:rsid w:val="001E66C5"/>
    <w:rsid w:val="001E6703"/>
    <w:rsid w:val="001E700E"/>
    <w:rsid w:val="001E7277"/>
    <w:rsid w:val="001E75E5"/>
    <w:rsid w:val="001E7AED"/>
    <w:rsid w:val="001E7E34"/>
    <w:rsid w:val="001E7F65"/>
    <w:rsid w:val="001E7F88"/>
    <w:rsid w:val="001F0083"/>
    <w:rsid w:val="001F0189"/>
    <w:rsid w:val="001F09D5"/>
    <w:rsid w:val="001F0C8F"/>
    <w:rsid w:val="001F0CFB"/>
    <w:rsid w:val="001F0E97"/>
    <w:rsid w:val="001F1646"/>
    <w:rsid w:val="001F186A"/>
    <w:rsid w:val="001F1BAD"/>
    <w:rsid w:val="001F2110"/>
    <w:rsid w:val="001F267D"/>
    <w:rsid w:val="001F2CE2"/>
    <w:rsid w:val="001F3239"/>
    <w:rsid w:val="001F3916"/>
    <w:rsid w:val="001F396E"/>
    <w:rsid w:val="001F3D79"/>
    <w:rsid w:val="001F3D94"/>
    <w:rsid w:val="001F3F9E"/>
    <w:rsid w:val="001F449D"/>
    <w:rsid w:val="001F458E"/>
    <w:rsid w:val="001F4872"/>
    <w:rsid w:val="001F4935"/>
    <w:rsid w:val="001F49CD"/>
    <w:rsid w:val="001F4E9E"/>
    <w:rsid w:val="001F5123"/>
    <w:rsid w:val="001F54C5"/>
    <w:rsid w:val="001F5D40"/>
    <w:rsid w:val="001F5E00"/>
    <w:rsid w:val="001F64E4"/>
    <w:rsid w:val="001F662C"/>
    <w:rsid w:val="001F6754"/>
    <w:rsid w:val="001F6C9E"/>
    <w:rsid w:val="001F6F8F"/>
    <w:rsid w:val="001F7074"/>
    <w:rsid w:val="001F7B03"/>
    <w:rsid w:val="001F7C1E"/>
    <w:rsid w:val="001F7D08"/>
    <w:rsid w:val="001F7D09"/>
    <w:rsid w:val="001F7E7E"/>
    <w:rsid w:val="001F7F0D"/>
    <w:rsid w:val="00200490"/>
    <w:rsid w:val="002004A1"/>
    <w:rsid w:val="00200645"/>
    <w:rsid w:val="002006E4"/>
    <w:rsid w:val="00200E14"/>
    <w:rsid w:val="00201164"/>
    <w:rsid w:val="00201203"/>
    <w:rsid w:val="00201331"/>
    <w:rsid w:val="0020166F"/>
    <w:rsid w:val="00201717"/>
    <w:rsid w:val="002018BE"/>
    <w:rsid w:val="0020192F"/>
    <w:rsid w:val="00201F3A"/>
    <w:rsid w:val="002024EF"/>
    <w:rsid w:val="00202802"/>
    <w:rsid w:val="00202C04"/>
    <w:rsid w:val="00203A56"/>
    <w:rsid w:val="00203AE2"/>
    <w:rsid w:val="00203F96"/>
    <w:rsid w:val="002041A0"/>
    <w:rsid w:val="00204359"/>
    <w:rsid w:val="0020454C"/>
    <w:rsid w:val="0020524D"/>
    <w:rsid w:val="00205369"/>
    <w:rsid w:val="0020538E"/>
    <w:rsid w:val="00205444"/>
    <w:rsid w:val="00205729"/>
    <w:rsid w:val="00205BD3"/>
    <w:rsid w:val="00205CCE"/>
    <w:rsid w:val="00206161"/>
    <w:rsid w:val="00206186"/>
    <w:rsid w:val="00206398"/>
    <w:rsid w:val="002067CB"/>
    <w:rsid w:val="00206884"/>
    <w:rsid w:val="0020689C"/>
    <w:rsid w:val="002069B2"/>
    <w:rsid w:val="00206A00"/>
    <w:rsid w:val="00206A14"/>
    <w:rsid w:val="0020704B"/>
    <w:rsid w:val="00207085"/>
    <w:rsid w:val="00207434"/>
    <w:rsid w:val="0020750E"/>
    <w:rsid w:val="00207684"/>
    <w:rsid w:val="002076D8"/>
    <w:rsid w:val="0020795B"/>
    <w:rsid w:val="00207996"/>
    <w:rsid w:val="00207AC0"/>
    <w:rsid w:val="00207FA3"/>
    <w:rsid w:val="002100CD"/>
    <w:rsid w:val="002104D3"/>
    <w:rsid w:val="002105C4"/>
    <w:rsid w:val="00210746"/>
    <w:rsid w:val="00210F23"/>
    <w:rsid w:val="00211093"/>
    <w:rsid w:val="0021190A"/>
    <w:rsid w:val="00211C7A"/>
    <w:rsid w:val="002122A2"/>
    <w:rsid w:val="002122CF"/>
    <w:rsid w:val="00212361"/>
    <w:rsid w:val="002127BF"/>
    <w:rsid w:val="002128DA"/>
    <w:rsid w:val="0021295A"/>
    <w:rsid w:val="00212B72"/>
    <w:rsid w:val="002136D7"/>
    <w:rsid w:val="002139D7"/>
    <w:rsid w:val="00213E3C"/>
    <w:rsid w:val="00213E93"/>
    <w:rsid w:val="00214191"/>
    <w:rsid w:val="002146CB"/>
    <w:rsid w:val="00214985"/>
    <w:rsid w:val="00214DA8"/>
    <w:rsid w:val="00214E18"/>
    <w:rsid w:val="00215423"/>
    <w:rsid w:val="00215474"/>
    <w:rsid w:val="0021551B"/>
    <w:rsid w:val="00215525"/>
    <w:rsid w:val="0021580C"/>
    <w:rsid w:val="00215877"/>
    <w:rsid w:val="002158FA"/>
    <w:rsid w:val="00215B9E"/>
    <w:rsid w:val="00215D79"/>
    <w:rsid w:val="00215E6F"/>
    <w:rsid w:val="0021664C"/>
    <w:rsid w:val="00216D4B"/>
    <w:rsid w:val="00216DDF"/>
    <w:rsid w:val="00217230"/>
    <w:rsid w:val="00217260"/>
    <w:rsid w:val="002173D5"/>
    <w:rsid w:val="00217457"/>
    <w:rsid w:val="00217BAD"/>
    <w:rsid w:val="00220016"/>
    <w:rsid w:val="002202B0"/>
    <w:rsid w:val="002204A7"/>
    <w:rsid w:val="00220511"/>
    <w:rsid w:val="00220600"/>
    <w:rsid w:val="002206A0"/>
    <w:rsid w:val="00220A95"/>
    <w:rsid w:val="00220D93"/>
    <w:rsid w:val="002211C0"/>
    <w:rsid w:val="0022127A"/>
    <w:rsid w:val="002217ED"/>
    <w:rsid w:val="00221C48"/>
    <w:rsid w:val="00222280"/>
    <w:rsid w:val="002224DB"/>
    <w:rsid w:val="002228FE"/>
    <w:rsid w:val="0022353E"/>
    <w:rsid w:val="0022374E"/>
    <w:rsid w:val="00223A78"/>
    <w:rsid w:val="00223AF1"/>
    <w:rsid w:val="00223DD9"/>
    <w:rsid w:val="00223FCB"/>
    <w:rsid w:val="00223FE2"/>
    <w:rsid w:val="00224231"/>
    <w:rsid w:val="002242A7"/>
    <w:rsid w:val="002247FE"/>
    <w:rsid w:val="00224BF2"/>
    <w:rsid w:val="00224CF8"/>
    <w:rsid w:val="00224D81"/>
    <w:rsid w:val="00224E8E"/>
    <w:rsid w:val="00225176"/>
    <w:rsid w:val="002252C3"/>
    <w:rsid w:val="0022530C"/>
    <w:rsid w:val="002254AD"/>
    <w:rsid w:val="002258A5"/>
    <w:rsid w:val="00225928"/>
    <w:rsid w:val="00225C54"/>
    <w:rsid w:val="00226286"/>
    <w:rsid w:val="002263CA"/>
    <w:rsid w:val="002268E6"/>
    <w:rsid w:val="00226B77"/>
    <w:rsid w:val="00227079"/>
    <w:rsid w:val="00227346"/>
    <w:rsid w:val="00227B53"/>
    <w:rsid w:val="00227F36"/>
    <w:rsid w:val="00230177"/>
    <w:rsid w:val="00230765"/>
    <w:rsid w:val="00230964"/>
    <w:rsid w:val="00230D18"/>
    <w:rsid w:val="00230FEC"/>
    <w:rsid w:val="00231296"/>
    <w:rsid w:val="002316A1"/>
    <w:rsid w:val="002318D3"/>
    <w:rsid w:val="002319E4"/>
    <w:rsid w:val="00231A95"/>
    <w:rsid w:val="00231BF1"/>
    <w:rsid w:val="00231DAE"/>
    <w:rsid w:val="00231F48"/>
    <w:rsid w:val="002320CC"/>
    <w:rsid w:val="002325F5"/>
    <w:rsid w:val="0023279C"/>
    <w:rsid w:val="00232866"/>
    <w:rsid w:val="00232E99"/>
    <w:rsid w:val="00232F06"/>
    <w:rsid w:val="0023300E"/>
    <w:rsid w:val="00233209"/>
    <w:rsid w:val="00233472"/>
    <w:rsid w:val="00233496"/>
    <w:rsid w:val="002336B1"/>
    <w:rsid w:val="002345C8"/>
    <w:rsid w:val="002346A4"/>
    <w:rsid w:val="002347AF"/>
    <w:rsid w:val="002348C6"/>
    <w:rsid w:val="00234C94"/>
    <w:rsid w:val="00234F6C"/>
    <w:rsid w:val="00234FEE"/>
    <w:rsid w:val="002351F9"/>
    <w:rsid w:val="0023537E"/>
    <w:rsid w:val="00235632"/>
    <w:rsid w:val="0023563D"/>
    <w:rsid w:val="002357A9"/>
    <w:rsid w:val="00235872"/>
    <w:rsid w:val="0023589A"/>
    <w:rsid w:val="00235D57"/>
    <w:rsid w:val="00235FD7"/>
    <w:rsid w:val="0023612F"/>
    <w:rsid w:val="00236284"/>
    <w:rsid w:val="0023651E"/>
    <w:rsid w:val="0023680D"/>
    <w:rsid w:val="0023696F"/>
    <w:rsid w:val="002372C4"/>
    <w:rsid w:val="0024021D"/>
    <w:rsid w:val="00240256"/>
    <w:rsid w:val="00240698"/>
    <w:rsid w:val="00240A43"/>
    <w:rsid w:val="00240B4D"/>
    <w:rsid w:val="00241106"/>
    <w:rsid w:val="00241559"/>
    <w:rsid w:val="00241907"/>
    <w:rsid w:val="0024219C"/>
    <w:rsid w:val="002421D2"/>
    <w:rsid w:val="002422EC"/>
    <w:rsid w:val="0024242F"/>
    <w:rsid w:val="0024266B"/>
    <w:rsid w:val="00243488"/>
    <w:rsid w:val="002435B3"/>
    <w:rsid w:val="00243D2B"/>
    <w:rsid w:val="00243E30"/>
    <w:rsid w:val="00244ABB"/>
    <w:rsid w:val="00244D4A"/>
    <w:rsid w:val="002450B0"/>
    <w:rsid w:val="00245183"/>
    <w:rsid w:val="00245528"/>
    <w:rsid w:val="00245570"/>
    <w:rsid w:val="002458A3"/>
    <w:rsid w:val="002458EB"/>
    <w:rsid w:val="00245901"/>
    <w:rsid w:val="002459E7"/>
    <w:rsid w:val="00245B1E"/>
    <w:rsid w:val="00245BBD"/>
    <w:rsid w:val="00245DB7"/>
    <w:rsid w:val="00245EA4"/>
    <w:rsid w:val="00245EBD"/>
    <w:rsid w:val="00246399"/>
    <w:rsid w:val="002465A7"/>
    <w:rsid w:val="00246639"/>
    <w:rsid w:val="00246882"/>
    <w:rsid w:val="00246CF4"/>
    <w:rsid w:val="00247166"/>
    <w:rsid w:val="002472AF"/>
    <w:rsid w:val="00247420"/>
    <w:rsid w:val="00247515"/>
    <w:rsid w:val="002476C6"/>
    <w:rsid w:val="00247BAA"/>
    <w:rsid w:val="002500C8"/>
    <w:rsid w:val="00250242"/>
    <w:rsid w:val="002504B2"/>
    <w:rsid w:val="00250653"/>
    <w:rsid w:val="00250D18"/>
    <w:rsid w:val="002519DC"/>
    <w:rsid w:val="00251DD0"/>
    <w:rsid w:val="00252069"/>
    <w:rsid w:val="00253CD1"/>
    <w:rsid w:val="00253DB5"/>
    <w:rsid w:val="00253DDF"/>
    <w:rsid w:val="00253EF8"/>
    <w:rsid w:val="0025474E"/>
    <w:rsid w:val="0025479B"/>
    <w:rsid w:val="00254842"/>
    <w:rsid w:val="00254972"/>
    <w:rsid w:val="00254A0E"/>
    <w:rsid w:val="00254E32"/>
    <w:rsid w:val="0025521C"/>
    <w:rsid w:val="00255BF7"/>
    <w:rsid w:val="00255F24"/>
    <w:rsid w:val="0025634B"/>
    <w:rsid w:val="0025676C"/>
    <w:rsid w:val="002569D3"/>
    <w:rsid w:val="00256F6E"/>
    <w:rsid w:val="00257006"/>
    <w:rsid w:val="00257418"/>
    <w:rsid w:val="00257543"/>
    <w:rsid w:val="002576B4"/>
    <w:rsid w:val="002579B3"/>
    <w:rsid w:val="00257F89"/>
    <w:rsid w:val="0026005E"/>
    <w:rsid w:val="00260067"/>
    <w:rsid w:val="00260EC4"/>
    <w:rsid w:val="002613CD"/>
    <w:rsid w:val="002617E7"/>
    <w:rsid w:val="00261ABE"/>
    <w:rsid w:val="00262142"/>
    <w:rsid w:val="0026261E"/>
    <w:rsid w:val="00262686"/>
    <w:rsid w:val="002627FA"/>
    <w:rsid w:val="002627FD"/>
    <w:rsid w:val="00262DD6"/>
    <w:rsid w:val="00262E97"/>
    <w:rsid w:val="002631E4"/>
    <w:rsid w:val="00264228"/>
    <w:rsid w:val="00264334"/>
    <w:rsid w:val="00264540"/>
    <w:rsid w:val="00264693"/>
    <w:rsid w:val="0026473E"/>
    <w:rsid w:val="00264EA3"/>
    <w:rsid w:val="002654B5"/>
    <w:rsid w:val="0026595B"/>
    <w:rsid w:val="00265AAF"/>
    <w:rsid w:val="00265AEF"/>
    <w:rsid w:val="00265F36"/>
    <w:rsid w:val="00266214"/>
    <w:rsid w:val="00266222"/>
    <w:rsid w:val="00266657"/>
    <w:rsid w:val="00266857"/>
    <w:rsid w:val="002669CF"/>
    <w:rsid w:val="00266CEC"/>
    <w:rsid w:val="00266EF7"/>
    <w:rsid w:val="002670D1"/>
    <w:rsid w:val="00267185"/>
    <w:rsid w:val="0026736E"/>
    <w:rsid w:val="002674FD"/>
    <w:rsid w:val="00267C83"/>
    <w:rsid w:val="00267F47"/>
    <w:rsid w:val="00267FED"/>
    <w:rsid w:val="00270284"/>
    <w:rsid w:val="002704F9"/>
    <w:rsid w:val="002705FE"/>
    <w:rsid w:val="00270626"/>
    <w:rsid w:val="0027097E"/>
    <w:rsid w:val="00270E90"/>
    <w:rsid w:val="00271248"/>
    <w:rsid w:val="0027144F"/>
    <w:rsid w:val="00271813"/>
    <w:rsid w:val="0027183C"/>
    <w:rsid w:val="00271855"/>
    <w:rsid w:val="00271A9F"/>
    <w:rsid w:val="00271F31"/>
    <w:rsid w:val="00271F3A"/>
    <w:rsid w:val="00272272"/>
    <w:rsid w:val="00272977"/>
    <w:rsid w:val="002729EE"/>
    <w:rsid w:val="00272CF7"/>
    <w:rsid w:val="00272DE4"/>
    <w:rsid w:val="00273218"/>
    <w:rsid w:val="00273278"/>
    <w:rsid w:val="002737F4"/>
    <w:rsid w:val="002739B9"/>
    <w:rsid w:val="0027421E"/>
    <w:rsid w:val="002743BC"/>
    <w:rsid w:val="00274938"/>
    <w:rsid w:val="00274D50"/>
    <w:rsid w:val="00274EDF"/>
    <w:rsid w:val="0027508D"/>
    <w:rsid w:val="00275417"/>
    <w:rsid w:val="00275437"/>
    <w:rsid w:val="0027591C"/>
    <w:rsid w:val="00275A0B"/>
    <w:rsid w:val="00275A62"/>
    <w:rsid w:val="00275B18"/>
    <w:rsid w:val="00275B34"/>
    <w:rsid w:val="00275BC8"/>
    <w:rsid w:val="00275D0A"/>
    <w:rsid w:val="00275E96"/>
    <w:rsid w:val="00275F35"/>
    <w:rsid w:val="00275F78"/>
    <w:rsid w:val="002761A6"/>
    <w:rsid w:val="002765F8"/>
    <w:rsid w:val="00276B9E"/>
    <w:rsid w:val="00276C22"/>
    <w:rsid w:val="0027709B"/>
    <w:rsid w:val="00277355"/>
    <w:rsid w:val="0027744B"/>
    <w:rsid w:val="00277733"/>
    <w:rsid w:val="00277CDE"/>
    <w:rsid w:val="00277D48"/>
    <w:rsid w:val="00277DDB"/>
    <w:rsid w:val="00280170"/>
    <w:rsid w:val="002804EC"/>
    <w:rsid w:val="0028052C"/>
    <w:rsid w:val="002805F5"/>
    <w:rsid w:val="00280751"/>
    <w:rsid w:val="00280812"/>
    <w:rsid w:val="00280CB3"/>
    <w:rsid w:val="0028115C"/>
    <w:rsid w:val="00281202"/>
    <w:rsid w:val="00281565"/>
    <w:rsid w:val="00281632"/>
    <w:rsid w:val="002819A6"/>
    <w:rsid w:val="00281C95"/>
    <w:rsid w:val="00281DFA"/>
    <w:rsid w:val="00281EF6"/>
    <w:rsid w:val="00282360"/>
    <w:rsid w:val="0028249E"/>
    <w:rsid w:val="002824D9"/>
    <w:rsid w:val="002826BC"/>
    <w:rsid w:val="0028280A"/>
    <w:rsid w:val="0028291F"/>
    <w:rsid w:val="0028297C"/>
    <w:rsid w:val="00282F6C"/>
    <w:rsid w:val="00283083"/>
    <w:rsid w:val="0028322C"/>
    <w:rsid w:val="00283334"/>
    <w:rsid w:val="00283423"/>
    <w:rsid w:val="00283572"/>
    <w:rsid w:val="00283756"/>
    <w:rsid w:val="00283B0E"/>
    <w:rsid w:val="00283FBF"/>
    <w:rsid w:val="0028402D"/>
    <w:rsid w:val="002841EA"/>
    <w:rsid w:val="00284250"/>
    <w:rsid w:val="0028459E"/>
    <w:rsid w:val="002845B0"/>
    <w:rsid w:val="00284C39"/>
    <w:rsid w:val="00284D98"/>
    <w:rsid w:val="00284E68"/>
    <w:rsid w:val="0028539F"/>
    <w:rsid w:val="00285773"/>
    <w:rsid w:val="00285B3D"/>
    <w:rsid w:val="00285DB8"/>
    <w:rsid w:val="002860FA"/>
    <w:rsid w:val="00286156"/>
    <w:rsid w:val="0028681D"/>
    <w:rsid w:val="00286ACD"/>
    <w:rsid w:val="00286D78"/>
    <w:rsid w:val="00286EB9"/>
    <w:rsid w:val="00286F8E"/>
    <w:rsid w:val="00286FA5"/>
    <w:rsid w:val="00287006"/>
    <w:rsid w:val="00287073"/>
    <w:rsid w:val="00287838"/>
    <w:rsid w:val="00287E87"/>
    <w:rsid w:val="00287F32"/>
    <w:rsid w:val="00290105"/>
    <w:rsid w:val="0029017E"/>
    <w:rsid w:val="002907B5"/>
    <w:rsid w:val="00290A50"/>
    <w:rsid w:val="00290D19"/>
    <w:rsid w:val="00290D69"/>
    <w:rsid w:val="00290E9F"/>
    <w:rsid w:val="002917EB"/>
    <w:rsid w:val="00291B02"/>
    <w:rsid w:val="00291BF4"/>
    <w:rsid w:val="00291D83"/>
    <w:rsid w:val="00291DA7"/>
    <w:rsid w:val="00291E4D"/>
    <w:rsid w:val="00291EAC"/>
    <w:rsid w:val="002922FD"/>
    <w:rsid w:val="00292E4E"/>
    <w:rsid w:val="00292EB7"/>
    <w:rsid w:val="00292FB5"/>
    <w:rsid w:val="002931DC"/>
    <w:rsid w:val="00293490"/>
    <w:rsid w:val="00293597"/>
    <w:rsid w:val="00293B95"/>
    <w:rsid w:val="00293F5B"/>
    <w:rsid w:val="002945C2"/>
    <w:rsid w:val="002948D8"/>
    <w:rsid w:val="00294E7C"/>
    <w:rsid w:val="00295420"/>
    <w:rsid w:val="002954B3"/>
    <w:rsid w:val="00295B82"/>
    <w:rsid w:val="00296227"/>
    <w:rsid w:val="002963F1"/>
    <w:rsid w:val="00296435"/>
    <w:rsid w:val="0029665D"/>
    <w:rsid w:val="002966C4"/>
    <w:rsid w:val="00296F44"/>
    <w:rsid w:val="0029703C"/>
    <w:rsid w:val="00297398"/>
    <w:rsid w:val="002973B4"/>
    <w:rsid w:val="00297465"/>
    <w:rsid w:val="0029777D"/>
    <w:rsid w:val="00297930"/>
    <w:rsid w:val="00297A35"/>
    <w:rsid w:val="00297AA2"/>
    <w:rsid w:val="00297F7B"/>
    <w:rsid w:val="002A02A6"/>
    <w:rsid w:val="002A051A"/>
    <w:rsid w:val="002A055E"/>
    <w:rsid w:val="002A0716"/>
    <w:rsid w:val="002A0818"/>
    <w:rsid w:val="002A0EC5"/>
    <w:rsid w:val="002A12CD"/>
    <w:rsid w:val="002A12EB"/>
    <w:rsid w:val="002A188E"/>
    <w:rsid w:val="002A1916"/>
    <w:rsid w:val="002A19BF"/>
    <w:rsid w:val="002A1B1D"/>
    <w:rsid w:val="002A1D4E"/>
    <w:rsid w:val="002A25EB"/>
    <w:rsid w:val="002A27CD"/>
    <w:rsid w:val="002A2869"/>
    <w:rsid w:val="002A2D63"/>
    <w:rsid w:val="002A2E92"/>
    <w:rsid w:val="002A314B"/>
    <w:rsid w:val="002A33B4"/>
    <w:rsid w:val="002A3568"/>
    <w:rsid w:val="002A3777"/>
    <w:rsid w:val="002A37AA"/>
    <w:rsid w:val="002A3C84"/>
    <w:rsid w:val="002A3C87"/>
    <w:rsid w:val="002A41B9"/>
    <w:rsid w:val="002A4526"/>
    <w:rsid w:val="002A45A8"/>
    <w:rsid w:val="002A4858"/>
    <w:rsid w:val="002A49F2"/>
    <w:rsid w:val="002A4C15"/>
    <w:rsid w:val="002A5079"/>
    <w:rsid w:val="002A5221"/>
    <w:rsid w:val="002A541A"/>
    <w:rsid w:val="002A56C2"/>
    <w:rsid w:val="002A57CC"/>
    <w:rsid w:val="002A5B56"/>
    <w:rsid w:val="002A5E71"/>
    <w:rsid w:val="002A5F7B"/>
    <w:rsid w:val="002A6A2F"/>
    <w:rsid w:val="002A6E19"/>
    <w:rsid w:val="002A6FC8"/>
    <w:rsid w:val="002A7751"/>
    <w:rsid w:val="002A7F10"/>
    <w:rsid w:val="002A7F35"/>
    <w:rsid w:val="002A7FD9"/>
    <w:rsid w:val="002B012B"/>
    <w:rsid w:val="002B0347"/>
    <w:rsid w:val="002B045F"/>
    <w:rsid w:val="002B050C"/>
    <w:rsid w:val="002B05A0"/>
    <w:rsid w:val="002B0CCB"/>
    <w:rsid w:val="002B0DA7"/>
    <w:rsid w:val="002B1936"/>
    <w:rsid w:val="002B1BC7"/>
    <w:rsid w:val="002B1F0E"/>
    <w:rsid w:val="002B248D"/>
    <w:rsid w:val="002B24D6"/>
    <w:rsid w:val="002B250C"/>
    <w:rsid w:val="002B25A4"/>
    <w:rsid w:val="002B2881"/>
    <w:rsid w:val="002B2B52"/>
    <w:rsid w:val="002B2BAC"/>
    <w:rsid w:val="002B2BE1"/>
    <w:rsid w:val="002B35E4"/>
    <w:rsid w:val="002B394F"/>
    <w:rsid w:val="002B39B0"/>
    <w:rsid w:val="002B3CAF"/>
    <w:rsid w:val="002B3E54"/>
    <w:rsid w:val="002B3F18"/>
    <w:rsid w:val="002B3F2D"/>
    <w:rsid w:val="002B414E"/>
    <w:rsid w:val="002B43DE"/>
    <w:rsid w:val="002B4666"/>
    <w:rsid w:val="002B46E3"/>
    <w:rsid w:val="002B471C"/>
    <w:rsid w:val="002B4825"/>
    <w:rsid w:val="002B4901"/>
    <w:rsid w:val="002B4D83"/>
    <w:rsid w:val="002B51E5"/>
    <w:rsid w:val="002B5389"/>
    <w:rsid w:val="002B5396"/>
    <w:rsid w:val="002B54D7"/>
    <w:rsid w:val="002B5A85"/>
    <w:rsid w:val="002B606C"/>
    <w:rsid w:val="002B6103"/>
    <w:rsid w:val="002B61E9"/>
    <w:rsid w:val="002B6268"/>
    <w:rsid w:val="002B63E6"/>
    <w:rsid w:val="002B6794"/>
    <w:rsid w:val="002B6B6A"/>
    <w:rsid w:val="002B6D5A"/>
    <w:rsid w:val="002B6F81"/>
    <w:rsid w:val="002B7B21"/>
    <w:rsid w:val="002B7C31"/>
    <w:rsid w:val="002C0063"/>
    <w:rsid w:val="002C03CB"/>
    <w:rsid w:val="002C0DBC"/>
    <w:rsid w:val="002C0E55"/>
    <w:rsid w:val="002C0F48"/>
    <w:rsid w:val="002C112B"/>
    <w:rsid w:val="002C1189"/>
    <w:rsid w:val="002C11E8"/>
    <w:rsid w:val="002C12DD"/>
    <w:rsid w:val="002C17BD"/>
    <w:rsid w:val="002C1843"/>
    <w:rsid w:val="002C1FB4"/>
    <w:rsid w:val="002C28F8"/>
    <w:rsid w:val="002C290E"/>
    <w:rsid w:val="002C2B7F"/>
    <w:rsid w:val="002C2D5C"/>
    <w:rsid w:val="002C2DF2"/>
    <w:rsid w:val="002C2E9B"/>
    <w:rsid w:val="002C3178"/>
    <w:rsid w:val="002C352B"/>
    <w:rsid w:val="002C3A19"/>
    <w:rsid w:val="002C3B13"/>
    <w:rsid w:val="002C3DB1"/>
    <w:rsid w:val="002C3F12"/>
    <w:rsid w:val="002C4157"/>
    <w:rsid w:val="002C41E6"/>
    <w:rsid w:val="002C4606"/>
    <w:rsid w:val="002C4674"/>
    <w:rsid w:val="002C4845"/>
    <w:rsid w:val="002C4DC0"/>
    <w:rsid w:val="002C5220"/>
    <w:rsid w:val="002C52DA"/>
    <w:rsid w:val="002C539D"/>
    <w:rsid w:val="002C54DB"/>
    <w:rsid w:val="002C5601"/>
    <w:rsid w:val="002C5B12"/>
    <w:rsid w:val="002C5BD0"/>
    <w:rsid w:val="002C5FE2"/>
    <w:rsid w:val="002C6354"/>
    <w:rsid w:val="002C665C"/>
    <w:rsid w:val="002C722D"/>
    <w:rsid w:val="002C72BC"/>
    <w:rsid w:val="002C75C9"/>
    <w:rsid w:val="002C767D"/>
    <w:rsid w:val="002C7884"/>
    <w:rsid w:val="002C7F11"/>
    <w:rsid w:val="002D002D"/>
    <w:rsid w:val="002D0682"/>
    <w:rsid w:val="002D071A"/>
    <w:rsid w:val="002D0775"/>
    <w:rsid w:val="002D0E76"/>
    <w:rsid w:val="002D0F96"/>
    <w:rsid w:val="002D10A3"/>
    <w:rsid w:val="002D13CC"/>
    <w:rsid w:val="002D1498"/>
    <w:rsid w:val="002D14D2"/>
    <w:rsid w:val="002D180A"/>
    <w:rsid w:val="002D1978"/>
    <w:rsid w:val="002D1BB2"/>
    <w:rsid w:val="002D1DA4"/>
    <w:rsid w:val="002D2455"/>
    <w:rsid w:val="002D2AF0"/>
    <w:rsid w:val="002D3148"/>
    <w:rsid w:val="002D33B7"/>
    <w:rsid w:val="002D34B2"/>
    <w:rsid w:val="002D3A22"/>
    <w:rsid w:val="002D3ADD"/>
    <w:rsid w:val="002D3D80"/>
    <w:rsid w:val="002D4276"/>
    <w:rsid w:val="002D44A4"/>
    <w:rsid w:val="002D48B0"/>
    <w:rsid w:val="002D4AE4"/>
    <w:rsid w:val="002D525A"/>
    <w:rsid w:val="002D5346"/>
    <w:rsid w:val="002D5921"/>
    <w:rsid w:val="002D5B37"/>
    <w:rsid w:val="002D6084"/>
    <w:rsid w:val="002D62C6"/>
    <w:rsid w:val="002D6553"/>
    <w:rsid w:val="002D6652"/>
    <w:rsid w:val="002D6B6C"/>
    <w:rsid w:val="002D6E28"/>
    <w:rsid w:val="002D7359"/>
    <w:rsid w:val="002D7637"/>
    <w:rsid w:val="002D7694"/>
    <w:rsid w:val="002D7717"/>
    <w:rsid w:val="002D7A1D"/>
    <w:rsid w:val="002D7A1E"/>
    <w:rsid w:val="002D7EE2"/>
    <w:rsid w:val="002E0236"/>
    <w:rsid w:val="002E065C"/>
    <w:rsid w:val="002E0A15"/>
    <w:rsid w:val="002E0B64"/>
    <w:rsid w:val="002E14B0"/>
    <w:rsid w:val="002E15C2"/>
    <w:rsid w:val="002E17F2"/>
    <w:rsid w:val="002E1FEC"/>
    <w:rsid w:val="002E2491"/>
    <w:rsid w:val="002E24F5"/>
    <w:rsid w:val="002E2778"/>
    <w:rsid w:val="002E278D"/>
    <w:rsid w:val="002E2933"/>
    <w:rsid w:val="002E2ACA"/>
    <w:rsid w:val="002E2CDF"/>
    <w:rsid w:val="002E2D16"/>
    <w:rsid w:val="002E2E7A"/>
    <w:rsid w:val="002E31F0"/>
    <w:rsid w:val="002E3299"/>
    <w:rsid w:val="002E3A30"/>
    <w:rsid w:val="002E416D"/>
    <w:rsid w:val="002E42D2"/>
    <w:rsid w:val="002E4371"/>
    <w:rsid w:val="002E4417"/>
    <w:rsid w:val="002E4959"/>
    <w:rsid w:val="002E4C39"/>
    <w:rsid w:val="002E54AC"/>
    <w:rsid w:val="002E5840"/>
    <w:rsid w:val="002E5B89"/>
    <w:rsid w:val="002E6064"/>
    <w:rsid w:val="002E6130"/>
    <w:rsid w:val="002E6176"/>
    <w:rsid w:val="002E6837"/>
    <w:rsid w:val="002E69B0"/>
    <w:rsid w:val="002E6FAD"/>
    <w:rsid w:val="002E7004"/>
    <w:rsid w:val="002E737C"/>
    <w:rsid w:val="002E7CAE"/>
    <w:rsid w:val="002E7F13"/>
    <w:rsid w:val="002F0099"/>
    <w:rsid w:val="002F0455"/>
    <w:rsid w:val="002F0609"/>
    <w:rsid w:val="002F08C2"/>
    <w:rsid w:val="002F0BFB"/>
    <w:rsid w:val="002F0EC9"/>
    <w:rsid w:val="002F10FD"/>
    <w:rsid w:val="002F146E"/>
    <w:rsid w:val="002F1548"/>
    <w:rsid w:val="002F1A44"/>
    <w:rsid w:val="002F24CE"/>
    <w:rsid w:val="002F24DB"/>
    <w:rsid w:val="002F25CC"/>
    <w:rsid w:val="002F2758"/>
    <w:rsid w:val="002F2771"/>
    <w:rsid w:val="002F2931"/>
    <w:rsid w:val="002F2BEA"/>
    <w:rsid w:val="002F2CEF"/>
    <w:rsid w:val="002F2D55"/>
    <w:rsid w:val="002F30FC"/>
    <w:rsid w:val="002F37A9"/>
    <w:rsid w:val="002F3E03"/>
    <w:rsid w:val="002F3FC5"/>
    <w:rsid w:val="002F4C58"/>
    <w:rsid w:val="002F5146"/>
    <w:rsid w:val="002F519E"/>
    <w:rsid w:val="002F5516"/>
    <w:rsid w:val="002F572B"/>
    <w:rsid w:val="002F5AB0"/>
    <w:rsid w:val="002F5E4F"/>
    <w:rsid w:val="002F64AD"/>
    <w:rsid w:val="002F6652"/>
    <w:rsid w:val="002F6799"/>
    <w:rsid w:val="002F67B5"/>
    <w:rsid w:val="002F67D8"/>
    <w:rsid w:val="002F6A3C"/>
    <w:rsid w:val="002F6E4E"/>
    <w:rsid w:val="002F6E59"/>
    <w:rsid w:val="002F6F44"/>
    <w:rsid w:val="002F6FFA"/>
    <w:rsid w:val="002F782A"/>
    <w:rsid w:val="002F785C"/>
    <w:rsid w:val="002F7AFC"/>
    <w:rsid w:val="002F7B42"/>
    <w:rsid w:val="002F7BD8"/>
    <w:rsid w:val="002F7CF0"/>
    <w:rsid w:val="00300A1E"/>
    <w:rsid w:val="00300A90"/>
    <w:rsid w:val="003010EE"/>
    <w:rsid w:val="00301103"/>
    <w:rsid w:val="00301436"/>
    <w:rsid w:val="00301728"/>
    <w:rsid w:val="003017AF"/>
    <w:rsid w:val="0030180D"/>
    <w:rsid w:val="00301813"/>
    <w:rsid w:val="0030192B"/>
    <w:rsid w:val="00301947"/>
    <w:rsid w:val="0030199C"/>
    <w:rsid w:val="00301A5C"/>
    <w:rsid w:val="00301CE6"/>
    <w:rsid w:val="0030200E"/>
    <w:rsid w:val="003020E5"/>
    <w:rsid w:val="00302389"/>
    <w:rsid w:val="0030256B"/>
    <w:rsid w:val="00302620"/>
    <w:rsid w:val="00302CAF"/>
    <w:rsid w:val="00302E80"/>
    <w:rsid w:val="00303078"/>
    <w:rsid w:val="00303103"/>
    <w:rsid w:val="003032D5"/>
    <w:rsid w:val="00303445"/>
    <w:rsid w:val="003034FF"/>
    <w:rsid w:val="003035EA"/>
    <w:rsid w:val="0030370D"/>
    <w:rsid w:val="003038B4"/>
    <w:rsid w:val="00304094"/>
    <w:rsid w:val="00304192"/>
    <w:rsid w:val="00304CEF"/>
    <w:rsid w:val="0030501F"/>
    <w:rsid w:val="00305661"/>
    <w:rsid w:val="003058E3"/>
    <w:rsid w:val="00305C23"/>
    <w:rsid w:val="00305CE7"/>
    <w:rsid w:val="00305EBD"/>
    <w:rsid w:val="00306040"/>
    <w:rsid w:val="0030625A"/>
    <w:rsid w:val="00306C7B"/>
    <w:rsid w:val="00306E97"/>
    <w:rsid w:val="0030769E"/>
    <w:rsid w:val="00307A66"/>
    <w:rsid w:val="00307BA1"/>
    <w:rsid w:val="00310010"/>
    <w:rsid w:val="0031019E"/>
    <w:rsid w:val="00310344"/>
    <w:rsid w:val="00310736"/>
    <w:rsid w:val="00310794"/>
    <w:rsid w:val="00310868"/>
    <w:rsid w:val="00310883"/>
    <w:rsid w:val="003109CA"/>
    <w:rsid w:val="00310BE6"/>
    <w:rsid w:val="0031108F"/>
    <w:rsid w:val="00311350"/>
    <w:rsid w:val="003113AE"/>
    <w:rsid w:val="00311465"/>
    <w:rsid w:val="0031147E"/>
    <w:rsid w:val="00311702"/>
    <w:rsid w:val="003118DF"/>
    <w:rsid w:val="00311E82"/>
    <w:rsid w:val="003123A4"/>
    <w:rsid w:val="003127A4"/>
    <w:rsid w:val="003127AA"/>
    <w:rsid w:val="003129E2"/>
    <w:rsid w:val="00312EA9"/>
    <w:rsid w:val="00312EE7"/>
    <w:rsid w:val="00312EF9"/>
    <w:rsid w:val="003130E8"/>
    <w:rsid w:val="003134FB"/>
    <w:rsid w:val="00313705"/>
    <w:rsid w:val="003139C1"/>
    <w:rsid w:val="00313AEA"/>
    <w:rsid w:val="00313E43"/>
    <w:rsid w:val="00313EE8"/>
    <w:rsid w:val="00313F66"/>
    <w:rsid w:val="00313FD6"/>
    <w:rsid w:val="003141D7"/>
    <w:rsid w:val="00314242"/>
    <w:rsid w:val="003143BD"/>
    <w:rsid w:val="003145DD"/>
    <w:rsid w:val="00314CE9"/>
    <w:rsid w:val="00315010"/>
    <w:rsid w:val="003151F9"/>
    <w:rsid w:val="00315363"/>
    <w:rsid w:val="003155AE"/>
    <w:rsid w:val="0031563E"/>
    <w:rsid w:val="00315B17"/>
    <w:rsid w:val="003160CE"/>
    <w:rsid w:val="00316134"/>
    <w:rsid w:val="003162FD"/>
    <w:rsid w:val="003166B0"/>
    <w:rsid w:val="0031691F"/>
    <w:rsid w:val="003169AE"/>
    <w:rsid w:val="00316C3A"/>
    <w:rsid w:val="00316FD9"/>
    <w:rsid w:val="0031763B"/>
    <w:rsid w:val="00317DF1"/>
    <w:rsid w:val="00317EDF"/>
    <w:rsid w:val="00320379"/>
    <w:rsid w:val="003203ED"/>
    <w:rsid w:val="003205C4"/>
    <w:rsid w:val="003208B1"/>
    <w:rsid w:val="00321493"/>
    <w:rsid w:val="00321659"/>
    <w:rsid w:val="003216F9"/>
    <w:rsid w:val="00321750"/>
    <w:rsid w:val="00321D6B"/>
    <w:rsid w:val="00321EE6"/>
    <w:rsid w:val="00321F5E"/>
    <w:rsid w:val="00322281"/>
    <w:rsid w:val="003224E6"/>
    <w:rsid w:val="003226E1"/>
    <w:rsid w:val="00322BA2"/>
    <w:rsid w:val="00322C06"/>
    <w:rsid w:val="00322C9F"/>
    <w:rsid w:val="00322E3B"/>
    <w:rsid w:val="00323DEB"/>
    <w:rsid w:val="00324424"/>
    <w:rsid w:val="00324654"/>
    <w:rsid w:val="0032478E"/>
    <w:rsid w:val="003249EB"/>
    <w:rsid w:val="00324A2D"/>
    <w:rsid w:val="00324B8D"/>
    <w:rsid w:val="00324D23"/>
    <w:rsid w:val="003250AE"/>
    <w:rsid w:val="00325916"/>
    <w:rsid w:val="00325961"/>
    <w:rsid w:val="00325B41"/>
    <w:rsid w:val="00325C93"/>
    <w:rsid w:val="00325E25"/>
    <w:rsid w:val="00325FC2"/>
    <w:rsid w:val="00325FFE"/>
    <w:rsid w:val="003263AE"/>
    <w:rsid w:val="00326638"/>
    <w:rsid w:val="00326744"/>
    <w:rsid w:val="00326DC6"/>
    <w:rsid w:val="00326E64"/>
    <w:rsid w:val="00326F50"/>
    <w:rsid w:val="00327609"/>
    <w:rsid w:val="003277F7"/>
    <w:rsid w:val="00327BDE"/>
    <w:rsid w:val="00327D71"/>
    <w:rsid w:val="0033040A"/>
    <w:rsid w:val="00330A03"/>
    <w:rsid w:val="00330A6E"/>
    <w:rsid w:val="00330BB3"/>
    <w:rsid w:val="00330DF5"/>
    <w:rsid w:val="00330FB6"/>
    <w:rsid w:val="003313EB"/>
    <w:rsid w:val="0033161E"/>
    <w:rsid w:val="00331683"/>
    <w:rsid w:val="00331751"/>
    <w:rsid w:val="00331822"/>
    <w:rsid w:val="00331E5F"/>
    <w:rsid w:val="00331ECE"/>
    <w:rsid w:val="00331EE6"/>
    <w:rsid w:val="00332290"/>
    <w:rsid w:val="00332A08"/>
    <w:rsid w:val="00332BBF"/>
    <w:rsid w:val="00332C0F"/>
    <w:rsid w:val="00332F2C"/>
    <w:rsid w:val="0033323B"/>
    <w:rsid w:val="0033360C"/>
    <w:rsid w:val="00334579"/>
    <w:rsid w:val="0033467A"/>
    <w:rsid w:val="0033467B"/>
    <w:rsid w:val="00334892"/>
    <w:rsid w:val="00334E2A"/>
    <w:rsid w:val="00334F43"/>
    <w:rsid w:val="00335011"/>
    <w:rsid w:val="003355D9"/>
    <w:rsid w:val="003356EA"/>
    <w:rsid w:val="003356FC"/>
    <w:rsid w:val="00335712"/>
    <w:rsid w:val="00335844"/>
    <w:rsid w:val="00335858"/>
    <w:rsid w:val="00335CC0"/>
    <w:rsid w:val="00335E48"/>
    <w:rsid w:val="00335F9D"/>
    <w:rsid w:val="0033609E"/>
    <w:rsid w:val="003363A7"/>
    <w:rsid w:val="003363FE"/>
    <w:rsid w:val="00336BDA"/>
    <w:rsid w:val="00336D10"/>
    <w:rsid w:val="003371BC"/>
    <w:rsid w:val="003372FB"/>
    <w:rsid w:val="00337502"/>
    <w:rsid w:val="00337737"/>
    <w:rsid w:val="003379AA"/>
    <w:rsid w:val="00337A17"/>
    <w:rsid w:val="003405DC"/>
    <w:rsid w:val="00340781"/>
    <w:rsid w:val="00341A40"/>
    <w:rsid w:val="00341DDF"/>
    <w:rsid w:val="00341DE8"/>
    <w:rsid w:val="00342161"/>
    <w:rsid w:val="0034220D"/>
    <w:rsid w:val="003423E7"/>
    <w:rsid w:val="0034250A"/>
    <w:rsid w:val="003428C8"/>
    <w:rsid w:val="00342A57"/>
    <w:rsid w:val="00342AC5"/>
    <w:rsid w:val="00342BD7"/>
    <w:rsid w:val="00343135"/>
    <w:rsid w:val="00343446"/>
    <w:rsid w:val="00343EE4"/>
    <w:rsid w:val="00344999"/>
    <w:rsid w:val="00344CAE"/>
    <w:rsid w:val="003454D2"/>
    <w:rsid w:val="003455E7"/>
    <w:rsid w:val="003459E4"/>
    <w:rsid w:val="00346077"/>
    <w:rsid w:val="00346429"/>
    <w:rsid w:val="00346579"/>
    <w:rsid w:val="00346697"/>
    <w:rsid w:val="003469A2"/>
    <w:rsid w:val="003469CC"/>
    <w:rsid w:val="00346B2A"/>
    <w:rsid w:val="00346C11"/>
    <w:rsid w:val="00346DB5"/>
    <w:rsid w:val="003475FD"/>
    <w:rsid w:val="00347699"/>
    <w:rsid w:val="00347733"/>
    <w:rsid w:val="003477B1"/>
    <w:rsid w:val="00347BD5"/>
    <w:rsid w:val="00350008"/>
    <w:rsid w:val="003503FE"/>
    <w:rsid w:val="00350487"/>
    <w:rsid w:val="00350978"/>
    <w:rsid w:val="00350D8A"/>
    <w:rsid w:val="00350E9F"/>
    <w:rsid w:val="00350EDB"/>
    <w:rsid w:val="00351053"/>
    <w:rsid w:val="003511C2"/>
    <w:rsid w:val="0035120A"/>
    <w:rsid w:val="0035153C"/>
    <w:rsid w:val="00351751"/>
    <w:rsid w:val="00351AC9"/>
    <w:rsid w:val="00351B3E"/>
    <w:rsid w:val="00351BA6"/>
    <w:rsid w:val="00352506"/>
    <w:rsid w:val="003527BB"/>
    <w:rsid w:val="00352AB8"/>
    <w:rsid w:val="00352BDE"/>
    <w:rsid w:val="00352F03"/>
    <w:rsid w:val="00353043"/>
    <w:rsid w:val="003534EE"/>
    <w:rsid w:val="003535C0"/>
    <w:rsid w:val="00353ADB"/>
    <w:rsid w:val="00353B15"/>
    <w:rsid w:val="00353BF2"/>
    <w:rsid w:val="003540E6"/>
    <w:rsid w:val="003543FF"/>
    <w:rsid w:val="0035457A"/>
    <w:rsid w:val="0035464A"/>
    <w:rsid w:val="00354702"/>
    <w:rsid w:val="00354BA1"/>
    <w:rsid w:val="00354BC9"/>
    <w:rsid w:val="00354D41"/>
    <w:rsid w:val="003550A9"/>
    <w:rsid w:val="00355810"/>
    <w:rsid w:val="00355B90"/>
    <w:rsid w:val="00355DAC"/>
    <w:rsid w:val="00355E2B"/>
    <w:rsid w:val="00356082"/>
    <w:rsid w:val="00356094"/>
    <w:rsid w:val="003562B7"/>
    <w:rsid w:val="003565FF"/>
    <w:rsid w:val="0035661A"/>
    <w:rsid w:val="00356660"/>
    <w:rsid w:val="00356F5C"/>
    <w:rsid w:val="0035709E"/>
    <w:rsid w:val="00357380"/>
    <w:rsid w:val="003577F9"/>
    <w:rsid w:val="00357CEC"/>
    <w:rsid w:val="003601FF"/>
    <w:rsid w:val="003602D4"/>
    <w:rsid w:val="003602D9"/>
    <w:rsid w:val="003604CE"/>
    <w:rsid w:val="0036064F"/>
    <w:rsid w:val="00360785"/>
    <w:rsid w:val="00360866"/>
    <w:rsid w:val="00360941"/>
    <w:rsid w:val="00360DB6"/>
    <w:rsid w:val="00360E8F"/>
    <w:rsid w:val="00360F03"/>
    <w:rsid w:val="0036112F"/>
    <w:rsid w:val="003611D2"/>
    <w:rsid w:val="00361425"/>
    <w:rsid w:val="003619B7"/>
    <w:rsid w:val="00361B9A"/>
    <w:rsid w:val="00361EDE"/>
    <w:rsid w:val="00362430"/>
    <w:rsid w:val="00362562"/>
    <w:rsid w:val="0036276F"/>
    <w:rsid w:val="003631E2"/>
    <w:rsid w:val="003634B5"/>
    <w:rsid w:val="00363884"/>
    <w:rsid w:val="00363920"/>
    <w:rsid w:val="00363ACD"/>
    <w:rsid w:val="003645BE"/>
    <w:rsid w:val="00364697"/>
    <w:rsid w:val="0036472C"/>
    <w:rsid w:val="00364DC2"/>
    <w:rsid w:val="00364F05"/>
    <w:rsid w:val="003653D7"/>
    <w:rsid w:val="00365499"/>
    <w:rsid w:val="003654D7"/>
    <w:rsid w:val="003656DC"/>
    <w:rsid w:val="00365836"/>
    <w:rsid w:val="003658DF"/>
    <w:rsid w:val="00365D11"/>
    <w:rsid w:val="003667AE"/>
    <w:rsid w:val="00366B26"/>
    <w:rsid w:val="00367434"/>
    <w:rsid w:val="00367A5B"/>
    <w:rsid w:val="00367AC5"/>
    <w:rsid w:val="00370002"/>
    <w:rsid w:val="00370176"/>
    <w:rsid w:val="0037039A"/>
    <w:rsid w:val="00370775"/>
    <w:rsid w:val="00370AFB"/>
    <w:rsid w:val="00370E47"/>
    <w:rsid w:val="00370F6B"/>
    <w:rsid w:val="00370F78"/>
    <w:rsid w:val="00370FB0"/>
    <w:rsid w:val="00371729"/>
    <w:rsid w:val="00371792"/>
    <w:rsid w:val="00371BAB"/>
    <w:rsid w:val="00371CE2"/>
    <w:rsid w:val="00371DA7"/>
    <w:rsid w:val="00371EFE"/>
    <w:rsid w:val="003722AD"/>
    <w:rsid w:val="00372300"/>
    <w:rsid w:val="003723F9"/>
    <w:rsid w:val="00372528"/>
    <w:rsid w:val="00372540"/>
    <w:rsid w:val="00372A3F"/>
    <w:rsid w:val="00372BF6"/>
    <w:rsid w:val="00372D3D"/>
    <w:rsid w:val="00372DFB"/>
    <w:rsid w:val="00372F0C"/>
    <w:rsid w:val="0037361F"/>
    <w:rsid w:val="0037392F"/>
    <w:rsid w:val="00374001"/>
    <w:rsid w:val="003740C4"/>
    <w:rsid w:val="00374163"/>
    <w:rsid w:val="003741F7"/>
    <w:rsid w:val="003742AC"/>
    <w:rsid w:val="003744C4"/>
    <w:rsid w:val="00374705"/>
    <w:rsid w:val="00374964"/>
    <w:rsid w:val="00374CED"/>
    <w:rsid w:val="00374E3A"/>
    <w:rsid w:val="00375432"/>
    <w:rsid w:val="00375692"/>
    <w:rsid w:val="00375699"/>
    <w:rsid w:val="00375809"/>
    <w:rsid w:val="0037599F"/>
    <w:rsid w:val="00375C67"/>
    <w:rsid w:val="00375D58"/>
    <w:rsid w:val="00376247"/>
    <w:rsid w:val="00376341"/>
    <w:rsid w:val="0037681A"/>
    <w:rsid w:val="00376844"/>
    <w:rsid w:val="00376989"/>
    <w:rsid w:val="00376B1C"/>
    <w:rsid w:val="00376CC5"/>
    <w:rsid w:val="00376D18"/>
    <w:rsid w:val="0037767E"/>
    <w:rsid w:val="00377902"/>
    <w:rsid w:val="00377CE1"/>
    <w:rsid w:val="00380110"/>
    <w:rsid w:val="00380685"/>
    <w:rsid w:val="00380805"/>
    <w:rsid w:val="00380851"/>
    <w:rsid w:val="00380A41"/>
    <w:rsid w:val="00380E4F"/>
    <w:rsid w:val="00380F8E"/>
    <w:rsid w:val="00380FC4"/>
    <w:rsid w:val="00381512"/>
    <w:rsid w:val="00381B90"/>
    <w:rsid w:val="00381EE0"/>
    <w:rsid w:val="00381FB0"/>
    <w:rsid w:val="003823A1"/>
    <w:rsid w:val="00382521"/>
    <w:rsid w:val="00382D95"/>
    <w:rsid w:val="00382DD5"/>
    <w:rsid w:val="00383395"/>
    <w:rsid w:val="00383645"/>
    <w:rsid w:val="00383677"/>
    <w:rsid w:val="003839AE"/>
    <w:rsid w:val="003839BA"/>
    <w:rsid w:val="00383B48"/>
    <w:rsid w:val="00383E41"/>
    <w:rsid w:val="0038427A"/>
    <w:rsid w:val="0038428A"/>
    <w:rsid w:val="003844F0"/>
    <w:rsid w:val="003847EF"/>
    <w:rsid w:val="003849FE"/>
    <w:rsid w:val="00384AEA"/>
    <w:rsid w:val="00384BE1"/>
    <w:rsid w:val="00384C27"/>
    <w:rsid w:val="00384CBA"/>
    <w:rsid w:val="00384E6D"/>
    <w:rsid w:val="00385039"/>
    <w:rsid w:val="003851EC"/>
    <w:rsid w:val="0038537D"/>
    <w:rsid w:val="003853BB"/>
    <w:rsid w:val="003858C5"/>
    <w:rsid w:val="00385B95"/>
    <w:rsid w:val="00385BF0"/>
    <w:rsid w:val="00385F9C"/>
    <w:rsid w:val="00386197"/>
    <w:rsid w:val="00386634"/>
    <w:rsid w:val="0038677F"/>
    <w:rsid w:val="003869FE"/>
    <w:rsid w:val="00386D56"/>
    <w:rsid w:val="0038705F"/>
    <w:rsid w:val="003872A4"/>
    <w:rsid w:val="00387416"/>
    <w:rsid w:val="003877F3"/>
    <w:rsid w:val="00387F90"/>
    <w:rsid w:val="00387FA3"/>
    <w:rsid w:val="0039019C"/>
    <w:rsid w:val="00390260"/>
    <w:rsid w:val="00390515"/>
    <w:rsid w:val="003909AA"/>
    <w:rsid w:val="00390C62"/>
    <w:rsid w:val="00390F44"/>
    <w:rsid w:val="00391509"/>
    <w:rsid w:val="003915C4"/>
    <w:rsid w:val="003917CF"/>
    <w:rsid w:val="00391A80"/>
    <w:rsid w:val="00391B4D"/>
    <w:rsid w:val="003921F6"/>
    <w:rsid w:val="00392245"/>
    <w:rsid w:val="003925DF"/>
    <w:rsid w:val="003929C2"/>
    <w:rsid w:val="00392D3C"/>
    <w:rsid w:val="003933F0"/>
    <w:rsid w:val="00393518"/>
    <w:rsid w:val="0039355A"/>
    <w:rsid w:val="003939FF"/>
    <w:rsid w:val="00393DEA"/>
    <w:rsid w:val="00393EAE"/>
    <w:rsid w:val="003945E6"/>
    <w:rsid w:val="00394AEB"/>
    <w:rsid w:val="00394D07"/>
    <w:rsid w:val="0039503E"/>
    <w:rsid w:val="003957C5"/>
    <w:rsid w:val="003959F7"/>
    <w:rsid w:val="00395A17"/>
    <w:rsid w:val="00395CF1"/>
    <w:rsid w:val="00395D8B"/>
    <w:rsid w:val="00395F9A"/>
    <w:rsid w:val="0039665F"/>
    <w:rsid w:val="00396907"/>
    <w:rsid w:val="00396B08"/>
    <w:rsid w:val="00396B90"/>
    <w:rsid w:val="0039728D"/>
    <w:rsid w:val="003974AD"/>
    <w:rsid w:val="00397558"/>
    <w:rsid w:val="00397569"/>
    <w:rsid w:val="003975D1"/>
    <w:rsid w:val="00397800"/>
    <w:rsid w:val="00397849"/>
    <w:rsid w:val="003978B4"/>
    <w:rsid w:val="003979E2"/>
    <w:rsid w:val="00397D31"/>
    <w:rsid w:val="00397EF3"/>
    <w:rsid w:val="00397FD7"/>
    <w:rsid w:val="003A0043"/>
    <w:rsid w:val="003A00E8"/>
    <w:rsid w:val="003A049C"/>
    <w:rsid w:val="003A0665"/>
    <w:rsid w:val="003A12B0"/>
    <w:rsid w:val="003A15CF"/>
    <w:rsid w:val="003A1629"/>
    <w:rsid w:val="003A181F"/>
    <w:rsid w:val="003A1A44"/>
    <w:rsid w:val="003A1E54"/>
    <w:rsid w:val="003A2223"/>
    <w:rsid w:val="003A2249"/>
    <w:rsid w:val="003A2437"/>
    <w:rsid w:val="003A2568"/>
    <w:rsid w:val="003A2615"/>
    <w:rsid w:val="003A2A0F"/>
    <w:rsid w:val="003A2D40"/>
    <w:rsid w:val="003A2DE7"/>
    <w:rsid w:val="003A2E48"/>
    <w:rsid w:val="003A2E62"/>
    <w:rsid w:val="003A315A"/>
    <w:rsid w:val="003A330E"/>
    <w:rsid w:val="003A3766"/>
    <w:rsid w:val="003A37C3"/>
    <w:rsid w:val="003A4013"/>
    <w:rsid w:val="003A40BE"/>
    <w:rsid w:val="003A40ED"/>
    <w:rsid w:val="003A41C4"/>
    <w:rsid w:val="003A422E"/>
    <w:rsid w:val="003A45A1"/>
    <w:rsid w:val="003A4C04"/>
    <w:rsid w:val="003A4CE2"/>
    <w:rsid w:val="003A4DA3"/>
    <w:rsid w:val="003A4E42"/>
    <w:rsid w:val="003A4FE9"/>
    <w:rsid w:val="003A5116"/>
    <w:rsid w:val="003A522B"/>
    <w:rsid w:val="003A54C1"/>
    <w:rsid w:val="003A5B0A"/>
    <w:rsid w:val="003A6792"/>
    <w:rsid w:val="003A6884"/>
    <w:rsid w:val="003A68F6"/>
    <w:rsid w:val="003A6BAC"/>
    <w:rsid w:val="003A6BEC"/>
    <w:rsid w:val="003A6D66"/>
    <w:rsid w:val="003A6DD4"/>
    <w:rsid w:val="003A7027"/>
    <w:rsid w:val="003A70A4"/>
    <w:rsid w:val="003A7363"/>
    <w:rsid w:val="003A7420"/>
    <w:rsid w:val="003A7653"/>
    <w:rsid w:val="003A78AB"/>
    <w:rsid w:val="003A790A"/>
    <w:rsid w:val="003A7C0D"/>
    <w:rsid w:val="003A7C4D"/>
    <w:rsid w:val="003A7D24"/>
    <w:rsid w:val="003A7DF3"/>
    <w:rsid w:val="003A7DFF"/>
    <w:rsid w:val="003A7EF3"/>
    <w:rsid w:val="003B053E"/>
    <w:rsid w:val="003B0D71"/>
    <w:rsid w:val="003B0EC9"/>
    <w:rsid w:val="003B10E2"/>
    <w:rsid w:val="003B11AF"/>
    <w:rsid w:val="003B159C"/>
    <w:rsid w:val="003B1737"/>
    <w:rsid w:val="003B181E"/>
    <w:rsid w:val="003B1DAE"/>
    <w:rsid w:val="003B24ED"/>
    <w:rsid w:val="003B2A41"/>
    <w:rsid w:val="003B2CF9"/>
    <w:rsid w:val="003B2F43"/>
    <w:rsid w:val="003B3411"/>
    <w:rsid w:val="003B361F"/>
    <w:rsid w:val="003B369F"/>
    <w:rsid w:val="003B36A3"/>
    <w:rsid w:val="003B408E"/>
    <w:rsid w:val="003B4175"/>
    <w:rsid w:val="003B42CF"/>
    <w:rsid w:val="003B4536"/>
    <w:rsid w:val="003B45C3"/>
    <w:rsid w:val="003B47A2"/>
    <w:rsid w:val="003B4867"/>
    <w:rsid w:val="003B4AD8"/>
    <w:rsid w:val="003B4B93"/>
    <w:rsid w:val="003B4E22"/>
    <w:rsid w:val="003B4ED7"/>
    <w:rsid w:val="003B5215"/>
    <w:rsid w:val="003B52C4"/>
    <w:rsid w:val="003B5C9B"/>
    <w:rsid w:val="003B5CA6"/>
    <w:rsid w:val="003B5E96"/>
    <w:rsid w:val="003B5F2B"/>
    <w:rsid w:val="003B5FFA"/>
    <w:rsid w:val="003B62BB"/>
    <w:rsid w:val="003B63F2"/>
    <w:rsid w:val="003B64BB"/>
    <w:rsid w:val="003B66F0"/>
    <w:rsid w:val="003B6944"/>
    <w:rsid w:val="003B6ABB"/>
    <w:rsid w:val="003B6D44"/>
    <w:rsid w:val="003B6DDE"/>
    <w:rsid w:val="003B7392"/>
    <w:rsid w:val="003B74BF"/>
    <w:rsid w:val="003B7606"/>
    <w:rsid w:val="003B7AE9"/>
    <w:rsid w:val="003B7F67"/>
    <w:rsid w:val="003B7FE5"/>
    <w:rsid w:val="003BBFB0"/>
    <w:rsid w:val="003C031B"/>
    <w:rsid w:val="003C03C4"/>
    <w:rsid w:val="003C04A4"/>
    <w:rsid w:val="003C07B6"/>
    <w:rsid w:val="003C0BBA"/>
    <w:rsid w:val="003C1150"/>
    <w:rsid w:val="003C11C8"/>
    <w:rsid w:val="003C13DB"/>
    <w:rsid w:val="003C16C3"/>
    <w:rsid w:val="003C18E9"/>
    <w:rsid w:val="003C1B5F"/>
    <w:rsid w:val="003C1C78"/>
    <w:rsid w:val="003C2092"/>
    <w:rsid w:val="003C20BF"/>
    <w:rsid w:val="003C2468"/>
    <w:rsid w:val="003C24F1"/>
    <w:rsid w:val="003C2589"/>
    <w:rsid w:val="003C2702"/>
    <w:rsid w:val="003C272E"/>
    <w:rsid w:val="003C2959"/>
    <w:rsid w:val="003C2A2C"/>
    <w:rsid w:val="003C2AF1"/>
    <w:rsid w:val="003C2BDF"/>
    <w:rsid w:val="003C2D35"/>
    <w:rsid w:val="003C31DA"/>
    <w:rsid w:val="003C328E"/>
    <w:rsid w:val="003C3498"/>
    <w:rsid w:val="003C3601"/>
    <w:rsid w:val="003C3C31"/>
    <w:rsid w:val="003C3C6C"/>
    <w:rsid w:val="003C3D25"/>
    <w:rsid w:val="003C3ED5"/>
    <w:rsid w:val="003C3EFC"/>
    <w:rsid w:val="003C3EFF"/>
    <w:rsid w:val="003C4277"/>
    <w:rsid w:val="003C4A94"/>
    <w:rsid w:val="003C508C"/>
    <w:rsid w:val="003C50EF"/>
    <w:rsid w:val="003C51D0"/>
    <w:rsid w:val="003C52A7"/>
    <w:rsid w:val="003C5340"/>
    <w:rsid w:val="003C53DC"/>
    <w:rsid w:val="003C543B"/>
    <w:rsid w:val="003C5A82"/>
    <w:rsid w:val="003C5DBF"/>
    <w:rsid w:val="003C5F34"/>
    <w:rsid w:val="003C5FB5"/>
    <w:rsid w:val="003C6095"/>
    <w:rsid w:val="003C76C7"/>
    <w:rsid w:val="003C7806"/>
    <w:rsid w:val="003C7978"/>
    <w:rsid w:val="003C7A45"/>
    <w:rsid w:val="003C7DF1"/>
    <w:rsid w:val="003C7E0F"/>
    <w:rsid w:val="003D0045"/>
    <w:rsid w:val="003D014A"/>
    <w:rsid w:val="003D040D"/>
    <w:rsid w:val="003D0679"/>
    <w:rsid w:val="003D06CD"/>
    <w:rsid w:val="003D080F"/>
    <w:rsid w:val="003D0960"/>
    <w:rsid w:val="003D0AF9"/>
    <w:rsid w:val="003D0D19"/>
    <w:rsid w:val="003D109F"/>
    <w:rsid w:val="003D1E8D"/>
    <w:rsid w:val="003D216C"/>
    <w:rsid w:val="003D246F"/>
    <w:rsid w:val="003D2478"/>
    <w:rsid w:val="003D298E"/>
    <w:rsid w:val="003D2A32"/>
    <w:rsid w:val="003D2A8D"/>
    <w:rsid w:val="003D2C3D"/>
    <w:rsid w:val="003D2CFF"/>
    <w:rsid w:val="003D3178"/>
    <w:rsid w:val="003D31CB"/>
    <w:rsid w:val="003D3BF4"/>
    <w:rsid w:val="003D3C45"/>
    <w:rsid w:val="003D40E7"/>
    <w:rsid w:val="003D47E2"/>
    <w:rsid w:val="003D4A3D"/>
    <w:rsid w:val="003D4DFA"/>
    <w:rsid w:val="003D4F2F"/>
    <w:rsid w:val="003D5113"/>
    <w:rsid w:val="003D52AB"/>
    <w:rsid w:val="003D55F2"/>
    <w:rsid w:val="003D56CB"/>
    <w:rsid w:val="003D5750"/>
    <w:rsid w:val="003D57EB"/>
    <w:rsid w:val="003D5A2B"/>
    <w:rsid w:val="003D5B1F"/>
    <w:rsid w:val="003D619B"/>
    <w:rsid w:val="003D669E"/>
    <w:rsid w:val="003D688F"/>
    <w:rsid w:val="003D6B40"/>
    <w:rsid w:val="003D6B4E"/>
    <w:rsid w:val="003D7147"/>
    <w:rsid w:val="003D72EA"/>
    <w:rsid w:val="003D7366"/>
    <w:rsid w:val="003D7445"/>
    <w:rsid w:val="003D79EB"/>
    <w:rsid w:val="003D7D2A"/>
    <w:rsid w:val="003D7E32"/>
    <w:rsid w:val="003E0376"/>
    <w:rsid w:val="003E0603"/>
    <w:rsid w:val="003E0634"/>
    <w:rsid w:val="003E099F"/>
    <w:rsid w:val="003E1503"/>
    <w:rsid w:val="003E15FA"/>
    <w:rsid w:val="003E1DD8"/>
    <w:rsid w:val="003E24C2"/>
    <w:rsid w:val="003E2531"/>
    <w:rsid w:val="003E260D"/>
    <w:rsid w:val="003E2A2C"/>
    <w:rsid w:val="003E2B8C"/>
    <w:rsid w:val="003E2D23"/>
    <w:rsid w:val="003E2D3E"/>
    <w:rsid w:val="003E3821"/>
    <w:rsid w:val="003E3AF0"/>
    <w:rsid w:val="003E3BDA"/>
    <w:rsid w:val="003E3EBF"/>
    <w:rsid w:val="003E4464"/>
    <w:rsid w:val="003E4638"/>
    <w:rsid w:val="003E46D8"/>
    <w:rsid w:val="003E49C6"/>
    <w:rsid w:val="003E4ADF"/>
    <w:rsid w:val="003E4BE1"/>
    <w:rsid w:val="003E4E95"/>
    <w:rsid w:val="003E4F56"/>
    <w:rsid w:val="003E50D5"/>
    <w:rsid w:val="003E5213"/>
    <w:rsid w:val="003E55E4"/>
    <w:rsid w:val="003E5A17"/>
    <w:rsid w:val="003E5C20"/>
    <w:rsid w:val="003E5C9F"/>
    <w:rsid w:val="003E5D6D"/>
    <w:rsid w:val="003E608C"/>
    <w:rsid w:val="003E61C6"/>
    <w:rsid w:val="003E65FD"/>
    <w:rsid w:val="003E6914"/>
    <w:rsid w:val="003E6C91"/>
    <w:rsid w:val="003E6D4B"/>
    <w:rsid w:val="003E6E3D"/>
    <w:rsid w:val="003E717B"/>
    <w:rsid w:val="003E7233"/>
    <w:rsid w:val="003E73E8"/>
    <w:rsid w:val="003E74E3"/>
    <w:rsid w:val="003E782A"/>
    <w:rsid w:val="003E7C52"/>
    <w:rsid w:val="003E7D77"/>
    <w:rsid w:val="003E7DCB"/>
    <w:rsid w:val="003F0024"/>
    <w:rsid w:val="003F0416"/>
    <w:rsid w:val="003F05C7"/>
    <w:rsid w:val="003F0602"/>
    <w:rsid w:val="003F11C1"/>
    <w:rsid w:val="003F16BF"/>
    <w:rsid w:val="003F20AF"/>
    <w:rsid w:val="003F2AB7"/>
    <w:rsid w:val="003F2AC6"/>
    <w:rsid w:val="003F2CD4"/>
    <w:rsid w:val="003F3311"/>
    <w:rsid w:val="003F348C"/>
    <w:rsid w:val="003F3670"/>
    <w:rsid w:val="003F3CBA"/>
    <w:rsid w:val="003F3CFC"/>
    <w:rsid w:val="003F3E4B"/>
    <w:rsid w:val="003F3ECA"/>
    <w:rsid w:val="003F3FB7"/>
    <w:rsid w:val="003F4347"/>
    <w:rsid w:val="003F45B3"/>
    <w:rsid w:val="003F4664"/>
    <w:rsid w:val="003F4767"/>
    <w:rsid w:val="003F4AC0"/>
    <w:rsid w:val="003F4FFC"/>
    <w:rsid w:val="003F522E"/>
    <w:rsid w:val="003F54A9"/>
    <w:rsid w:val="003F57CF"/>
    <w:rsid w:val="003F594E"/>
    <w:rsid w:val="003F5A6F"/>
    <w:rsid w:val="003F5F01"/>
    <w:rsid w:val="003F645E"/>
    <w:rsid w:val="003F648F"/>
    <w:rsid w:val="003F64CB"/>
    <w:rsid w:val="003F66B6"/>
    <w:rsid w:val="003F66F5"/>
    <w:rsid w:val="003F6950"/>
    <w:rsid w:val="003F6A81"/>
    <w:rsid w:val="003F6BBE"/>
    <w:rsid w:val="003F6EB8"/>
    <w:rsid w:val="003F74DF"/>
    <w:rsid w:val="003F794B"/>
    <w:rsid w:val="003F7D64"/>
    <w:rsid w:val="003F7F4A"/>
    <w:rsid w:val="004000E8"/>
    <w:rsid w:val="004001EA"/>
    <w:rsid w:val="00400522"/>
    <w:rsid w:val="004008BB"/>
    <w:rsid w:val="00400FB3"/>
    <w:rsid w:val="004010A4"/>
    <w:rsid w:val="00401197"/>
    <w:rsid w:val="00401423"/>
    <w:rsid w:val="004014CC"/>
    <w:rsid w:val="0040155C"/>
    <w:rsid w:val="004015DB"/>
    <w:rsid w:val="0040165C"/>
    <w:rsid w:val="004016BC"/>
    <w:rsid w:val="0040178A"/>
    <w:rsid w:val="00401FF5"/>
    <w:rsid w:val="0040200B"/>
    <w:rsid w:val="00402358"/>
    <w:rsid w:val="00402464"/>
    <w:rsid w:val="0040250F"/>
    <w:rsid w:val="00402854"/>
    <w:rsid w:val="00402A29"/>
    <w:rsid w:val="00402AD8"/>
    <w:rsid w:val="00402E2B"/>
    <w:rsid w:val="004030F3"/>
    <w:rsid w:val="004032F9"/>
    <w:rsid w:val="004037B7"/>
    <w:rsid w:val="004039C1"/>
    <w:rsid w:val="004039CB"/>
    <w:rsid w:val="00403EB1"/>
    <w:rsid w:val="004047A3"/>
    <w:rsid w:val="00404DBD"/>
    <w:rsid w:val="00405014"/>
    <w:rsid w:val="0040512B"/>
    <w:rsid w:val="004051BD"/>
    <w:rsid w:val="0040526F"/>
    <w:rsid w:val="004052FF"/>
    <w:rsid w:val="00405762"/>
    <w:rsid w:val="00405812"/>
    <w:rsid w:val="00405942"/>
    <w:rsid w:val="00405AB7"/>
    <w:rsid w:val="00405CA5"/>
    <w:rsid w:val="00405FEF"/>
    <w:rsid w:val="00406035"/>
    <w:rsid w:val="004062B1"/>
    <w:rsid w:val="00406366"/>
    <w:rsid w:val="00406497"/>
    <w:rsid w:val="00406693"/>
    <w:rsid w:val="00406878"/>
    <w:rsid w:val="00406A3B"/>
    <w:rsid w:val="00406A7D"/>
    <w:rsid w:val="00406B17"/>
    <w:rsid w:val="00406C96"/>
    <w:rsid w:val="00406E74"/>
    <w:rsid w:val="00406FFA"/>
    <w:rsid w:val="004075AD"/>
    <w:rsid w:val="004078A1"/>
    <w:rsid w:val="00407CD3"/>
    <w:rsid w:val="00407D49"/>
    <w:rsid w:val="00407E6A"/>
    <w:rsid w:val="00407FB2"/>
    <w:rsid w:val="00410110"/>
    <w:rsid w:val="00410134"/>
    <w:rsid w:val="00410169"/>
    <w:rsid w:val="0041061E"/>
    <w:rsid w:val="00410B72"/>
    <w:rsid w:val="00410F18"/>
    <w:rsid w:val="00411002"/>
    <w:rsid w:val="00411AF7"/>
    <w:rsid w:val="00411E93"/>
    <w:rsid w:val="00411ECB"/>
    <w:rsid w:val="00412200"/>
    <w:rsid w:val="004123A7"/>
    <w:rsid w:val="0041263E"/>
    <w:rsid w:val="00412A29"/>
    <w:rsid w:val="00412AAF"/>
    <w:rsid w:val="00413065"/>
    <w:rsid w:val="0041321B"/>
    <w:rsid w:val="00413738"/>
    <w:rsid w:val="004139BE"/>
    <w:rsid w:val="00413A96"/>
    <w:rsid w:val="00413AAC"/>
    <w:rsid w:val="00413E92"/>
    <w:rsid w:val="004145FF"/>
    <w:rsid w:val="0041460C"/>
    <w:rsid w:val="00414976"/>
    <w:rsid w:val="00414D2D"/>
    <w:rsid w:val="00414DF5"/>
    <w:rsid w:val="00414E44"/>
    <w:rsid w:val="00414F83"/>
    <w:rsid w:val="00414F9A"/>
    <w:rsid w:val="0041543B"/>
    <w:rsid w:val="00415478"/>
    <w:rsid w:val="00415776"/>
    <w:rsid w:val="00415B10"/>
    <w:rsid w:val="00415B26"/>
    <w:rsid w:val="00415C36"/>
    <w:rsid w:val="004161B6"/>
    <w:rsid w:val="00416661"/>
    <w:rsid w:val="00416A7E"/>
    <w:rsid w:val="00416EF4"/>
    <w:rsid w:val="00420080"/>
    <w:rsid w:val="0042012E"/>
    <w:rsid w:val="004201B1"/>
    <w:rsid w:val="0042026B"/>
    <w:rsid w:val="004203BA"/>
    <w:rsid w:val="004204DE"/>
    <w:rsid w:val="00420D44"/>
    <w:rsid w:val="00420F90"/>
    <w:rsid w:val="00421097"/>
    <w:rsid w:val="00421105"/>
    <w:rsid w:val="0042145A"/>
    <w:rsid w:val="00421760"/>
    <w:rsid w:val="00421A86"/>
    <w:rsid w:val="00422AA4"/>
    <w:rsid w:val="00422C85"/>
    <w:rsid w:val="00422DBF"/>
    <w:rsid w:val="004231B0"/>
    <w:rsid w:val="0042363F"/>
    <w:rsid w:val="004238F3"/>
    <w:rsid w:val="00423A41"/>
    <w:rsid w:val="004242F4"/>
    <w:rsid w:val="004249C9"/>
    <w:rsid w:val="00424BE6"/>
    <w:rsid w:val="00424DD3"/>
    <w:rsid w:val="00424ED8"/>
    <w:rsid w:val="00424EEE"/>
    <w:rsid w:val="0042522E"/>
    <w:rsid w:val="00425260"/>
    <w:rsid w:val="004253DD"/>
    <w:rsid w:val="004258F5"/>
    <w:rsid w:val="00425995"/>
    <w:rsid w:val="004259EB"/>
    <w:rsid w:val="00425A1F"/>
    <w:rsid w:val="004262BB"/>
    <w:rsid w:val="00426597"/>
    <w:rsid w:val="00426827"/>
    <w:rsid w:val="004270A3"/>
    <w:rsid w:val="004270FF"/>
    <w:rsid w:val="004271F6"/>
    <w:rsid w:val="00427217"/>
    <w:rsid w:val="00427248"/>
    <w:rsid w:val="00427639"/>
    <w:rsid w:val="00427A92"/>
    <w:rsid w:val="00427B13"/>
    <w:rsid w:val="00427D09"/>
    <w:rsid w:val="00427EC3"/>
    <w:rsid w:val="004307E7"/>
    <w:rsid w:val="00430A8C"/>
    <w:rsid w:val="00430BC9"/>
    <w:rsid w:val="00430F87"/>
    <w:rsid w:val="00431341"/>
    <w:rsid w:val="0043197B"/>
    <w:rsid w:val="00432567"/>
    <w:rsid w:val="004328E8"/>
    <w:rsid w:val="00432903"/>
    <w:rsid w:val="0043345F"/>
    <w:rsid w:val="004338DB"/>
    <w:rsid w:val="004340BB"/>
    <w:rsid w:val="004341F0"/>
    <w:rsid w:val="004342BE"/>
    <w:rsid w:val="004348BE"/>
    <w:rsid w:val="00434B9F"/>
    <w:rsid w:val="00434F7A"/>
    <w:rsid w:val="004352D5"/>
    <w:rsid w:val="00435B8E"/>
    <w:rsid w:val="00435B94"/>
    <w:rsid w:val="00435D8B"/>
    <w:rsid w:val="00436013"/>
    <w:rsid w:val="0043647E"/>
    <w:rsid w:val="00437049"/>
    <w:rsid w:val="004370E3"/>
    <w:rsid w:val="004373AD"/>
    <w:rsid w:val="00437447"/>
    <w:rsid w:val="0043781B"/>
    <w:rsid w:val="0043781F"/>
    <w:rsid w:val="00437AF0"/>
    <w:rsid w:val="00437C05"/>
    <w:rsid w:val="00437E88"/>
    <w:rsid w:val="00437E8A"/>
    <w:rsid w:val="004401A0"/>
    <w:rsid w:val="004402D0"/>
    <w:rsid w:val="004406CE"/>
    <w:rsid w:val="0044072A"/>
    <w:rsid w:val="004408BD"/>
    <w:rsid w:val="004413EA"/>
    <w:rsid w:val="00441587"/>
    <w:rsid w:val="00441A92"/>
    <w:rsid w:val="00441DEF"/>
    <w:rsid w:val="00441EAB"/>
    <w:rsid w:val="004420A5"/>
    <w:rsid w:val="004423B7"/>
    <w:rsid w:val="00442682"/>
    <w:rsid w:val="0044288E"/>
    <w:rsid w:val="0044291D"/>
    <w:rsid w:val="00442BD8"/>
    <w:rsid w:val="00442DEC"/>
    <w:rsid w:val="00442E9C"/>
    <w:rsid w:val="004430D9"/>
    <w:rsid w:val="0044313E"/>
    <w:rsid w:val="004431DC"/>
    <w:rsid w:val="004434D3"/>
    <w:rsid w:val="004436DF"/>
    <w:rsid w:val="004438D1"/>
    <w:rsid w:val="0044398C"/>
    <w:rsid w:val="00443A14"/>
    <w:rsid w:val="00443AB4"/>
    <w:rsid w:val="00443CA5"/>
    <w:rsid w:val="00443FA6"/>
    <w:rsid w:val="0044431B"/>
    <w:rsid w:val="004447AF"/>
    <w:rsid w:val="00444EB4"/>
    <w:rsid w:val="00444F56"/>
    <w:rsid w:val="0044521D"/>
    <w:rsid w:val="00445CF2"/>
    <w:rsid w:val="00445F61"/>
    <w:rsid w:val="00446200"/>
    <w:rsid w:val="004463F1"/>
    <w:rsid w:val="00446488"/>
    <w:rsid w:val="00446656"/>
    <w:rsid w:val="00446859"/>
    <w:rsid w:val="004468C3"/>
    <w:rsid w:val="00446AD1"/>
    <w:rsid w:val="00446D37"/>
    <w:rsid w:val="00446F73"/>
    <w:rsid w:val="00446FD9"/>
    <w:rsid w:val="004473E8"/>
    <w:rsid w:val="00447D55"/>
    <w:rsid w:val="00450072"/>
    <w:rsid w:val="004500AF"/>
    <w:rsid w:val="00450611"/>
    <w:rsid w:val="004509A1"/>
    <w:rsid w:val="00450A7E"/>
    <w:rsid w:val="00450AC9"/>
    <w:rsid w:val="00450B1F"/>
    <w:rsid w:val="00450C49"/>
    <w:rsid w:val="00451004"/>
    <w:rsid w:val="0045120D"/>
    <w:rsid w:val="00451362"/>
    <w:rsid w:val="00451754"/>
    <w:rsid w:val="004517AA"/>
    <w:rsid w:val="00451ABB"/>
    <w:rsid w:val="00451B17"/>
    <w:rsid w:val="00452A11"/>
    <w:rsid w:val="00452A44"/>
    <w:rsid w:val="00452CAC"/>
    <w:rsid w:val="00452FCD"/>
    <w:rsid w:val="0045306F"/>
    <w:rsid w:val="004533AE"/>
    <w:rsid w:val="004536DD"/>
    <w:rsid w:val="004537C4"/>
    <w:rsid w:val="00453805"/>
    <w:rsid w:val="00454015"/>
    <w:rsid w:val="004540FD"/>
    <w:rsid w:val="004545E8"/>
    <w:rsid w:val="00454952"/>
    <w:rsid w:val="00454E49"/>
    <w:rsid w:val="00454F1A"/>
    <w:rsid w:val="00454F1B"/>
    <w:rsid w:val="00454F6B"/>
    <w:rsid w:val="00454FD1"/>
    <w:rsid w:val="00455D57"/>
    <w:rsid w:val="00455F39"/>
    <w:rsid w:val="00456204"/>
    <w:rsid w:val="004566EE"/>
    <w:rsid w:val="00456776"/>
    <w:rsid w:val="004567AD"/>
    <w:rsid w:val="00456A6F"/>
    <w:rsid w:val="00456AFE"/>
    <w:rsid w:val="00456C2D"/>
    <w:rsid w:val="00456D95"/>
    <w:rsid w:val="00456E41"/>
    <w:rsid w:val="00456ED2"/>
    <w:rsid w:val="00456FDF"/>
    <w:rsid w:val="00457288"/>
    <w:rsid w:val="004572D7"/>
    <w:rsid w:val="00457322"/>
    <w:rsid w:val="004574C4"/>
    <w:rsid w:val="00457565"/>
    <w:rsid w:val="004576FE"/>
    <w:rsid w:val="00457934"/>
    <w:rsid w:val="00457A52"/>
    <w:rsid w:val="00457A56"/>
    <w:rsid w:val="00457B71"/>
    <w:rsid w:val="00457D3B"/>
    <w:rsid w:val="00457D7C"/>
    <w:rsid w:val="00457DB3"/>
    <w:rsid w:val="00457EB4"/>
    <w:rsid w:val="00460DD6"/>
    <w:rsid w:val="00460FEF"/>
    <w:rsid w:val="004617D1"/>
    <w:rsid w:val="0046188C"/>
    <w:rsid w:val="00461B84"/>
    <w:rsid w:val="00461CE4"/>
    <w:rsid w:val="00461CFC"/>
    <w:rsid w:val="00462AFB"/>
    <w:rsid w:val="00462F3E"/>
    <w:rsid w:val="004635B9"/>
    <w:rsid w:val="00463772"/>
    <w:rsid w:val="00464274"/>
    <w:rsid w:val="00464387"/>
    <w:rsid w:val="00464675"/>
    <w:rsid w:val="004646BD"/>
    <w:rsid w:val="00464A91"/>
    <w:rsid w:val="00464B6F"/>
    <w:rsid w:val="00464C08"/>
    <w:rsid w:val="00464DDB"/>
    <w:rsid w:val="00465323"/>
    <w:rsid w:val="004654CE"/>
    <w:rsid w:val="004656C3"/>
    <w:rsid w:val="00465CD1"/>
    <w:rsid w:val="00465F79"/>
    <w:rsid w:val="004663D1"/>
    <w:rsid w:val="0046680D"/>
    <w:rsid w:val="004669E2"/>
    <w:rsid w:val="00466DB9"/>
    <w:rsid w:val="00466FD8"/>
    <w:rsid w:val="0046711D"/>
    <w:rsid w:val="004671C4"/>
    <w:rsid w:val="004673C4"/>
    <w:rsid w:val="00467671"/>
    <w:rsid w:val="0046777D"/>
    <w:rsid w:val="00467B8C"/>
    <w:rsid w:val="00467C26"/>
    <w:rsid w:val="00467F1A"/>
    <w:rsid w:val="004704A8"/>
    <w:rsid w:val="004708D8"/>
    <w:rsid w:val="00470C31"/>
    <w:rsid w:val="00470C46"/>
    <w:rsid w:val="00470E6B"/>
    <w:rsid w:val="00470FD6"/>
    <w:rsid w:val="00471216"/>
    <w:rsid w:val="00471547"/>
    <w:rsid w:val="004716BE"/>
    <w:rsid w:val="00471702"/>
    <w:rsid w:val="00471831"/>
    <w:rsid w:val="0047188A"/>
    <w:rsid w:val="00471C23"/>
    <w:rsid w:val="00471DE0"/>
    <w:rsid w:val="00471E59"/>
    <w:rsid w:val="00472194"/>
    <w:rsid w:val="0047234E"/>
    <w:rsid w:val="00472B13"/>
    <w:rsid w:val="00472DB8"/>
    <w:rsid w:val="00473399"/>
    <w:rsid w:val="004733FB"/>
    <w:rsid w:val="004734D0"/>
    <w:rsid w:val="00473752"/>
    <w:rsid w:val="004737A8"/>
    <w:rsid w:val="00473D1F"/>
    <w:rsid w:val="00473FAE"/>
    <w:rsid w:val="004749DF"/>
    <w:rsid w:val="00474BD0"/>
    <w:rsid w:val="00474FD4"/>
    <w:rsid w:val="004750A0"/>
    <w:rsid w:val="004753F2"/>
    <w:rsid w:val="0047556B"/>
    <w:rsid w:val="0047562B"/>
    <w:rsid w:val="004759A3"/>
    <w:rsid w:val="00475B26"/>
    <w:rsid w:val="00475CAB"/>
    <w:rsid w:val="004761DB"/>
    <w:rsid w:val="004767DF"/>
    <w:rsid w:val="00476900"/>
    <w:rsid w:val="004769B7"/>
    <w:rsid w:val="00476A57"/>
    <w:rsid w:val="00476A85"/>
    <w:rsid w:val="00476F18"/>
    <w:rsid w:val="00477768"/>
    <w:rsid w:val="00477B7B"/>
    <w:rsid w:val="00477C4D"/>
    <w:rsid w:val="00477F41"/>
    <w:rsid w:val="00480006"/>
    <w:rsid w:val="004800AF"/>
    <w:rsid w:val="0048021C"/>
    <w:rsid w:val="00480264"/>
    <w:rsid w:val="00480428"/>
    <w:rsid w:val="0048069B"/>
    <w:rsid w:val="004806A9"/>
    <w:rsid w:val="00480849"/>
    <w:rsid w:val="004808C5"/>
    <w:rsid w:val="00480A01"/>
    <w:rsid w:val="00480B35"/>
    <w:rsid w:val="00480B3D"/>
    <w:rsid w:val="00480BF3"/>
    <w:rsid w:val="00481248"/>
    <w:rsid w:val="004812C1"/>
    <w:rsid w:val="0048147E"/>
    <w:rsid w:val="00481D73"/>
    <w:rsid w:val="00482020"/>
    <w:rsid w:val="0048220D"/>
    <w:rsid w:val="00482855"/>
    <w:rsid w:val="00482C59"/>
    <w:rsid w:val="00482DD8"/>
    <w:rsid w:val="00482FB8"/>
    <w:rsid w:val="004832AC"/>
    <w:rsid w:val="004832C4"/>
    <w:rsid w:val="004834A5"/>
    <w:rsid w:val="00483740"/>
    <w:rsid w:val="00483870"/>
    <w:rsid w:val="00483D8E"/>
    <w:rsid w:val="00483DC5"/>
    <w:rsid w:val="00483FB7"/>
    <w:rsid w:val="00484418"/>
    <w:rsid w:val="004847DA"/>
    <w:rsid w:val="004847EB"/>
    <w:rsid w:val="004848BD"/>
    <w:rsid w:val="00484A5F"/>
    <w:rsid w:val="00484B10"/>
    <w:rsid w:val="00484C52"/>
    <w:rsid w:val="00485208"/>
    <w:rsid w:val="00485310"/>
    <w:rsid w:val="00485A35"/>
    <w:rsid w:val="00485A5F"/>
    <w:rsid w:val="00485BC2"/>
    <w:rsid w:val="00485CF8"/>
    <w:rsid w:val="00485DFE"/>
    <w:rsid w:val="00485E88"/>
    <w:rsid w:val="0048608D"/>
    <w:rsid w:val="0048609A"/>
    <w:rsid w:val="00486100"/>
    <w:rsid w:val="00486520"/>
    <w:rsid w:val="00486742"/>
    <w:rsid w:val="00486A19"/>
    <w:rsid w:val="00487458"/>
    <w:rsid w:val="0048779E"/>
    <w:rsid w:val="00487830"/>
    <w:rsid w:val="00487BEB"/>
    <w:rsid w:val="004901BF"/>
    <w:rsid w:val="0049032D"/>
    <w:rsid w:val="004905D3"/>
    <w:rsid w:val="00490D07"/>
    <w:rsid w:val="00490D7D"/>
    <w:rsid w:val="004911ED"/>
    <w:rsid w:val="00491B38"/>
    <w:rsid w:val="00491BF5"/>
    <w:rsid w:val="00492459"/>
    <w:rsid w:val="00492505"/>
    <w:rsid w:val="00492BC5"/>
    <w:rsid w:val="00492F39"/>
    <w:rsid w:val="00492FD2"/>
    <w:rsid w:val="004931F4"/>
    <w:rsid w:val="00493918"/>
    <w:rsid w:val="00493B85"/>
    <w:rsid w:val="00493BDE"/>
    <w:rsid w:val="00493E3B"/>
    <w:rsid w:val="00493FC1"/>
    <w:rsid w:val="004945C1"/>
    <w:rsid w:val="004948B2"/>
    <w:rsid w:val="00494D30"/>
    <w:rsid w:val="00495374"/>
    <w:rsid w:val="004956AA"/>
    <w:rsid w:val="00495795"/>
    <w:rsid w:val="00495828"/>
    <w:rsid w:val="00495FC4"/>
    <w:rsid w:val="004960CA"/>
    <w:rsid w:val="004963C7"/>
    <w:rsid w:val="004964F1"/>
    <w:rsid w:val="0049661D"/>
    <w:rsid w:val="0049663F"/>
    <w:rsid w:val="00496CBC"/>
    <w:rsid w:val="00496F98"/>
    <w:rsid w:val="004972D5"/>
    <w:rsid w:val="004977D4"/>
    <w:rsid w:val="00497A3E"/>
    <w:rsid w:val="00497CD2"/>
    <w:rsid w:val="00497D73"/>
    <w:rsid w:val="00497DA0"/>
    <w:rsid w:val="00497F86"/>
    <w:rsid w:val="004A0028"/>
    <w:rsid w:val="004A0303"/>
    <w:rsid w:val="004A0B87"/>
    <w:rsid w:val="004A0E6A"/>
    <w:rsid w:val="004A135D"/>
    <w:rsid w:val="004A16BC"/>
    <w:rsid w:val="004A1ACB"/>
    <w:rsid w:val="004A1FC0"/>
    <w:rsid w:val="004A20BB"/>
    <w:rsid w:val="004A20FC"/>
    <w:rsid w:val="004A2171"/>
    <w:rsid w:val="004A235B"/>
    <w:rsid w:val="004A2B94"/>
    <w:rsid w:val="004A2C57"/>
    <w:rsid w:val="004A2D05"/>
    <w:rsid w:val="004A2DC6"/>
    <w:rsid w:val="004A2E55"/>
    <w:rsid w:val="004A2F1F"/>
    <w:rsid w:val="004A30EE"/>
    <w:rsid w:val="004A323C"/>
    <w:rsid w:val="004A3654"/>
    <w:rsid w:val="004A3C2F"/>
    <w:rsid w:val="004A3F33"/>
    <w:rsid w:val="004A47F7"/>
    <w:rsid w:val="004A4969"/>
    <w:rsid w:val="004A5096"/>
    <w:rsid w:val="004A50C1"/>
    <w:rsid w:val="004A5250"/>
    <w:rsid w:val="004A52F8"/>
    <w:rsid w:val="004A543B"/>
    <w:rsid w:val="004A55AE"/>
    <w:rsid w:val="004A619A"/>
    <w:rsid w:val="004A64BC"/>
    <w:rsid w:val="004A697F"/>
    <w:rsid w:val="004A6B27"/>
    <w:rsid w:val="004A6B99"/>
    <w:rsid w:val="004A6E52"/>
    <w:rsid w:val="004A6F25"/>
    <w:rsid w:val="004A70B4"/>
    <w:rsid w:val="004A7327"/>
    <w:rsid w:val="004A74F3"/>
    <w:rsid w:val="004A75EE"/>
    <w:rsid w:val="004A7890"/>
    <w:rsid w:val="004A78D6"/>
    <w:rsid w:val="004A7923"/>
    <w:rsid w:val="004A799D"/>
    <w:rsid w:val="004A7B7B"/>
    <w:rsid w:val="004B0147"/>
    <w:rsid w:val="004B01F0"/>
    <w:rsid w:val="004B0325"/>
    <w:rsid w:val="004B07CD"/>
    <w:rsid w:val="004B105C"/>
    <w:rsid w:val="004B1207"/>
    <w:rsid w:val="004B16B7"/>
    <w:rsid w:val="004B1A16"/>
    <w:rsid w:val="004B21C3"/>
    <w:rsid w:val="004B257F"/>
    <w:rsid w:val="004B2E31"/>
    <w:rsid w:val="004B321D"/>
    <w:rsid w:val="004B3297"/>
    <w:rsid w:val="004B339C"/>
    <w:rsid w:val="004B34FA"/>
    <w:rsid w:val="004B371E"/>
    <w:rsid w:val="004B3A49"/>
    <w:rsid w:val="004B3EAB"/>
    <w:rsid w:val="004B3F42"/>
    <w:rsid w:val="004B4424"/>
    <w:rsid w:val="004B4869"/>
    <w:rsid w:val="004B4874"/>
    <w:rsid w:val="004B4E05"/>
    <w:rsid w:val="004B4E79"/>
    <w:rsid w:val="004B4FE7"/>
    <w:rsid w:val="004B520E"/>
    <w:rsid w:val="004B572A"/>
    <w:rsid w:val="004B5862"/>
    <w:rsid w:val="004B59E0"/>
    <w:rsid w:val="004B5B29"/>
    <w:rsid w:val="004B5D76"/>
    <w:rsid w:val="004B6002"/>
    <w:rsid w:val="004B606F"/>
    <w:rsid w:val="004B6380"/>
    <w:rsid w:val="004B6576"/>
    <w:rsid w:val="004B67EC"/>
    <w:rsid w:val="004B6969"/>
    <w:rsid w:val="004B6E04"/>
    <w:rsid w:val="004B6F6A"/>
    <w:rsid w:val="004B7175"/>
    <w:rsid w:val="004B7601"/>
    <w:rsid w:val="004B76AB"/>
    <w:rsid w:val="004B7733"/>
    <w:rsid w:val="004B7782"/>
    <w:rsid w:val="004B7982"/>
    <w:rsid w:val="004B7A22"/>
    <w:rsid w:val="004B7B6A"/>
    <w:rsid w:val="004B7BDE"/>
    <w:rsid w:val="004B7C0C"/>
    <w:rsid w:val="004B7DCE"/>
    <w:rsid w:val="004C0317"/>
    <w:rsid w:val="004C0415"/>
    <w:rsid w:val="004C063D"/>
    <w:rsid w:val="004C086D"/>
    <w:rsid w:val="004C09A7"/>
    <w:rsid w:val="004C0D66"/>
    <w:rsid w:val="004C0D94"/>
    <w:rsid w:val="004C0F01"/>
    <w:rsid w:val="004C1501"/>
    <w:rsid w:val="004C18DC"/>
    <w:rsid w:val="004C1F2B"/>
    <w:rsid w:val="004C21A0"/>
    <w:rsid w:val="004C252A"/>
    <w:rsid w:val="004C2B1B"/>
    <w:rsid w:val="004C2CDD"/>
    <w:rsid w:val="004C2D59"/>
    <w:rsid w:val="004C3016"/>
    <w:rsid w:val="004C3225"/>
    <w:rsid w:val="004C34C5"/>
    <w:rsid w:val="004C3898"/>
    <w:rsid w:val="004C3CFC"/>
    <w:rsid w:val="004C3E68"/>
    <w:rsid w:val="004C3E88"/>
    <w:rsid w:val="004C4149"/>
    <w:rsid w:val="004C44DD"/>
    <w:rsid w:val="004C4526"/>
    <w:rsid w:val="004C456B"/>
    <w:rsid w:val="004C4619"/>
    <w:rsid w:val="004C4927"/>
    <w:rsid w:val="004C4E42"/>
    <w:rsid w:val="004C4FB9"/>
    <w:rsid w:val="004C5041"/>
    <w:rsid w:val="004C5500"/>
    <w:rsid w:val="004C5795"/>
    <w:rsid w:val="004C5864"/>
    <w:rsid w:val="004C5875"/>
    <w:rsid w:val="004C5877"/>
    <w:rsid w:val="004C5906"/>
    <w:rsid w:val="004C5A87"/>
    <w:rsid w:val="004C6AC0"/>
    <w:rsid w:val="004C6C45"/>
    <w:rsid w:val="004C6CE3"/>
    <w:rsid w:val="004C6E31"/>
    <w:rsid w:val="004C6FAA"/>
    <w:rsid w:val="004C7045"/>
    <w:rsid w:val="004C705F"/>
    <w:rsid w:val="004C766E"/>
    <w:rsid w:val="004C77C3"/>
    <w:rsid w:val="004C77CD"/>
    <w:rsid w:val="004C7BA5"/>
    <w:rsid w:val="004C7EF0"/>
    <w:rsid w:val="004C7FF5"/>
    <w:rsid w:val="004D0B0C"/>
    <w:rsid w:val="004D0D06"/>
    <w:rsid w:val="004D135F"/>
    <w:rsid w:val="004D154F"/>
    <w:rsid w:val="004D182F"/>
    <w:rsid w:val="004D1C1C"/>
    <w:rsid w:val="004D1D22"/>
    <w:rsid w:val="004D2087"/>
    <w:rsid w:val="004D270D"/>
    <w:rsid w:val="004D29C8"/>
    <w:rsid w:val="004D2E2E"/>
    <w:rsid w:val="004D2F34"/>
    <w:rsid w:val="004D303B"/>
    <w:rsid w:val="004D34E0"/>
    <w:rsid w:val="004D3558"/>
    <w:rsid w:val="004D36B1"/>
    <w:rsid w:val="004D3919"/>
    <w:rsid w:val="004D3B5A"/>
    <w:rsid w:val="004D3CF7"/>
    <w:rsid w:val="004D3DA6"/>
    <w:rsid w:val="004D3E3D"/>
    <w:rsid w:val="004D422F"/>
    <w:rsid w:val="004D435E"/>
    <w:rsid w:val="004D4816"/>
    <w:rsid w:val="004D4A2A"/>
    <w:rsid w:val="004D4C7D"/>
    <w:rsid w:val="004D4CF7"/>
    <w:rsid w:val="004D4E51"/>
    <w:rsid w:val="004D5568"/>
    <w:rsid w:val="004D55EB"/>
    <w:rsid w:val="004D564C"/>
    <w:rsid w:val="004D573B"/>
    <w:rsid w:val="004D5908"/>
    <w:rsid w:val="004D5A34"/>
    <w:rsid w:val="004D5E00"/>
    <w:rsid w:val="004D5E63"/>
    <w:rsid w:val="004D6011"/>
    <w:rsid w:val="004D619B"/>
    <w:rsid w:val="004D61F5"/>
    <w:rsid w:val="004D61F8"/>
    <w:rsid w:val="004D63B8"/>
    <w:rsid w:val="004D6967"/>
    <w:rsid w:val="004D6978"/>
    <w:rsid w:val="004D6DB3"/>
    <w:rsid w:val="004D735E"/>
    <w:rsid w:val="004D7747"/>
    <w:rsid w:val="004D774E"/>
    <w:rsid w:val="004D7A40"/>
    <w:rsid w:val="004D7DBC"/>
    <w:rsid w:val="004D7EB4"/>
    <w:rsid w:val="004D7EBD"/>
    <w:rsid w:val="004E030B"/>
    <w:rsid w:val="004E135B"/>
    <w:rsid w:val="004E1A69"/>
    <w:rsid w:val="004E1D28"/>
    <w:rsid w:val="004E2454"/>
    <w:rsid w:val="004E2539"/>
    <w:rsid w:val="004E2680"/>
    <w:rsid w:val="004E2776"/>
    <w:rsid w:val="004E289F"/>
    <w:rsid w:val="004E28F9"/>
    <w:rsid w:val="004E2A32"/>
    <w:rsid w:val="004E2C72"/>
    <w:rsid w:val="004E2E4D"/>
    <w:rsid w:val="004E3097"/>
    <w:rsid w:val="004E3154"/>
    <w:rsid w:val="004E31F4"/>
    <w:rsid w:val="004E348F"/>
    <w:rsid w:val="004E3868"/>
    <w:rsid w:val="004E3F4A"/>
    <w:rsid w:val="004E3FD2"/>
    <w:rsid w:val="004E411C"/>
    <w:rsid w:val="004E41B0"/>
    <w:rsid w:val="004E432A"/>
    <w:rsid w:val="004E447F"/>
    <w:rsid w:val="004E4534"/>
    <w:rsid w:val="004E462E"/>
    <w:rsid w:val="004E493C"/>
    <w:rsid w:val="004E4C82"/>
    <w:rsid w:val="004E4FA4"/>
    <w:rsid w:val="004E52C9"/>
    <w:rsid w:val="004E550C"/>
    <w:rsid w:val="004E569D"/>
    <w:rsid w:val="004E56DC"/>
    <w:rsid w:val="004E56E5"/>
    <w:rsid w:val="004E5B57"/>
    <w:rsid w:val="004E65AA"/>
    <w:rsid w:val="004E678D"/>
    <w:rsid w:val="004E6801"/>
    <w:rsid w:val="004E6D16"/>
    <w:rsid w:val="004E7093"/>
    <w:rsid w:val="004E7205"/>
    <w:rsid w:val="004E7264"/>
    <w:rsid w:val="004E72BE"/>
    <w:rsid w:val="004E76F4"/>
    <w:rsid w:val="004E7836"/>
    <w:rsid w:val="004F09B6"/>
    <w:rsid w:val="004F0AD5"/>
    <w:rsid w:val="004F0B4E"/>
    <w:rsid w:val="004F0B6C"/>
    <w:rsid w:val="004F1076"/>
    <w:rsid w:val="004F1294"/>
    <w:rsid w:val="004F1BC2"/>
    <w:rsid w:val="004F1C01"/>
    <w:rsid w:val="004F1D72"/>
    <w:rsid w:val="004F1E5C"/>
    <w:rsid w:val="004F2078"/>
    <w:rsid w:val="004F238A"/>
    <w:rsid w:val="004F2794"/>
    <w:rsid w:val="004F289B"/>
    <w:rsid w:val="004F2D38"/>
    <w:rsid w:val="004F2E36"/>
    <w:rsid w:val="004F3402"/>
    <w:rsid w:val="004F3419"/>
    <w:rsid w:val="004F3461"/>
    <w:rsid w:val="004F35D6"/>
    <w:rsid w:val="004F3962"/>
    <w:rsid w:val="004F3A8C"/>
    <w:rsid w:val="004F3D95"/>
    <w:rsid w:val="004F3FEB"/>
    <w:rsid w:val="004F4234"/>
    <w:rsid w:val="004F4293"/>
    <w:rsid w:val="004F43C7"/>
    <w:rsid w:val="004F44B8"/>
    <w:rsid w:val="004F4570"/>
    <w:rsid w:val="004F4DA3"/>
    <w:rsid w:val="004F4EF3"/>
    <w:rsid w:val="004F4F9B"/>
    <w:rsid w:val="004F53A7"/>
    <w:rsid w:val="004F53D2"/>
    <w:rsid w:val="004F57A2"/>
    <w:rsid w:val="004F5AE6"/>
    <w:rsid w:val="004F5B16"/>
    <w:rsid w:val="004F60A8"/>
    <w:rsid w:val="004F61CA"/>
    <w:rsid w:val="004F647B"/>
    <w:rsid w:val="004F671F"/>
    <w:rsid w:val="004F72DE"/>
    <w:rsid w:val="004F74FC"/>
    <w:rsid w:val="004F7A4A"/>
    <w:rsid w:val="004F7DC4"/>
    <w:rsid w:val="004F7E5B"/>
    <w:rsid w:val="00500191"/>
    <w:rsid w:val="0050025D"/>
    <w:rsid w:val="005002F6"/>
    <w:rsid w:val="00500368"/>
    <w:rsid w:val="00500A0D"/>
    <w:rsid w:val="00500E59"/>
    <w:rsid w:val="00501176"/>
    <w:rsid w:val="0050181C"/>
    <w:rsid w:val="00501A2E"/>
    <w:rsid w:val="0050242C"/>
    <w:rsid w:val="005029D0"/>
    <w:rsid w:val="00502B59"/>
    <w:rsid w:val="00502DDB"/>
    <w:rsid w:val="00502E73"/>
    <w:rsid w:val="0050309E"/>
    <w:rsid w:val="0050344F"/>
    <w:rsid w:val="00503702"/>
    <w:rsid w:val="00503B48"/>
    <w:rsid w:val="00503F7C"/>
    <w:rsid w:val="0050420D"/>
    <w:rsid w:val="00504335"/>
    <w:rsid w:val="005043BD"/>
    <w:rsid w:val="00504774"/>
    <w:rsid w:val="005047AE"/>
    <w:rsid w:val="00504BC8"/>
    <w:rsid w:val="00504FC9"/>
    <w:rsid w:val="005051D1"/>
    <w:rsid w:val="0050549A"/>
    <w:rsid w:val="0050574F"/>
    <w:rsid w:val="00505FC1"/>
    <w:rsid w:val="00506557"/>
    <w:rsid w:val="005065B1"/>
    <w:rsid w:val="0050677A"/>
    <w:rsid w:val="005067A1"/>
    <w:rsid w:val="00506954"/>
    <w:rsid w:val="00506A77"/>
    <w:rsid w:val="00506BCF"/>
    <w:rsid w:val="00506CB1"/>
    <w:rsid w:val="00506E70"/>
    <w:rsid w:val="0050704B"/>
    <w:rsid w:val="005075B4"/>
    <w:rsid w:val="005076EB"/>
    <w:rsid w:val="005079D1"/>
    <w:rsid w:val="00507C10"/>
    <w:rsid w:val="00507C4C"/>
    <w:rsid w:val="00507C6B"/>
    <w:rsid w:val="00510044"/>
    <w:rsid w:val="00510284"/>
    <w:rsid w:val="005103FA"/>
    <w:rsid w:val="005108D8"/>
    <w:rsid w:val="00510AC2"/>
    <w:rsid w:val="00510ECA"/>
    <w:rsid w:val="005116F9"/>
    <w:rsid w:val="00511D40"/>
    <w:rsid w:val="00512042"/>
    <w:rsid w:val="00512081"/>
    <w:rsid w:val="00512295"/>
    <w:rsid w:val="0051265E"/>
    <w:rsid w:val="00512C43"/>
    <w:rsid w:val="00512E1F"/>
    <w:rsid w:val="00512E72"/>
    <w:rsid w:val="00512F8C"/>
    <w:rsid w:val="0051300F"/>
    <w:rsid w:val="00513375"/>
    <w:rsid w:val="005133FD"/>
    <w:rsid w:val="00513605"/>
    <w:rsid w:val="005138DB"/>
    <w:rsid w:val="00513C16"/>
    <w:rsid w:val="00513F43"/>
    <w:rsid w:val="005149C0"/>
    <w:rsid w:val="00514DC1"/>
    <w:rsid w:val="00514EE7"/>
    <w:rsid w:val="00515001"/>
    <w:rsid w:val="005150F9"/>
    <w:rsid w:val="005153A7"/>
    <w:rsid w:val="0051560A"/>
    <w:rsid w:val="005159F5"/>
    <w:rsid w:val="00515A88"/>
    <w:rsid w:val="00515DAB"/>
    <w:rsid w:val="0051603C"/>
    <w:rsid w:val="00516385"/>
    <w:rsid w:val="005165E7"/>
    <w:rsid w:val="00516A9B"/>
    <w:rsid w:val="00516C77"/>
    <w:rsid w:val="00516CD1"/>
    <w:rsid w:val="00516ED8"/>
    <w:rsid w:val="00516EDB"/>
    <w:rsid w:val="0051704A"/>
    <w:rsid w:val="005173BF"/>
    <w:rsid w:val="00517649"/>
    <w:rsid w:val="005176DF"/>
    <w:rsid w:val="005177BC"/>
    <w:rsid w:val="00517A26"/>
    <w:rsid w:val="00517CCA"/>
    <w:rsid w:val="00517DBB"/>
    <w:rsid w:val="005201D7"/>
    <w:rsid w:val="0052034C"/>
    <w:rsid w:val="005209CC"/>
    <w:rsid w:val="005209F9"/>
    <w:rsid w:val="00520A3B"/>
    <w:rsid w:val="00521294"/>
    <w:rsid w:val="005216BF"/>
    <w:rsid w:val="0052175D"/>
    <w:rsid w:val="005217D7"/>
    <w:rsid w:val="0052182B"/>
    <w:rsid w:val="005219CF"/>
    <w:rsid w:val="00521C53"/>
    <w:rsid w:val="005222A0"/>
    <w:rsid w:val="00522896"/>
    <w:rsid w:val="00522CBC"/>
    <w:rsid w:val="00523E97"/>
    <w:rsid w:val="00523F4A"/>
    <w:rsid w:val="00524AD6"/>
    <w:rsid w:val="00525265"/>
    <w:rsid w:val="0052526D"/>
    <w:rsid w:val="00525F4A"/>
    <w:rsid w:val="005261D9"/>
    <w:rsid w:val="00526322"/>
    <w:rsid w:val="0052636D"/>
    <w:rsid w:val="005263A1"/>
    <w:rsid w:val="005264E7"/>
    <w:rsid w:val="00526A55"/>
    <w:rsid w:val="00526D1D"/>
    <w:rsid w:val="00526D51"/>
    <w:rsid w:val="00526F4D"/>
    <w:rsid w:val="00527247"/>
    <w:rsid w:val="005274A5"/>
    <w:rsid w:val="00527660"/>
    <w:rsid w:val="0052799A"/>
    <w:rsid w:val="00527A86"/>
    <w:rsid w:val="00530020"/>
    <w:rsid w:val="005301AD"/>
    <w:rsid w:val="0053052B"/>
    <w:rsid w:val="00530B7E"/>
    <w:rsid w:val="00530E53"/>
    <w:rsid w:val="005311BD"/>
    <w:rsid w:val="005313DE"/>
    <w:rsid w:val="00531570"/>
    <w:rsid w:val="005318A2"/>
    <w:rsid w:val="00532637"/>
    <w:rsid w:val="005329D9"/>
    <w:rsid w:val="00532BBB"/>
    <w:rsid w:val="005334D2"/>
    <w:rsid w:val="005336AF"/>
    <w:rsid w:val="00533940"/>
    <w:rsid w:val="005339CA"/>
    <w:rsid w:val="00533B94"/>
    <w:rsid w:val="00533DEA"/>
    <w:rsid w:val="0053402D"/>
    <w:rsid w:val="005343BB"/>
    <w:rsid w:val="005345D5"/>
    <w:rsid w:val="00534649"/>
    <w:rsid w:val="00534975"/>
    <w:rsid w:val="00534A2A"/>
    <w:rsid w:val="00534AB8"/>
    <w:rsid w:val="00534ACE"/>
    <w:rsid w:val="00534B59"/>
    <w:rsid w:val="00534B6E"/>
    <w:rsid w:val="00534C66"/>
    <w:rsid w:val="005351A9"/>
    <w:rsid w:val="00535C57"/>
    <w:rsid w:val="00535E8C"/>
    <w:rsid w:val="00536561"/>
    <w:rsid w:val="00536759"/>
    <w:rsid w:val="00536790"/>
    <w:rsid w:val="005367CA"/>
    <w:rsid w:val="00536A2B"/>
    <w:rsid w:val="005371D7"/>
    <w:rsid w:val="005374FF"/>
    <w:rsid w:val="005375A8"/>
    <w:rsid w:val="005375CC"/>
    <w:rsid w:val="005375F4"/>
    <w:rsid w:val="005378DD"/>
    <w:rsid w:val="00537AAF"/>
    <w:rsid w:val="00537C62"/>
    <w:rsid w:val="005401E0"/>
    <w:rsid w:val="00540571"/>
    <w:rsid w:val="005405B4"/>
    <w:rsid w:val="00540AEE"/>
    <w:rsid w:val="00541102"/>
    <w:rsid w:val="0054116D"/>
    <w:rsid w:val="0054121F"/>
    <w:rsid w:val="005413AE"/>
    <w:rsid w:val="005414C5"/>
    <w:rsid w:val="00541539"/>
    <w:rsid w:val="0054161D"/>
    <w:rsid w:val="00541883"/>
    <w:rsid w:val="00541D68"/>
    <w:rsid w:val="00542130"/>
    <w:rsid w:val="0054228A"/>
    <w:rsid w:val="005423EA"/>
    <w:rsid w:val="00542746"/>
    <w:rsid w:val="00542EA8"/>
    <w:rsid w:val="00543038"/>
    <w:rsid w:val="00543378"/>
    <w:rsid w:val="00543405"/>
    <w:rsid w:val="005435C4"/>
    <w:rsid w:val="00543E75"/>
    <w:rsid w:val="00543F02"/>
    <w:rsid w:val="00544545"/>
    <w:rsid w:val="005447B3"/>
    <w:rsid w:val="00544E17"/>
    <w:rsid w:val="005450FF"/>
    <w:rsid w:val="005454E1"/>
    <w:rsid w:val="0054556E"/>
    <w:rsid w:val="0054594F"/>
    <w:rsid w:val="00545F59"/>
    <w:rsid w:val="00546014"/>
    <w:rsid w:val="00546577"/>
    <w:rsid w:val="005466A2"/>
    <w:rsid w:val="00546778"/>
    <w:rsid w:val="00546970"/>
    <w:rsid w:val="00546B25"/>
    <w:rsid w:val="00546B38"/>
    <w:rsid w:val="00546BA3"/>
    <w:rsid w:val="00546D5E"/>
    <w:rsid w:val="005470BE"/>
    <w:rsid w:val="005475EF"/>
    <w:rsid w:val="0054761A"/>
    <w:rsid w:val="005477B0"/>
    <w:rsid w:val="005477E9"/>
    <w:rsid w:val="00547A98"/>
    <w:rsid w:val="00547B73"/>
    <w:rsid w:val="00547BFA"/>
    <w:rsid w:val="00547CD7"/>
    <w:rsid w:val="00550362"/>
    <w:rsid w:val="00551499"/>
    <w:rsid w:val="0055162D"/>
    <w:rsid w:val="00551749"/>
    <w:rsid w:val="00551787"/>
    <w:rsid w:val="0055180C"/>
    <w:rsid w:val="00551822"/>
    <w:rsid w:val="00551C0B"/>
    <w:rsid w:val="00551EDD"/>
    <w:rsid w:val="005523D4"/>
    <w:rsid w:val="005525E2"/>
    <w:rsid w:val="005529A6"/>
    <w:rsid w:val="00552A91"/>
    <w:rsid w:val="00552D27"/>
    <w:rsid w:val="00552D40"/>
    <w:rsid w:val="00552D4E"/>
    <w:rsid w:val="00552E1C"/>
    <w:rsid w:val="005531EE"/>
    <w:rsid w:val="00553224"/>
    <w:rsid w:val="00553A75"/>
    <w:rsid w:val="00553BDA"/>
    <w:rsid w:val="00553C78"/>
    <w:rsid w:val="00553FD0"/>
    <w:rsid w:val="005542CB"/>
    <w:rsid w:val="0055442E"/>
    <w:rsid w:val="00554589"/>
    <w:rsid w:val="0055465A"/>
    <w:rsid w:val="00554E19"/>
    <w:rsid w:val="00555029"/>
    <w:rsid w:val="005556AC"/>
    <w:rsid w:val="00555F06"/>
    <w:rsid w:val="00555F26"/>
    <w:rsid w:val="00555FB1"/>
    <w:rsid w:val="005560FB"/>
    <w:rsid w:val="00556154"/>
    <w:rsid w:val="00556504"/>
    <w:rsid w:val="005565CD"/>
    <w:rsid w:val="0055708E"/>
    <w:rsid w:val="005571B2"/>
    <w:rsid w:val="00557658"/>
    <w:rsid w:val="00557751"/>
    <w:rsid w:val="005579FB"/>
    <w:rsid w:val="00557D48"/>
    <w:rsid w:val="00557D7C"/>
    <w:rsid w:val="0056037A"/>
    <w:rsid w:val="0056087B"/>
    <w:rsid w:val="00560EA0"/>
    <w:rsid w:val="0056104B"/>
    <w:rsid w:val="00561052"/>
    <w:rsid w:val="00561176"/>
    <w:rsid w:val="005611CA"/>
    <w:rsid w:val="0056121F"/>
    <w:rsid w:val="00561258"/>
    <w:rsid w:val="005612F1"/>
    <w:rsid w:val="005612F5"/>
    <w:rsid w:val="00561803"/>
    <w:rsid w:val="00561C45"/>
    <w:rsid w:val="00561DB9"/>
    <w:rsid w:val="00562088"/>
    <w:rsid w:val="00562360"/>
    <w:rsid w:val="005627CB"/>
    <w:rsid w:val="00562A4D"/>
    <w:rsid w:val="00562B35"/>
    <w:rsid w:val="00562C83"/>
    <w:rsid w:val="00562E78"/>
    <w:rsid w:val="00563151"/>
    <w:rsid w:val="005631E3"/>
    <w:rsid w:val="00563422"/>
    <w:rsid w:val="00563732"/>
    <w:rsid w:val="005639A3"/>
    <w:rsid w:val="00563B47"/>
    <w:rsid w:val="00563FFE"/>
    <w:rsid w:val="005641EA"/>
    <w:rsid w:val="005644E8"/>
    <w:rsid w:val="00564642"/>
    <w:rsid w:val="005646EB"/>
    <w:rsid w:val="0056471D"/>
    <w:rsid w:val="00564D17"/>
    <w:rsid w:val="00565213"/>
    <w:rsid w:val="0056546C"/>
    <w:rsid w:val="00565723"/>
    <w:rsid w:val="00565821"/>
    <w:rsid w:val="0056583C"/>
    <w:rsid w:val="005659EC"/>
    <w:rsid w:val="00565C31"/>
    <w:rsid w:val="00565E19"/>
    <w:rsid w:val="00566281"/>
    <w:rsid w:val="0056638C"/>
    <w:rsid w:val="005663A3"/>
    <w:rsid w:val="0056674E"/>
    <w:rsid w:val="005668FB"/>
    <w:rsid w:val="00566BCA"/>
    <w:rsid w:val="00567B95"/>
    <w:rsid w:val="005701F9"/>
    <w:rsid w:val="0057050F"/>
    <w:rsid w:val="00570583"/>
    <w:rsid w:val="005705C1"/>
    <w:rsid w:val="00570811"/>
    <w:rsid w:val="00570849"/>
    <w:rsid w:val="00570981"/>
    <w:rsid w:val="0057098C"/>
    <w:rsid w:val="00570BA1"/>
    <w:rsid w:val="00570BE9"/>
    <w:rsid w:val="00571146"/>
    <w:rsid w:val="005711BF"/>
    <w:rsid w:val="00571A55"/>
    <w:rsid w:val="00571E06"/>
    <w:rsid w:val="00571F5A"/>
    <w:rsid w:val="00572109"/>
    <w:rsid w:val="00572157"/>
    <w:rsid w:val="0057227B"/>
    <w:rsid w:val="005722A1"/>
    <w:rsid w:val="00572505"/>
    <w:rsid w:val="00572602"/>
    <w:rsid w:val="0057296F"/>
    <w:rsid w:val="00572D57"/>
    <w:rsid w:val="00572F1B"/>
    <w:rsid w:val="00573473"/>
    <w:rsid w:val="005734BB"/>
    <w:rsid w:val="00573721"/>
    <w:rsid w:val="00573AD2"/>
    <w:rsid w:val="00573DCD"/>
    <w:rsid w:val="00574486"/>
    <w:rsid w:val="005744B9"/>
    <w:rsid w:val="005746D1"/>
    <w:rsid w:val="00574721"/>
    <w:rsid w:val="00574774"/>
    <w:rsid w:val="00574835"/>
    <w:rsid w:val="0057484C"/>
    <w:rsid w:val="00574899"/>
    <w:rsid w:val="00574CA6"/>
    <w:rsid w:val="00574CCF"/>
    <w:rsid w:val="005750C5"/>
    <w:rsid w:val="005758F3"/>
    <w:rsid w:val="00575A62"/>
    <w:rsid w:val="00575F87"/>
    <w:rsid w:val="00576060"/>
    <w:rsid w:val="005761A3"/>
    <w:rsid w:val="005763B8"/>
    <w:rsid w:val="0057721C"/>
    <w:rsid w:val="00577567"/>
    <w:rsid w:val="00577CBB"/>
    <w:rsid w:val="00577CC6"/>
    <w:rsid w:val="00577D38"/>
    <w:rsid w:val="00577F52"/>
    <w:rsid w:val="00577F84"/>
    <w:rsid w:val="00580182"/>
    <w:rsid w:val="0058032F"/>
    <w:rsid w:val="00580469"/>
    <w:rsid w:val="0058089D"/>
    <w:rsid w:val="00580B63"/>
    <w:rsid w:val="00581204"/>
    <w:rsid w:val="00581B9D"/>
    <w:rsid w:val="00581DC5"/>
    <w:rsid w:val="00582315"/>
    <w:rsid w:val="00582364"/>
    <w:rsid w:val="00582798"/>
    <w:rsid w:val="00582809"/>
    <w:rsid w:val="005829CE"/>
    <w:rsid w:val="005829EB"/>
    <w:rsid w:val="00582B66"/>
    <w:rsid w:val="00582B9F"/>
    <w:rsid w:val="005834B4"/>
    <w:rsid w:val="005836AB"/>
    <w:rsid w:val="0058383E"/>
    <w:rsid w:val="00583926"/>
    <w:rsid w:val="00583F48"/>
    <w:rsid w:val="005840CA"/>
    <w:rsid w:val="005846A3"/>
    <w:rsid w:val="0058484F"/>
    <w:rsid w:val="00584A70"/>
    <w:rsid w:val="00584D2B"/>
    <w:rsid w:val="00584EF5"/>
    <w:rsid w:val="00585600"/>
    <w:rsid w:val="00585882"/>
    <w:rsid w:val="00585941"/>
    <w:rsid w:val="00585E95"/>
    <w:rsid w:val="0058603E"/>
    <w:rsid w:val="005860AA"/>
    <w:rsid w:val="00586333"/>
    <w:rsid w:val="00586832"/>
    <w:rsid w:val="00586BD9"/>
    <w:rsid w:val="00586CBD"/>
    <w:rsid w:val="00586CFE"/>
    <w:rsid w:val="00586D73"/>
    <w:rsid w:val="005871CF"/>
    <w:rsid w:val="005871F7"/>
    <w:rsid w:val="00587303"/>
    <w:rsid w:val="00587379"/>
    <w:rsid w:val="0058798C"/>
    <w:rsid w:val="00587D91"/>
    <w:rsid w:val="00587F0C"/>
    <w:rsid w:val="00587FDB"/>
    <w:rsid w:val="00590054"/>
    <w:rsid w:val="00590080"/>
    <w:rsid w:val="005900B3"/>
    <w:rsid w:val="005900FA"/>
    <w:rsid w:val="005901F2"/>
    <w:rsid w:val="00590452"/>
    <w:rsid w:val="005906CB"/>
    <w:rsid w:val="00590AF7"/>
    <w:rsid w:val="00590F67"/>
    <w:rsid w:val="00591235"/>
    <w:rsid w:val="0059134B"/>
    <w:rsid w:val="0059153D"/>
    <w:rsid w:val="00591E05"/>
    <w:rsid w:val="00591F19"/>
    <w:rsid w:val="00592324"/>
    <w:rsid w:val="005927AC"/>
    <w:rsid w:val="00592932"/>
    <w:rsid w:val="005929D2"/>
    <w:rsid w:val="00592CB4"/>
    <w:rsid w:val="00592D47"/>
    <w:rsid w:val="00592DCB"/>
    <w:rsid w:val="00592E42"/>
    <w:rsid w:val="00592E83"/>
    <w:rsid w:val="005930ED"/>
    <w:rsid w:val="00593534"/>
    <w:rsid w:val="005935A4"/>
    <w:rsid w:val="00593A10"/>
    <w:rsid w:val="00593DEE"/>
    <w:rsid w:val="00594040"/>
    <w:rsid w:val="00594242"/>
    <w:rsid w:val="005948C2"/>
    <w:rsid w:val="0059494D"/>
    <w:rsid w:val="00594DB6"/>
    <w:rsid w:val="00594DF9"/>
    <w:rsid w:val="00594E0E"/>
    <w:rsid w:val="00595556"/>
    <w:rsid w:val="0059592E"/>
    <w:rsid w:val="00595A58"/>
    <w:rsid w:val="00595DCA"/>
    <w:rsid w:val="00595E08"/>
    <w:rsid w:val="00595FD8"/>
    <w:rsid w:val="005962E5"/>
    <w:rsid w:val="00596414"/>
    <w:rsid w:val="00596694"/>
    <w:rsid w:val="005968C5"/>
    <w:rsid w:val="00596AB3"/>
    <w:rsid w:val="00596B59"/>
    <w:rsid w:val="00597705"/>
    <w:rsid w:val="0059779B"/>
    <w:rsid w:val="00597B9A"/>
    <w:rsid w:val="005A0048"/>
    <w:rsid w:val="005A0279"/>
    <w:rsid w:val="005A0292"/>
    <w:rsid w:val="005A068C"/>
    <w:rsid w:val="005A07EE"/>
    <w:rsid w:val="005A0A19"/>
    <w:rsid w:val="005A0BAB"/>
    <w:rsid w:val="005A0F0E"/>
    <w:rsid w:val="005A125B"/>
    <w:rsid w:val="005A1436"/>
    <w:rsid w:val="005A146C"/>
    <w:rsid w:val="005A19A1"/>
    <w:rsid w:val="005A1AA2"/>
    <w:rsid w:val="005A1EC5"/>
    <w:rsid w:val="005A1F41"/>
    <w:rsid w:val="005A209A"/>
    <w:rsid w:val="005A2523"/>
    <w:rsid w:val="005A25F8"/>
    <w:rsid w:val="005A281D"/>
    <w:rsid w:val="005A2B48"/>
    <w:rsid w:val="005A2BF4"/>
    <w:rsid w:val="005A3062"/>
    <w:rsid w:val="005A3260"/>
    <w:rsid w:val="005A3553"/>
    <w:rsid w:val="005A36A4"/>
    <w:rsid w:val="005A36C8"/>
    <w:rsid w:val="005A373D"/>
    <w:rsid w:val="005A37C5"/>
    <w:rsid w:val="005A403C"/>
    <w:rsid w:val="005A4174"/>
    <w:rsid w:val="005A48E4"/>
    <w:rsid w:val="005A49C3"/>
    <w:rsid w:val="005A4A98"/>
    <w:rsid w:val="005A51F4"/>
    <w:rsid w:val="005A529B"/>
    <w:rsid w:val="005A5834"/>
    <w:rsid w:val="005A5988"/>
    <w:rsid w:val="005A59DC"/>
    <w:rsid w:val="005A5AAA"/>
    <w:rsid w:val="005A5B39"/>
    <w:rsid w:val="005A5C32"/>
    <w:rsid w:val="005A6104"/>
    <w:rsid w:val="005A62CC"/>
    <w:rsid w:val="005A662D"/>
    <w:rsid w:val="005A688D"/>
    <w:rsid w:val="005A689D"/>
    <w:rsid w:val="005A6EDF"/>
    <w:rsid w:val="005A72A0"/>
    <w:rsid w:val="005A7ACE"/>
    <w:rsid w:val="005A7B63"/>
    <w:rsid w:val="005A7E92"/>
    <w:rsid w:val="005B01D1"/>
    <w:rsid w:val="005B021E"/>
    <w:rsid w:val="005B04DE"/>
    <w:rsid w:val="005B0B09"/>
    <w:rsid w:val="005B0C17"/>
    <w:rsid w:val="005B0F34"/>
    <w:rsid w:val="005B0FB1"/>
    <w:rsid w:val="005B0FB2"/>
    <w:rsid w:val="005B13B7"/>
    <w:rsid w:val="005B1409"/>
    <w:rsid w:val="005B1E2A"/>
    <w:rsid w:val="005B1EF2"/>
    <w:rsid w:val="005B1FA7"/>
    <w:rsid w:val="005B21CE"/>
    <w:rsid w:val="005B230D"/>
    <w:rsid w:val="005B2739"/>
    <w:rsid w:val="005B2B29"/>
    <w:rsid w:val="005B2C67"/>
    <w:rsid w:val="005B2D17"/>
    <w:rsid w:val="005B314C"/>
    <w:rsid w:val="005B3258"/>
    <w:rsid w:val="005B326B"/>
    <w:rsid w:val="005B340B"/>
    <w:rsid w:val="005B356C"/>
    <w:rsid w:val="005B35D7"/>
    <w:rsid w:val="005B392A"/>
    <w:rsid w:val="005B39F8"/>
    <w:rsid w:val="005B3AA3"/>
    <w:rsid w:val="005B3B5E"/>
    <w:rsid w:val="005B3F91"/>
    <w:rsid w:val="005B43AE"/>
    <w:rsid w:val="005B452A"/>
    <w:rsid w:val="005B45A2"/>
    <w:rsid w:val="005B4717"/>
    <w:rsid w:val="005B4C93"/>
    <w:rsid w:val="005B4CA6"/>
    <w:rsid w:val="005B4F56"/>
    <w:rsid w:val="005B4FDA"/>
    <w:rsid w:val="005B5041"/>
    <w:rsid w:val="005B5189"/>
    <w:rsid w:val="005B525B"/>
    <w:rsid w:val="005B56CB"/>
    <w:rsid w:val="005B58A3"/>
    <w:rsid w:val="005B5D23"/>
    <w:rsid w:val="005B64AE"/>
    <w:rsid w:val="005B66F3"/>
    <w:rsid w:val="005B683D"/>
    <w:rsid w:val="005B69D4"/>
    <w:rsid w:val="005B6CDC"/>
    <w:rsid w:val="005B6ED4"/>
    <w:rsid w:val="005B6F83"/>
    <w:rsid w:val="005B72D8"/>
    <w:rsid w:val="005B7661"/>
    <w:rsid w:val="005B78D0"/>
    <w:rsid w:val="005B7926"/>
    <w:rsid w:val="005B79CD"/>
    <w:rsid w:val="005B7D78"/>
    <w:rsid w:val="005B7F10"/>
    <w:rsid w:val="005C00AE"/>
    <w:rsid w:val="005C0434"/>
    <w:rsid w:val="005C0493"/>
    <w:rsid w:val="005C0627"/>
    <w:rsid w:val="005C0E7A"/>
    <w:rsid w:val="005C10F8"/>
    <w:rsid w:val="005C168B"/>
    <w:rsid w:val="005C19BD"/>
    <w:rsid w:val="005C1E44"/>
    <w:rsid w:val="005C26BA"/>
    <w:rsid w:val="005C2826"/>
    <w:rsid w:val="005C2A94"/>
    <w:rsid w:val="005C2EA3"/>
    <w:rsid w:val="005C33DA"/>
    <w:rsid w:val="005C3E1A"/>
    <w:rsid w:val="005C467A"/>
    <w:rsid w:val="005C4AC5"/>
    <w:rsid w:val="005C4D62"/>
    <w:rsid w:val="005C57FA"/>
    <w:rsid w:val="005C5842"/>
    <w:rsid w:val="005C5A28"/>
    <w:rsid w:val="005C5C5D"/>
    <w:rsid w:val="005C5F54"/>
    <w:rsid w:val="005C606A"/>
    <w:rsid w:val="005C61A9"/>
    <w:rsid w:val="005C6203"/>
    <w:rsid w:val="005C6286"/>
    <w:rsid w:val="005C660D"/>
    <w:rsid w:val="005C6688"/>
    <w:rsid w:val="005C6C1F"/>
    <w:rsid w:val="005C700A"/>
    <w:rsid w:val="005C711D"/>
    <w:rsid w:val="005C73FE"/>
    <w:rsid w:val="005C74FB"/>
    <w:rsid w:val="005D09CD"/>
    <w:rsid w:val="005D0B24"/>
    <w:rsid w:val="005D0C77"/>
    <w:rsid w:val="005D0DCB"/>
    <w:rsid w:val="005D0E26"/>
    <w:rsid w:val="005D0E5D"/>
    <w:rsid w:val="005D1187"/>
    <w:rsid w:val="005D146D"/>
    <w:rsid w:val="005D14A5"/>
    <w:rsid w:val="005D1602"/>
    <w:rsid w:val="005D1947"/>
    <w:rsid w:val="005D2166"/>
    <w:rsid w:val="005D2173"/>
    <w:rsid w:val="005D2269"/>
    <w:rsid w:val="005D254E"/>
    <w:rsid w:val="005D28A4"/>
    <w:rsid w:val="005D2A20"/>
    <w:rsid w:val="005D2C90"/>
    <w:rsid w:val="005D2CA0"/>
    <w:rsid w:val="005D2DAA"/>
    <w:rsid w:val="005D2E65"/>
    <w:rsid w:val="005D305E"/>
    <w:rsid w:val="005D39E2"/>
    <w:rsid w:val="005D3CFD"/>
    <w:rsid w:val="005D46E2"/>
    <w:rsid w:val="005D480E"/>
    <w:rsid w:val="005D4C2B"/>
    <w:rsid w:val="005D5247"/>
    <w:rsid w:val="005D623B"/>
    <w:rsid w:val="005D65AA"/>
    <w:rsid w:val="005D68E8"/>
    <w:rsid w:val="005D69C5"/>
    <w:rsid w:val="005D6C9D"/>
    <w:rsid w:val="005D6D09"/>
    <w:rsid w:val="005D6F13"/>
    <w:rsid w:val="005D713A"/>
    <w:rsid w:val="005D7670"/>
    <w:rsid w:val="005D7A9F"/>
    <w:rsid w:val="005D7BF8"/>
    <w:rsid w:val="005E037D"/>
    <w:rsid w:val="005E0528"/>
    <w:rsid w:val="005E0990"/>
    <w:rsid w:val="005E0B85"/>
    <w:rsid w:val="005E0E9A"/>
    <w:rsid w:val="005E0EF7"/>
    <w:rsid w:val="005E10C4"/>
    <w:rsid w:val="005E10CA"/>
    <w:rsid w:val="005E1174"/>
    <w:rsid w:val="005E124C"/>
    <w:rsid w:val="005E12B0"/>
    <w:rsid w:val="005E13B1"/>
    <w:rsid w:val="005E17D0"/>
    <w:rsid w:val="005E1898"/>
    <w:rsid w:val="005E198D"/>
    <w:rsid w:val="005E1C6D"/>
    <w:rsid w:val="005E1D79"/>
    <w:rsid w:val="005E23B7"/>
    <w:rsid w:val="005E249C"/>
    <w:rsid w:val="005E2B68"/>
    <w:rsid w:val="005E2D86"/>
    <w:rsid w:val="005E2DA9"/>
    <w:rsid w:val="005E2F05"/>
    <w:rsid w:val="005E2FAE"/>
    <w:rsid w:val="005E31E3"/>
    <w:rsid w:val="005E381B"/>
    <w:rsid w:val="005E385F"/>
    <w:rsid w:val="005E39CF"/>
    <w:rsid w:val="005E3B24"/>
    <w:rsid w:val="005E3B4F"/>
    <w:rsid w:val="005E3B8B"/>
    <w:rsid w:val="005E3BD6"/>
    <w:rsid w:val="005E3C35"/>
    <w:rsid w:val="005E3CBE"/>
    <w:rsid w:val="005E3F64"/>
    <w:rsid w:val="005E42B7"/>
    <w:rsid w:val="005E4642"/>
    <w:rsid w:val="005E46D2"/>
    <w:rsid w:val="005E470E"/>
    <w:rsid w:val="005E48B8"/>
    <w:rsid w:val="005E4B72"/>
    <w:rsid w:val="005E4BB8"/>
    <w:rsid w:val="005E4BCA"/>
    <w:rsid w:val="005E4BD1"/>
    <w:rsid w:val="005E50D7"/>
    <w:rsid w:val="005E51DC"/>
    <w:rsid w:val="005E5833"/>
    <w:rsid w:val="005E5A1D"/>
    <w:rsid w:val="005E5B81"/>
    <w:rsid w:val="005E5C79"/>
    <w:rsid w:val="005E5D45"/>
    <w:rsid w:val="005E75B8"/>
    <w:rsid w:val="005E77F3"/>
    <w:rsid w:val="005E7812"/>
    <w:rsid w:val="005E7A7C"/>
    <w:rsid w:val="005E7AA1"/>
    <w:rsid w:val="005E7C9E"/>
    <w:rsid w:val="005F01B1"/>
    <w:rsid w:val="005F0688"/>
    <w:rsid w:val="005F088C"/>
    <w:rsid w:val="005F09BF"/>
    <w:rsid w:val="005F0A3C"/>
    <w:rsid w:val="005F1204"/>
    <w:rsid w:val="005F1299"/>
    <w:rsid w:val="005F134E"/>
    <w:rsid w:val="005F1516"/>
    <w:rsid w:val="005F1D7A"/>
    <w:rsid w:val="005F1DAF"/>
    <w:rsid w:val="005F2049"/>
    <w:rsid w:val="005F224B"/>
    <w:rsid w:val="005F2558"/>
    <w:rsid w:val="005F27BB"/>
    <w:rsid w:val="005F27BF"/>
    <w:rsid w:val="005F2CB1"/>
    <w:rsid w:val="005F2F7F"/>
    <w:rsid w:val="005F3025"/>
    <w:rsid w:val="005F3128"/>
    <w:rsid w:val="005F3473"/>
    <w:rsid w:val="005F3590"/>
    <w:rsid w:val="005F369F"/>
    <w:rsid w:val="005F3897"/>
    <w:rsid w:val="005F3A30"/>
    <w:rsid w:val="005F3B9E"/>
    <w:rsid w:val="005F3F7E"/>
    <w:rsid w:val="005F4154"/>
    <w:rsid w:val="005F4535"/>
    <w:rsid w:val="005F49EA"/>
    <w:rsid w:val="005F4CB4"/>
    <w:rsid w:val="005F51E5"/>
    <w:rsid w:val="005F5565"/>
    <w:rsid w:val="005F56F0"/>
    <w:rsid w:val="005F5EFA"/>
    <w:rsid w:val="005F5F8C"/>
    <w:rsid w:val="005F613D"/>
    <w:rsid w:val="005F618C"/>
    <w:rsid w:val="005F63FE"/>
    <w:rsid w:val="005F6481"/>
    <w:rsid w:val="005F6621"/>
    <w:rsid w:val="005F66DA"/>
    <w:rsid w:val="005F6FFF"/>
    <w:rsid w:val="005F70BD"/>
    <w:rsid w:val="005F757C"/>
    <w:rsid w:val="005F7770"/>
    <w:rsid w:val="005F7898"/>
    <w:rsid w:val="005F79D9"/>
    <w:rsid w:val="00600195"/>
    <w:rsid w:val="0060025D"/>
    <w:rsid w:val="0060030F"/>
    <w:rsid w:val="00600818"/>
    <w:rsid w:val="00600D1A"/>
    <w:rsid w:val="0060125E"/>
    <w:rsid w:val="00601328"/>
    <w:rsid w:val="00601ACA"/>
    <w:rsid w:val="00601F56"/>
    <w:rsid w:val="0060210B"/>
    <w:rsid w:val="00602421"/>
    <w:rsid w:val="00602707"/>
    <w:rsid w:val="0060276E"/>
    <w:rsid w:val="0060283C"/>
    <w:rsid w:val="00602914"/>
    <w:rsid w:val="006029D4"/>
    <w:rsid w:val="00602A19"/>
    <w:rsid w:val="00602B8E"/>
    <w:rsid w:val="00602BC6"/>
    <w:rsid w:val="00603550"/>
    <w:rsid w:val="00603552"/>
    <w:rsid w:val="00603655"/>
    <w:rsid w:val="00603BEA"/>
    <w:rsid w:val="006042E8"/>
    <w:rsid w:val="00604453"/>
    <w:rsid w:val="00604F14"/>
    <w:rsid w:val="006050B2"/>
    <w:rsid w:val="006058EC"/>
    <w:rsid w:val="00605B09"/>
    <w:rsid w:val="00605F20"/>
    <w:rsid w:val="00606014"/>
    <w:rsid w:val="0060637E"/>
    <w:rsid w:val="006064C6"/>
    <w:rsid w:val="00606782"/>
    <w:rsid w:val="00606B1C"/>
    <w:rsid w:val="00606B9A"/>
    <w:rsid w:val="00606DEA"/>
    <w:rsid w:val="00607190"/>
    <w:rsid w:val="006072CD"/>
    <w:rsid w:val="00607437"/>
    <w:rsid w:val="00607AC6"/>
    <w:rsid w:val="00607B06"/>
    <w:rsid w:val="0061022C"/>
    <w:rsid w:val="006104B1"/>
    <w:rsid w:val="00610583"/>
    <w:rsid w:val="00610D02"/>
    <w:rsid w:val="00610E76"/>
    <w:rsid w:val="00611219"/>
    <w:rsid w:val="00611398"/>
    <w:rsid w:val="00611AA2"/>
    <w:rsid w:val="00611B83"/>
    <w:rsid w:val="00611C3D"/>
    <w:rsid w:val="00611D11"/>
    <w:rsid w:val="006121EC"/>
    <w:rsid w:val="006123A0"/>
    <w:rsid w:val="0061288B"/>
    <w:rsid w:val="00612B81"/>
    <w:rsid w:val="00612C93"/>
    <w:rsid w:val="00612D98"/>
    <w:rsid w:val="00612F07"/>
    <w:rsid w:val="006130CB"/>
    <w:rsid w:val="00613257"/>
    <w:rsid w:val="00613C18"/>
    <w:rsid w:val="00613E5D"/>
    <w:rsid w:val="00614470"/>
    <w:rsid w:val="006146B9"/>
    <w:rsid w:val="006148B7"/>
    <w:rsid w:val="00614DBA"/>
    <w:rsid w:val="00615434"/>
    <w:rsid w:val="00615A57"/>
    <w:rsid w:val="00615ED7"/>
    <w:rsid w:val="00615EF5"/>
    <w:rsid w:val="00616632"/>
    <w:rsid w:val="006168FF"/>
    <w:rsid w:val="00616A91"/>
    <w:rsid w:val="006175FF"/>
    <w:rsid w:val="00617738"/>
    <w:rsid w:val="00617A4D"/>
    <w:rsid w:val="00617B0A"/>
    <w:rsid w:val="00617FDD"/>
    <w:rsid w:val="006208EF"/>
    <w:rsid w:val="00620A71"/>
    <w:rsid w:val="00620AB4"/>
    <w:rsid w:val="00620AEF"/>
    <w:rsid w:val="00620D80"/>
    <w:rsid w:val="006211A7"/>
    <w:rsid w:val="00621255"/>
    <w:rsid w:val="00621C52"/>
    <w:rsid w:val="00621CFD"/>
    <w:rsid w:val="00622067"/>
    <w:rsid w:val="006222EE"/>
    <w:rsid w:val="00622823"/>
    <w:rsid w:val="00623032"/>
    <w:rsid w:val="006232C2"/>
    <w:rsid w:val="006234A6"/>
    <w:rsid w:val="00623500"/>
    <w:rsid w:val="0062350E"/>
    <w:rsid w:val="006238E4"/>
    <w:rsid w:val="006241E5"/>
    <w:rsid w:val="006244A2"/>
    <w:rsid w:val="006250DB"/>
    <w:rsid w:val="00625724"/>
    <w:rsid w:val="00625DB3"/>
    <w:rsid w:val="00625E55"/>
    <w:rsid w:val="0062613A"/>
    <w:rsid w:val="006266F3"/>
    <w:rsid w:val="006268E9"/>
    <w:rsid w:val="006269CE"/>
    <w:rsid w:val="00626B1E"/>
    <w:rsid w:val="00626E8E"/>
    <w:rsid w:val="006270DC"/>
    <w:rsid w:val="00627243"/>
    <w:rsid w:val="00627717"/>
    <w:rsid w:val="00627757"/>
    <w:rsid w:val="00627C20"/>
    <w:rsid w:val="00627D93"/>
    <w:rsid w:val="00627EFF"/>
    <w:rsid w:val="00630001"/>
    <w:rsid w:val="0063001F"/>
    <w:rsid w:val="006300D7"/>
    <w:rsid w:val="00630538"/>
    <w:rsid w:val="006306CC"/>
    <w:rsid w:val="00630EC6"/>
    <w:rsid w:val="006311B3"/>
    <w:rsid w:val="00631335"/>
    <w:rsid w:val="00631342"/>
    <w:rsid w:val="006317C3"/>
    <w:rsid w:val="0063216C"/>
    <w:rsid w:val="006323E5"/>
    <w:rsid w:val="0063284C"/>
    <w:rsid w:val="00632960"/>
    <w:rsid w:val="00632C7A"/>
    <w:rsid w:val="00632CD4"/>
    <w:rsid w:val="00632DD3"/>
    <w:rsid w:val="00632F8A"/>
    <w:rsid w:val="00633253"/>
    <w:rsid w:val="006333FC"/>
    <w:rsid w:val="00633574"/>
    <w:rsid w:val="006338DC"/>
    <w:rsid w:val="006339BE"/>
    <w:rsid w:val="006343D8"/>
    <w:rsid w:val="00634E72"/>
    <w:rsid w:val="00634E80"/>
    <w:rsid w:val="006350AF"/>
    <w:rsid w:val="00635418"/>
    <w:rsid w:val="00635557"/>
    <w:rsid w:val="00635603"/>
    <w:rsid w:val="00635725"/>
    <w:rsid w:val="00635B68"/>
    <w:rsid w:val="00635DF4"/>
    <w:rsid w:val="00635FCD"/>
    <w:rsid w:val="00636166"/>
    <w:rsid w:val="00636398"/>
    <w:rsid w:val="00636422"/>
    <w:rsid w:val="00636574"/>
    <w:rsid w:val="00636831"/>
    <w:rsid w:val="006368D3"/>
    <w:rsid w:val="00636AA0"/>
    <w:rsid w:val="0063702B"/>
    <w:rsid w:val="0063707D"/>
    <w:rsid w:val="0063773B"/>
    <w:rsid w:val="0063779C"/>
    <w:rsid w:val="006377EC"/>
    <w:rsid w:val="00637DE2"/>
    <w:rsid w:val="00637E80"/>
    <w:rsid w:val="0064010F"/>
    <w:rsid w:val="00640624"/>
    <w:rsid w:val="0064066A"/>
    <w:rsid w:val="00640CEA"/>
    <w:rsid w:val="006410F2"/>
    <w:rsid w:val="00641108"/>
    <w:rsid w:val="0064151F"/>
    <w:rsid w:val="00641533"/>
    <w:rsid w:val="0064169A"/>
    <w:rsid w:val="00641C4C"/>
    <w:rsid w:val="00641DD8"/>
    <w:rsid w:val="00641EE1"/>
    <w:rsid w:val="00641F01"/>
    <w:rsid w:val="0064208D"/>
    <w:rsid w:val="006421E4"/>
    <w:rsid w:val="006424D2"/>
    <w:rsid w:val="006425EC"/>
    <w:rsid w:val="00642A76"/>
    <w:rsid w:val="00642BB2"/>
    <w:rsid w:val="00643475"/>
    <w:rsid w:val="0064396A"/>
    <w:rsid w:val="006439E4"/>
    <w:rsid w:val="00643A20"/>
    <w:rsid w:val="006442CB"/>
    <w:rsid w:val="0064476C"/>
    <w:rsid w:val="006449FB"/>
    <w:rsid w:val="00644AFE"/>
    <w:rsid w:val="00644C9C"/>
    <w:rsid w:val="0064508B"/>
    <w:rsid w:val="00645475"/>
    <w:rsid w:val="006455BD"/>
    <w:rsid w:val="0064578D"/>
    <w:rsid w:val="00645A76"/>
    <w:rsid w:val="00645B1D"/>
    <w:rsid w:val="00645C0D"/>
    <w:rsid w:val="00645E13"/>
    <w:rsid w:val="00645E74"/>
    <w:rsid w:val="0064624E"/>
    <w:rsid w:val="00646647"/>
    <w:rsid w:val="00646ADB"/>
    <w:rsid w:val="00646E56"/>
    <w:rsid w:val="00647093"/>
    <w:rsid w:val="00647269"/>
    <w:rsid w:val="006479AB"/>
    <w:rsid w:val="00647C07"/>
    <w:rsid w:val="00647C5F"/>
    <w:rsid w:val="00647CE1"/>
    <w:rsid w:val="00647E45"/>
    <w:rsid w:val="00650863"/>
    <w:rsid w:val="006508A3"/>
    <w:rsid w:val="00650AB9"/>
    <w:rsid w:val="00650B5B"/>
    <w:rsid w:val="00650B9C"/>
    <w:rsid w:val="00650BC5"/>
    <w:rsid w:val="00650C09"/>
    <w:rsid w:val="00650C96"/>
    <w:rsid w:val="00650E73"/>
    <w:rsid w:val="006513E1"/>
    <w:rsid w:val="00651625"/>
    <w:rsid w:val="00651A54"/>
    <w:rsid w:val="00651E3D"/>
    <w:rsid w:val="00651FB6"/>
    <w:rsid w:val="00652865"/>
    <w:rsid w:val="00652C16"/>
    <w:rsid w:val="00652FC8"/>
    <w:rsid w:val="006530FE"/>
    <w:rsid w:val="0065321D"/>
    <w:rsid w:val="006532DE"/>
    <w:rsid w:val="00653321"/>
    <w:rsid w:val="00653411"/>
    <w:rsid w:val="00653571"/>
    <w:rsid w:val="00653728"/>
    <w:rsid w:val="00653898"/>
    <w:rsid w:val="00653B05"/>
    <w:rsid w:val="00653C98"/>
    <w:rsid w:val="00653E49"/>
    <w:rsid w:val="00653EAA"/>
    <w:rsid w:val="0065469C"/>
    <w:rsid w:val="00655081"/>
    <w:rsid w:val="0065541E"/>
    <w:rsid w:val="00655733"/>
    <w:rsid w:val="00655989"/>
    <w:rsid w:val="006559A8"/>
    <w:rsid w:val="00655ACD"/>
    <w:rsid w:val="00655CBE"/>
    <w:rsid w:val="00655DC0"/>
    <w:rsid w:val="00655FC4"/>
    <w:rsid w:val="006566AA"/>
    <w:rsid w:val="00656A63"/>
    <w:rsid w:val="00656A92"/>
    <w:rsid w:val="00656AAA"/>
    <w:rsid w:val="00656D78"/>
    <w:rsid w:val="00656DDE"/>
    <w:rsid w:val="00656F5F"/>
    <w:rsid w:val="006572A0"/>
    <w:rsid w:val="006573D9"/>
    <w:rsid w:val="00657566"/>
    <w:rsid w:val="0065760F"/>
    <w:rsid w:val="00657760"/>
    <w:rsid w:val="006577F0"/>
    <w:rsid w:val="006579A4"/>
    <w:rsid w:val="00657A83"/>
    <w:rsid w:val="00657CA5"/>
    <w:rsid w:val="0066011D"/>
    <w:rsid w:val="006605FE"/>
    <w:rsid w:val="006607C0"/>
    <w:rsid w:val="006609A4"/>
    <w:rsid w:val="006609DE"/>
    <w:rsid w:val="00660E20"/>
    <w:rsid w:val="00660EC5"/>
    <w:rsid w:val="00661207"/>
    <w:rsid w:val="00661385"/>
    <w:rsid w:val="006613A6"/>
    <w:rsid w:val="00661908"/>
    <w:rsid w:val="00661A42"/>
    <w:rsid w:val="006620A2"/>
    <w:rsid w:val="00662261"/>
    <w:rsid w:val="006627A2"/>
    <w:rsid w:val="00662936"/>
    <w:rsid w:val="00662AF5"/>
    <w:rsid w:val="00662B4D"/>
    <w:rsid w:val="00662D56"/>
    <w:rsid w:val="006634E6"/>
    <w:rsid w:val="00663553"/>
    <w:rsid w:val="00663BA8"/>
    <w:rsid w:val="00663CF2"/>
    <w:rsid w:val="00663F59"/>
    <w:rsid w:val="0066412E"/>
    <w:rsid w:val="0066436A"/>
    <w:rsid w:val="00664409"/>
    <w:rsid w:val="0066440A"/>
    <w:rsid w:val="006648D8"/>
    <w:rsid w:val="00664A94"/>
    <w:rsid w:val="00664C04"/>
    <w:rsid w:val="00664FE3"/>
    <w:rsid w:val="00665098"/>
    <w:rsid w:val="006651FE"/>
    <w:rsid w:val="0066524B"/>
    <w:rsid w:val="006654BE"/>
    <w:rsid w:val="006655EE"/>
    <w:rsid w:val="006655F2"/>
    <w:rsid w:val="00665A4D"/>
    <w:rsid w:val="00665C57"/>
    <w:rsid w:val="00665DC2"/>
    <w:rsid w:val="00666465"/>
    <w:rsid w:val="006664AF"/>
    <w:rsid w:val="00666557"/>
    <w:rsid w:val="00666607"/>
    <w:rsid w:val="0066682D"/>
    <w:rsid w:val="00666860"/>
    <w:rsid w:val="00666F2D"/>
    <w:rsid w:val="0066759C"/>
    <w:rsid w:val="006678A1"/>
    <w:rsid w:val="00667B98"/>
    <w:rsid w:val="00667D6D"/>
    <w:rsid w:val="00667E0C"/>
    <w:rsid w:val="00667EE7"/>
    <w:rsid w:val="00670308"/>
    <w:rsid w:val="00670352"/>
    <w:rsid w:val="0067036D"/>
    <w:rsid w:val="00670558"/>
    <w:rsid w:val="006706C1"/>
    <w:rsid w:val="00670774"/>
    <w:rsid w:val="006708C0"/>
    <w:rsid w:val="00670922"/>
    <w:rsid w:val="00670BE1"/>
    <w:rsid w:val="00670C6A"/>
    <w:rsid w:val="00670CA4"/>
    <w:rsid w:val="006713C2"/>
    <w:rsid w:val="006716F9"/>
    <w:rsid w:val="0067182D"/>
    <w:rsid w:val="00671A2F"/>
    <w:rsid w:val="00671CBF"/>
    <w:rsid w:val="00671ED5"/>
    <w:rsid w:val="00672092"/>
    <w:rsid w:val="0067218F"/>
    <w:rsid w:val="006721AB"/>
    <w:rsid w:val="006722F6"/>
    <w:rsid w:val="006724B1"/>
    <w:rsid w:val="006727B3"/>
    <w:rsid w:val="0067283F"/>
    <w:rsid w:val="006728D3"/>
    <w:rsid w:val="00672A0D"/>
    <w:rsid w:val="00672D3A"/>
    <w:rsid w:val="006733EC"/>
    <w:rsid w:val="0067340B"/>
    <w:rsid w:val="00673468"/>
    <w:rsid w:val="0067348F"/>
    <w:rsid w:val="00673604"/>
    <w:rsid w:val="00673969"/>
    <w:rsid w:val="00673B02"/>
    <w:rsid w:val="0067402C"/>
    <w:rsid w:val="006741F2"/>
    <w:rsid w:val="006745B4"/>
    <w:rsid w:val="00674A4C"/>
    <w:rsid w:val="00674BC2"/>
    <w:rsid w:val="00674C10"/>
    <w:rsid w:val="00674CC3"/>
    <w:rsid w:val="00674CC8"/>
    <w:rsid w:val="00674D97"/>
    <w:rsid w:val="00675423"/>
    <w:rsid w:val="00675798"/>
    <w:rsid w:val="0067581B"/>
    <w:rsid w:val="00675A38"/>
    <w:rsid w:val="00675C72"/>
    <w:rsid w:val="00675E0E"/>
    <w:rsid w:val="00675FCE"/>
    <w:rsid w:val="00676564"/>
    <w:rsid w:val="00676E64"/>
    <w:rsid w:val="00676E6F"/>
    <w:rsid w:val="006771F9"/>
    <w:rsid w:val="00677467"/>
    <w:rsid w:val="006775B0"/>
    <w:rsid w:val="0067765A"/>
    <w:rsid w:val="006776D7"/>
    <w:rsid w:val="006778E8"/>
    <w:rsid w:val="00677E7B"/>
    <w:rsid w:val="00677EF2"/>
    <w:rsid w:val="006802D0"/>
    <w:rsid w:val="006803BB"/>
    <w:rsid w:val="00680B82"/>
    <w:rsid w:val="00680CAC"/>
    <w:rsid w:val="00680E8B"/>
    <w:rsid w:val="00681003"/>
    <w:rsid w:val="006813CA"/>
    <w:rsid w:val="006814AC"/>
    <w:rsid w:val="00681564"/>
    <w:rsid w:val="00681655"/>
    <w:rsid w:val="006817C9"/>
    <w:rsid w:val="00681A0A"/>
    <w:rsid w:val="00681BAC"/>
    <w:rsid w:val="00681CEA"/>
    <w:rsid w:val="00681EA6"/>
    <w:rsid w:val="006823AE"/>
    <w:rsid w:val="00682D1A"/>
    <w:rsid w:val="0068326D"/>
    <w:rsid w:val="0068378A"/>
    <w:rsid w:val="00683852"/>
    <w:rsid w:val="00683AC6"/>
    <w:rsid w:val="00683E95"/>
    <w:rsid w:val="00683ECE"/>
    <w:rsid w:val="00683FB3"/>
    <w:rsid w:val="0068420B"/>
    <w:rsid w:val="0068459B"/>
    <w:rsid w:val="006845D8"/>
    <w:rsid w:val="00684670"/>
    <w:rsid w:val="00684781"/>
    <w:rsid w:val="00684B67"/>
    <w:rsid w:val="00684E96"/>
    <w:rsid w:val="006854C0"/>
    <w:rsid w:val="00685965"/>
    <w:rsid w:val="00685A84"/>
    <w:rsid w:val="0068647F"/>
    <w:rsid w:val="0068657C"/>
    <w:rsid w:val="006865B9"/>
    <w:rsid w:val="006865D7"/>
    <w:rsid w:val="006868F4"/>
    <w:rsid w:val="006870F5"/>
    <w:rsid w:val="00687528"/>
    <w:rsid w:val="00687A90"/>
    <w:rsid w:val="00687BDE"/>
    <w:rsid w:val="00687C46"/>
    <w:rsid w:val="006907A7"/>
    <w:rsid w:val="00690BBD"/>
    <w:rsid w:val="00690D92"/>
    <w:rsid w:val="00690DF4"/>
    <w:rsid w:val="0069165E"/>
    <w:rsid w:val="00691760"/>
    <w:rsid w:val="00691ACB"/>
    <w:rsid w:val="00691DEC"/>
    <w:rsid w:val="0069217D"/>
    <w:rsid w:val="0069224C"/>
    <w:rsid w:val="006925E0"/>
    <w:rsid w:val="006927A1"/>
    <w:rsid w:val="006927BF"/>
    <w:rsid w:val="00692ACE"/>
    <w:rsid w:val="00692F98"/>
    <w:rsid w:val="006931D1"/>
    <w:rsid w:val="00693268"/>
    <w:rsid w:val="0069328D"/>
    <w:rsid w:val="00693403"/>
    <w:rsid w:val="006935C9"/>
    <w:rsid w:val="006935D6"/>
    <w:rsid w:val="006935D7"/>
    <w:rsid w:val="00693C6F"/>
    <w:rsid w:val="00693E52"/>
    <w:rsid w:val="00694404"/>
    <w:rsid w:val="00694716"/>
    <w:rsid w:val="00694A47"/>
    <w:rsid w:val="00694A81"/>
    <w:rsid w:val="00694D1A"/>
    <w:rsid w:val="00694E70"/>
    <w:rsid w:val="0069505F"/>
    <w:rsid w:val="00695420"/>
    <w:rsid w:val="0069587F"/>
    <w:rsid w:val="00695C11"/>
    <w:rsid w:val="00695C99"/>
    <w:rsid w:val="00695DC8"/>
    <w:rsid w:val="00695EDA"/>
    <w:rsid w:val="00695FC2"/>
    <w:rsid w:val="00696199"/>
    <w:rsid w:val="00696324"/>
    <w:rsid w:val="00696910"/>
    <w:rsid w:val="00696949"/>
    <w:rsid w:val="00696A60"/>
    <w:rsid w:val="00696B39"/>
    <w:rsid w:val="00696B81"/>
    <w:rsid w:val="00696DCA"/>
    <w:rsid w:val="00697052"/>
    <w:rsid w:val="00697116"/>
    <w:rsid w:val="00697E83"/>
    <w:rsid w:val="00697F48"/>
    <w:rsid w:val="006A00B5"/>
    <w:rsid w:val="006A0427"/>
    <w:rsid w:val="006A05E4"/>
    <w:rsid w:val="006A0A42"/>
    <w:rsid w:val="006A0EDE"/>
    <w:rsid w:val="006A0FCE"/>
    <w:rsid w:val="006A11B9"/>
    <w:rsid w:val="006A13FC"/>
    <w:rsid w:val="006A16CC"/>
    <w:rsid w:val="006A1DB6"/>
    <w:rsid w:val="006A1EB3"/>
    <w:rsid w:val="006A262E"/>
    <w:rsid w:val="006A2CBC"/>
    <w:rsid w:val="006A34A2"/>
    <w:rsid w:val="006A38C7"/>
    <w:rsid w:val="006A393A"/>
    <w:rsid w:val="006A3AF2"/>
    <w:rsid w:val="006A4026"/>
    <w:rsid w:val="006A404C"/>
    <w:rsid w:val="006A4217"/>
    <w:rsid w:val="006A4307"/>
    <w:rsid w:val="006A43E0"/>
    <w:rsid w:val="006A44CD"/>
    <w:rsid w:val="006A456A"/>
    <w:rsid w:val="006A46FB"/>
    <w:rsid w:val="006A498F"/>
    <w:rsid w:val="006A4FF0"/>
    <w:rsid w:val="006A5134"/>
    <w:rsid w:val="006A53C4"/>
    <w:rsid w:val="006A54CB"/>
    <w:rsid w:val="006A57D1"/>
    <w:rsid w:val="006A5E28"/>
    <w:rsid w:val="006A5F0B"/>
    <w:rsid w:val="006A68AA"/>
    <w:rsid w:val="006A697B"/>
    <w:rsid w:val="006A6B06"/>
    <w:rsid w:val="006A6BFF"/>
    <w:rsid w:val="006A6E5F"/>
    <w:rsid w:val="006A6EB6"/>
    <w:rsid w:val="006A720B"/>
    <w:rsid w:val="006A7464"/>
    <w:rsid w:val="006A78C6"/>
    <w:rsid w:val="006A7AFF"/>
    <w:rsid w:val="006A7C20"/>
    <w:rsid w:val="006A7D7B"/>
    <w:rsid w:val="006B05F1"/>
    <w:rsid w:val="006B069F"/>
    <w:rsid w:val="006B08C3"/>
    <w:rsid w:val="006B0D6A"/>
    <w:rsid w:val="006B0E5D"/>
    <w:rsid w:val="006B10E2"/>
    <w:rsid w:val="006B1193"/>
    <w:rsid w:val="006B1816"/>
    <w:rsid w:val="006B19F5"/>
    <w:rsid w:val="006B1C90"/>
    <w:rsid w:val="006B2032"/>
    <w:rsid w:val="006B2057"/>
    <w:rsid w:val="006B2099"/>
    <w:rsid w:val="006B22C4"/>
    <w:rsid w:val="006B2306"/>
    <w:rsid w:val="006B2347"/>
    <w:rsid w:val="006B2504"/>
    <w:rsid w:val="006B2560"/>
    <w:rsid w:val="006B26C5"/>
    <w:rsid w:val="006B2756"/>
    <w:rsid w:val="006B2853"/>
    <w:rsid w:val="006B2BC4"/>
    <w:rsid w:val="006B2ED5"/>
    <w:rsid w:val="006B393C"/>
    <w:rsid w:val="006B50CF"/>
    <w:rsid w:val="006B50F2"/>
    <w:rsid w:val="006B57DE"/>
    <w:rsid w:val="006B60D7"/>
    <w:rsid w:val="006B620B"/>
    <w:rsid w:val="006B654F"/>
    <w:rsid w:val="006B6BD2"/>
    <w:rsid w:val="006B6C59"/>
    <w:rsid w:val="006B6EA1"/>
    <w:rsid w:val="006B78B8"/>
    <w:rsid w:val="006B7D63"/>
    <w:rsid w:val="006B7D8B"/>
    <w:rsid w:val="006C008B"/>
    <w:rsid w:val="006C03B8"/>
    <w:rsid w:val="006C056B"/>
    <w:rsid w:val="006C05AD"/>
    <w:rsid w:val="006C05CD"/>
    <w:rsid w:val="006C0700"/>
    <w:rsid w:val="006C0796"/>
    <w:rsid w:val="006C0B94"/>
    <w:rsid w:val="006C0C9E"/>
    <w:rsid w:val="006C11CC"/>
    <w:rsid w:val="006C11E0"/>
    <w:rsid w:val="006C13F4"/>
    <w:rsid w:val="006C1AC8"/>
    <w:rsid w:val="006C1AE5"/>
    <w:rsid w:val="006C1BFB"/>
    <w:rsid w:val="006C1E55"/>
    <w:rsid w:val="006C20E8"/>
    <w:rsid w:val="006C24C7"/>
    <w:rsid w:val="006C2729"/>
    <w:rsid w:val="006C2C52"/>
    <w:rsid w:val="006C2EE1"/>
    <w:rsid w:val="006C30AE"/>
    <w:rsid w:val="006C30E3"/>
    <w:rsid w:val="006C3219"/>
    <w:rsid w:val="006C38ED"/>
    <w:rsid w:val="006C3CDD"/>
    <w:rsid w:val="006C3EA9"/>
    <w:rsid w:val="006C4258"/>
    <w:rsid w:val="006C42DE"/>
    <w:rsid w:val="006C47DB"/>
    <w:rsid w:val="006C48A9"/>
    <w:rsid w:val="006C4B11"/>
    <w:rsid w:val="006C4C34"/>
    <w:rsid w:val="006C4D52"/>
    <w:rsid w:val="006C537B"/>
    <w:rsid w:val="006C5527"/>
    <w:rsid w:val="006C58A4"/>
    <w:rsid w:val="006C5B19"/>
    <w:rsid w:val="006C5EC9"/>
    <w:rsid w:val="006C6059"/>
    <w:rsid w:val="006C6097"/>
    <w:rsid w:val="006C6D6B"/>
    <w:rsid w:val="006C6E72"/>
    <w:rsid w:val="006C7522"/>
    <w:rsid w:val="006C7537"/>
    <w:rsid w:val="006C756D"/>
    <w:rsid w:val="006C7CFF"/>
    <w:rsid w:val="006C7D46"/>
    <w:rsid w:val="006D01D7"/>
    <w:rsid w:val="006D0203"/>
    <w:rsid w:val="006D0837"/>
    <w:rsid w:val="006D0942"/>
    <w:rsid w:val="006D09C0"/>
    <w:rsid w:val="006D0E0A"/>
    <w:rsid w:val="006D10E4"/>
    <w:rsid w:val="006D12D0"/>
    <w:rsid w:val="006D16DF"/>
    <w:rsid w:val="006D1B07"/>
    <w:rsid w:val="006D1C18"/>
    <w:rsid w:val="006D275A"/>
    <w:rsid w:val="006D28C4"/>
    <w:rsid w:val="006D2A31"/>
    <w:rsid w:val="006D2C33"/>
    <w:rsid w:val="006D2C39"/>
    <w:rsid w:val="006D2C53"/>
    <w:rsid w:val="006D2CAE"/>
    <w:rsid w:val="006D32C0"/>
    <w:rsid w:val="006D33D0"/>
    <w:rsid w:val="006D3CFD"/>
    <w:rsid w:val="006D4E9F"/>
    <w:rsid w:val="006D502D"/>
    <w:rsid w:val="006D5045"/>
    <w:rsid w:val="006D56C0"/>
    <w:rsid w:val="006D579F"/>
    <w:rsid w:val="006D5BB0"/>
    <w:rsid w:val="006D5CB1"/>
    <w:rsid w:val="006D5E23"/>
    <w:rsid w:val="006D63C2"/>
    <w:rsid w:val="006D6F08"/>
    <w:rsid w:val="006D6FBD"/>
    <w:rsid w:val="006D7172"/>
    <w:rsid w:val="006D71A1"/>
    <w:rsid w:val="006D7441"/>
    <w:rsid w:val="006D7DC8"/>
    <w:rsid w:val="006D7E0B"/>
    <w:rsid w:val="006D7F22"/>
    <w:rsid w:val="006E01D3"/>
    <w:rsid w:val="006E0322"/>
    <w:rsid w:val="006E049E"/>
    <w:rsid w:val="006E062C"/>
    <w:rsid w:val="006E0B56"/>
    <w:rsid w:val="006E0B7D"/>
    <w:rsid w:val="006E0CE7"/>
    <w:rsid w:val="006E0F8A"/>
    <w:rsid w:val="006E15B7"/>
    <w:rsid w:val="006E1B85"/>
    <w:rsid w:val="006E1C2D"/>
    <w:rsid w:val="006E1C82"/>
    <w:rsid w:val="006E1EC2"/>
    <w:rsid w:val="006E20D1"/>
    <w:rsid w:val="006E20D4"/>
    <w:rsid w:val="006E226D"/>
    <w:rsid w:val="006E238D"/>
    <w:rsid w:val="006E2701"/>
    <w:rsid w:val="006E286C"/>
    <w:rsid w:val="006E28B7"/>
    <w:rsid w:val="006E2A9B"/>
    <w:rsid w:val="006E2CAB"/>
    <w:rsid w:val="006E2DC8"/>
    <w:rsid w:val="006E2DE3"/>
    <w:rsid w:val="006E2E68"/>
    <w:rsid w:val="006E2EE6"/>
    <w:rsid w:val="006E3310"/>
    <w:rsid w:val="006E367A"/>
    <w:rsid w:val="006E3A53"/>
    <w:rsid w:val="006E3CB7"/>
    <w:rsid w:val="006E3D16"/>
    <w:rsid w:val="006E3F19"/>
    <w:rsid w:val="006E4126"/>
    <w:rsid w:val="006E4246"/>
    <w:rsid w:val="006E428F"/>
    <w:rsid w:val="006E4E39"/>
    <w:rsid w:val="006E511C"/>
    <w:rsid w:val="006E5560"/>
    <w:rsid w:val="006E559A"/>
    <w:rsid w:val="006E565E"/>
    <w:rsid w:val="006E56B8"/>
    <w:rsid w:val="006E5A98"/>
    <w:rsid w:val="006E5BB6"/>
    <w:rsid w:val="006E5BE8"/>
    <w:rsid w:val="006E5CD6"/>
    <w:rsid w:val="006E6106"/>
    <w:rsid w:val="006E673D"/>
    <w:rsid w:val="006E6B8E"/>
    <w:rsid w:val="006E6EDC"/>
    <w:rsid w:val="006E700C"/>
    <w:rsid w:val="006E72BD"/>
    <w:rsid w:val="006E74B7"/>
    <w:rsid w:val="006E74C5"/>
    <w:rsid w:val="006E76B4"/>
    <w:rsid w:val="006E76F5"/>
    <w:rsid w:val="006E7B91"/>
    <w:rsid w:val="006E7D3B"/>
    <w:rsid w:val="006E7D64"/>
    <w:rsid w:val="006E7EDE"/>
    <w:rsid w:val="006E7FBD"/>
    <w:rsid w:val="006F0310"/>
    <w:rsid w:val="006F0A3A"/>
    <w:rsid w:val="006F0E16"/>
    <w:rsid w:val="006F1021"/>
    <w:rsid w:val="006F10BD"/>
    <w:rsid w:val="006F153D"/>
    <w:rsid w:val="006F1958"/>
    <w:rsid w:val="006F1980"/>
    <w:rsid w:val="006F1B70"/>
    <w:rsid w:val="006F1E04"/>
    <w:rsid w:val="006F1F17"/>
    <w:rsid w:val="006F1F6E"/>
    <w:rsid w:val="006F24BE"/>
    <w:rsid w:val="006F27EB"/>
    <w:rsid w:val="006F27EE"/>
    <w:rsid w:val="006F28B2"/>
    <w:rsid w:val="006F2A00"/>
    <w:rsid w:val="006F2A83"/>
    <w:rsid w:val="006F2AF5"/>
    <w:rsid w:val="006F2B8B"/>
    <w:rsid w:val="006F2ED1"/>
    <w:rsid w:val="006F31AE"/>
    <w:rsid w:val="006F341D"/>
    <w:rsid w:val="006F38F3"/>
    <w:rsid w:val="006F3ABD"/>
    <w:rsid w:val="006F3BF6"/>
    <w:rsid w:val="006F3CDE"/>
    <w:rsid w:val="006F3EA5"/>
    <w:rsid w:val="006F44BC"/>
    <w:rsid w:val="006F45D0"/>
    <w:rsid w:val="006F47E6"/>
    <w:rsid w:val="006F49D7"/>
    <w:rsid w:val="006F4B24"/>
    <w:rsid w:val="006F4CCF"/>
    <w:rsid w:val="006F4E40"/>
    <w:rsid w:val="006F4ECC"/>
    <w:rsid w:val="006F5104"/>
    <w:rsid w:val="006F52F2"/>
    <w:rsid w:val="006F5504"/>
    <w:rsid w:val="006F5617"/>
    <w:rsid w:val="006F58D4"/>
    <w:rsid w:val="006F5965"/>
    <w:rsid w:val="006F5DA2"/>
    <w:rsid w:val="006F5F7D"/>
    <w:rsid w:val="006F5FE6"/>
    <w:rsid w:val="006F6433"/>
    <w:rsid w:val="006F6563"/>
    <w:rsid w:val="006F6582"/>
    <w:rsid w:val="006F65F9"/>
    <w:rsid w:val="006F6A89"/>
    <w:rsid w:val="006F6C6E"/>
    <w:rsid w:val="006F6CA1"/>
    <w:rsid w:val="006F6FB1"/>
    <w:rsid w:val="006F7946"/>
    <w:rsid w:val="006F7A13"/>
    <w:rsid w:val="006F7BA6"/>
    <w:rsid w:val="006F7E61"/>
    <w:rsid w:val="00700217"/>
    <w:rsid w:val="0070068E"/>
    <w:rsid w:val="007006A4"/>
    <w:rsid w:val="00700866"/>
    <w:rsid w:val="007008AA"/>
    <w:rsid w:val="00700CD7"/>
    <w:rsid w:val="00700EF1"/>
    <w:rsid w:val="0070146F"/>
    <w:rsid w:val="00701620"/>
    <w:rsid w:val="00701625"/>
    <w:rsid w:val="0070168F"/>
    <w:rsid w:val="00701B49"/>
    <w:rsid w:val="0070202D"/>
    <w:rsid w:val="0070234A"/>
    <w:rsid w:val="00702355"/>
    <w:rsid w:val="0070236A"/>
    <w:rsid w:val="00703161"/>
    <w:rsid w:val="00703286"/>
    <w:rsid w:val="0070346E"/>
    <w:rsid w:val="007039FC"/>
    <w:rsid w:val="00703CAB"/>
    <w:rsid w:val="00704049"/>
    <w:rsid w:val="007040A9"/>
    <w:rsid w:val="00704211"/>
    <w:rsid w:val="00704524"/>
    <w:rsid w:val="0070476B"/>
    <w:rsid w:val="00704822"/>
    <w:rsid w:val="00704883"/>
    <w:rsid w:val="00704C9C"/>
    <w:rsid w:val="00704D98"/>
    <w:rsid w:val="00704EDB"/>
    <w:rsid w:val="00705410"/>
    <w:rsid w:val="0070548F"/>
    <w:rsid w:val="0070596C"/>
    <w:rsid w:val="00706101"/>
    <w:rsid w:val="007067F0"/>
    <w:rsid w:val="007068CA"/>
    <w:rsid w:val="00706A1F"/>
    <w:rsid w:val="00707072"/>
    <w:rsid w:val="007071AD"/>
    <w:rsid w:val="0070764F"/>
    <w:rsid w:val="007077F9"/>
    <w:rsid w:val="00707A10"/>
    <w:rsid w:val="00707D16"/>
    <w:rsid w:val="00707D61"/>
    <w:rsid w:val="00707F44"/>
    <w:rsid w:val="0071032E"/>
    <w:rsid w:val="007109AF"/>
    <w:rsid w:val="00710FE7"/>
    <w:rsid w:val="0071100D"/>
    <w:rsid w:val="00711046"/>
    <w:rsid w:val="007110B2"/>
    <w:rsid w:val="007116F9"/>
    <w:rsid w:val="0071186A"/>
    <w:rsid w:val="00711A33"/>
    <w:rsid w:val="00711D2D"/>
    <w:rsid w:val="00711DE3"/>
    <w:rsid w:val="00712287"/>
    <w:rsid w:val="00712772"/>
    <w:rsid w:val="007127C8"/>
    <w:rsid w:val="0071290E"/>
    <w:rsid w:val="00712A2E"/>
    <w:rsid w:val="00712C3D"/>
    <w:rsid w:val="00712D2E"/>
    <w:rsid w:val="00712D91"/>
    <w:rsid w:val="00713250"/>
    <w:rsid w:val="0071354E"/>
    <w:rsid w:val="00713905"/>
    <w:rsid w:val="007144F9"/>
    <w:rsid w:val="00714840"/>
    <w:rsid w:val="007148D3"/>
    <w:rsid w:val="00714976"/>
    <w:rsid w:val="00714A34"/>
    <w:rsid w:val="00714ADA"/>
    <w:rsid w:val="00714B06"/>
    <w:rsid w:val="00715366"/>
    <w:rsid w:val="00715B9A"/>
    <w:rsid w:val="00716357"/>
    <w:rsid w:val="00716A5E"/>
    <w:rsid w:val="00716CA4"/>
    <w:rsid w:val="00716D3E"/>
    <w:rsid w:val="00716EDD"/>
    <w:rsid w:val="007170F6"/>
    <w:rsid w:val="0071726C"/>
    <w:rsid w:val="00717501"/>
    <w:rsid w:val="007178DE"/>
    <w:rsid w:val="00720288"/>
    <w:rsid w:val="00720569"/>
    <w:rsid w:val="007207AF"/>
    <w:rsid w:val="00720971"/>
    <w:rsid w:val="00720FB4"/>
    <w:rsid w:val="00721052"/>
    <w:rsid w:val="00721282"/>
    <w:rsid w:val="00721EBC"/>
    <w:rsid w:val="007226DD"/>
    <w:rsid w:val="007228C8"/>
    <w:rsid w:val="00722C18"/>
    <w:rsid w:val="00722CC3"/>
    <w:rsid w:val="00722D2C"/>
    <w:rsid w:val="0072304E"/>
    <w:rsid w:val="007231EE"/>
    <w:rsid w:val="00723312"/>
    <w:rsid w:val="00723436"/>
    <w:rsid w:val="00723DBD"/>
    <w:rsid w:val="00723E01"/>
    <w:rsid w:val="00724122"/>
    <w:rsid w:val="007241B4"/>
    <w:rsid w:val="007242DA"/>
    <w:rsid w:val="007244EE"/>
    <w:rsid w:val="0072526E"/>
    <w:rsid w:val="007252A6"/>
    <w:rsid w:val="00725515"/>
    <w:rsid w:val="007257A4"/>
    <w:rsid w:val="007257D0"/>
    <w:rsid w:val="00725E2D"/>
    <w:rsid w:val="00725E3F"/>
    <w:rsid w:val="0072633F"/>
    <w:rsid w:val="00726800"/>
    <w:rsid w:val="007268E2"/>
    <w:rsid w:val="007269DD"/>
    <w:rsid w:val="00726A23"/>
    <w:rsid w:val="00726D9C"/>
    <w:rsid w:val="00726EA6"/>
    <w:rsid w:val="00726F0C"/>
    <w:rsid w:val="00727208"/>
    <w:rsid w:val="007273CF"/>
    <w:rsid w:val="007275AE"/>
    <w:rsid w:val="00727680"/>
    <w:rsid w:val="007277ED"/>
    <w:rsid w:val="0072781F"/>
    <w:rsid w:val="00727F6F"/>
    <w:rsid w:val="00730368"/>
    <w:rsid w:val="007306B0"/>
    <w:rsid w:val="00730DAD"/>
    <w:rsid w:val="007312FB"/>
    <w:rsid w:val="0073159C"/>
    <w:rsid w:val="007316CF"/>
    <w:rsid w:val="00731F28"/>
    <w:rsid w:val="007321A3"/>
    <w:rsid w:val="00732F87"/>
    <w:rsid w:val="007336DE"/>
    <w:rsid w:val="00733827"/>
    <w:rsid w:val="00733C20"/>
    <w:rsid w:val="00733DD4"/>
    <w:rsid w:val="0073419C"/>
    <w:rsid w:val="0073424D"/>
    <w:rsid w:val="007344A6"/>
    <w:rsid w:val="007346B3"/>
    <w:rsid w:val="007348B1"/>
    <w:rsid w:val="007349D3"/>
    <w:rsid w:val="00735144"/>
    <w:rsid w:val="00735433"/>
    <w:rsid w:val="00735650"/>
    <w:rsid w:val="00735761"/>
    <w:rsid w:val="00735777"/>
    <w:rsid w:val="007357D1"/>
    <w:rsid w:val="0073585F"/>
    <w:rsid w:val="00735B22"/>
    <w:rsid w:val="00735D5F"/>
    <w:rsid w:val="0073618A"/>
    <w:rsid w:val="00736244"/>
    <w:rsid w:val="007362A6"/>
    <w:rsid w:val="007366B4"/>
    <w:rsid w:val="007366D6"/>
    <w:rsid w:val="00736D7D"/>
    <w:rsid w:val="00736DC6"/>
    <w:rsid w:val="007371E0"/>
    <w:rsid w:val="007377C0"/>
    <w:rsid w:val="00737E2C"/>
    <w:rsid w:val="00740187"/>
    <w:rsid w:val="00740459"/>
    <w:rsid w:val="00740E58"/>
    <w:rsid w:val="007412BC"/>
    <w:rsid w:val="00741493"/>
    <w:rsid w:val="007415E0"/>
    <w:rsid w:val="00741F9D"/>
    <w:rsid w:val="00741FC5"/>
    <w:rsid w:val="007423E3"/>
    <w:rsid w:val="007425F9"/>
    <w:rsid w:val="00742950"/>
    <w:rsid w:val="00743179"/>
    <w:rsid w:val="0074352D"/>
    <w:rsid w:val="007435F4"/>
    <w:rsid w:val="00743659"/>
    <w:rsid w:val="007437A3"/>
    <w:rsid w:val="00743925"/>
    <w:rsid w:val="00743B6E"/>
    <w:rsid w:val="00743DA1"/>
    <w:rsid w:val="00743EF6"/>
    <w:rsid w:val="00743F20"/>
    <w:rsid w:val="00744016"/>
    <w:rsid w:val="007445A0"/>
    <w:rsid w:val="00744ED3"/>
    <w:rsid w:val="00745058"/>
    <w:rsid w:val="0074524B"/>
    <w:rsid w:val="007456A1"/>
    <w:rsid w:val="007458A2"/>
    <w:rsid w:val="00746183"/>
    <w:rsid w:val="007461AA"/>
    <w:rsid w:val="00746BEF"/>
    <w:rsid w:val="00747145"/>
    <w:rsid w:val="007471FB"/>
    <w:rsid w:val="00747919"/>
    <w:rsid w:val="00747A5B"/>
    <w:rsid w:val="00747AEE"/>
    <w:rsid w:val="00747D8B"/>
    <w:rsid w:val="007503BE"/>
    <w:rsid w:val="007506B4"/>
    <w:rsid w:val="00750AB5"/>
    <w:rsid w:val="00751228"/>
    <w:rsid w:val="0075156F"/>
    <w:rsid w:val="00751611"/>
    <w:rsid w:val="0075232F"/>
    <w:rsid w:val="007525C0"/>
    <w:rsid w:val="00752763"/>
    <w:rsid w:val="00752C47"/>
    <w:rsid w:val="00752C59"/>
    <w:rsid w:val="00752E5F"/>
    <w:rsid w:val="007530EC"/>
    <w:rsid w:val="007536D0"/>
    <w:rsid w:val="007539DD"/>
    <w:rsid w:val="00753A80"/>
    <w:rsid w:val="00753DFF"/>
    <w:rsid w:val="00754115"/>
    <w:rsid w:val="00754471"/>
    <w:rsid w:val="007544FE"/>
    <w:rsid w:val="007545C0"/>
    <w:rsid w:val="007547A8"/>
    <w:rsid w:val="007547FC"/>
    <w:rsid w:val="00754944"/>
    <w:rsid w:val="00754A3E"/>
    <w:rsid w:val="00754EFE"/>
    <w:rsid w:val="007552F0"/>
    <w:rsid w:val="007559D5"/>
    <w:rsid w:val="00755A37"/>
    <w:rsid w:val="00755DB3"/>
    <w:rsid w:val="00755FC1"/>
    <w:rsid w:val="007561FE"/>
    <w:rsid w:val="00756485"/>
    <w:rsid w:val="007565DC"/>
    <w:rsid w:val="00756E08"/>
    <w:rsid w:val="00756FE1"/>
    <w:rsid w:val="00757136"/>
    <w:rsid w:val="007571E1"/>
    <w:rsid w:val="00757375"/>
    <w:rsid w:val="007575A0"/>
    <w:rsid w:val="00757A16"/>
    <w:rsid w:val="00757AF2"/>
    <w:rsid w:val="00757C70"/>
    <w:rsid w:val="00757E65"/>
    <w:rsid w:val="0076022A"/>
    <w:rsid w:val="00760253"/>
    <w:rsid w:val="007604B2"/>
    <w:rsid w:val="00760732"/>
    <w:rsid w:val="0076073D"/>
    <w:rsid w:val="007607C0"/>
    <w:rsid w:val="00760879"/>
    <w:rsid w:val="007609BA"/>
    <w:rsid w:val="00760D11"/>
    <w:rsid w:val="007616BD"/>
    <w:rsid w:val="00761727"/>
    <w:rsid w:val="00761DA5"/>
    <w:rsid w:val="00761E7B"/>
    <w:rsid w:val="0076229D"/>
    <w:rsid w:val="007628CF"/>
    <w:rsid w:val="0076395B"/>
    <w:rsid w:val="007640E7"/>
    <w:rsid w:val="007641D4"/>
    <w:rsid w:val="0076425E"/>
    <w:rsid w:val="00764549"/>
    <w:rsid w:val="0076479F"/>
    <w:rsid w:val="007647A0"/>
    <w:rsid w:val="00764941"/>
    <w:rsid w:val="00764E2C"/>
    <w:rsid w:val="00765042"/>
    <w:rsid w:val="007650F9"/>
    <w:rsid w:val="00765281"/>
    <w:rsid w:val="007652D1"/>
    <w:rsid w:val="007656A2"/>
    <w:rsid w:val="00765AB7"/>
    <w:rsid w:val="00766339"/>
    <w:rsid w:val="0076636A"/>
    <w:rsid w:val="00766710"/>
    <w:rsid w:val="0076699C"/>
    <w:rsid w:val="007669DC"/>
    <w:rsid w:val="00766BAD"/>
    <w:rsid w:val="00766C3C"/>
    <w:rsid w:val="00766D80"/>
    <w:rsid w:val="00766F8E"/>
    <w:rsid w:val="00767190"/>
    <w:rsid w:val="0076741D"/>
    <w:rsid w:val="0076743E"/>
    <w:rsid w:val="00767A36"/>
    <w:rsid w:val="00767E95"/>
    <w:rsid w:val="00770146"/>
    <w:rsid w:val="00770468"/>
    <w:rsid w:val="007705A4"/>
    <w:rsid w:val="0077072A"/>
    <w:rsid w:val="0077079C"/>
    <w:rsid w:val="007708BD"/>
    <w:rsid w:val="00770991"/>
    <w:rsid w:val="00770BCB"/>
    <w:rsid w:val="00770DDA"/>
    <w:rsid w:val="00770E22"/>
    <w:rsid w:val="00770FED"/>
    <w:rsid w:val="007718B7"/>
    <w:rsid w:val="00771D7D"/>
    <w:rsid w:val="00771E3F"/>
    <w:rsid w:val="00771F9A"/>
    <w:rsid w:val="007721F9"/>
    <w:rsid w:val="0077255B"/>
    <w:rsid w:val="0077267E"/>
    <w:rsid w:val="007729A2"/>
    <w:rsid w:val="00772B6C"/>
    <w:rsid w:val="00772C39"/>
    <w:rsid w:val="00773290"/>
    <w:rsid w:val="0077356E"/>
    <w:rsid w:val="00773F92"/>
    <w:rsid w:val="0077459B"/>
    <w:rsid w:val="00774B14"/>
    <w:rsid w:val="00774BFD"/>
    <w:rsid w:val="00774D70"/>
    <w:rsid w:val="007752CC"/>
    <w:rsid w:val="00775521"/>
    <w:rsid w:val="007755F2"/>
    <w:rsid w:val="00775790"/>
    <w:rsid w:val="0077585E"/>
    <w:rsid w:val="00775B42"/>
    <w:rsid w:val="00775B77"/>
    <w:rsid w:val="00775E2D"/>
    <w:rsid w:val="00776234"/>
    <w:rsid w:val="00776845"/>
    <w:rsid w:val="00776971"/>
    <w:rsid w:val="00776FD8"/>
    <w:rsid w:val="007770F4"/>
    <w:rsid w:val="00777E00"/>
    <w:rsid w:val="007801A6"/>
    <w:rsid w:val="007801BB"/>
    <w:rsid w:val="00780A25"/>
    <w:rsid w:val="00780A80"/>
    <w:rsid w:val="00780BDD"/>
    <w:rsid w:val="00780D35"/>
    <w:rsid w:val="0078177E"/>
    <w:rsid w:val="007817FE"/>
    <w:rsid w:val="0078189E"/>
    <w:rsid w:val="007829AB"/>
    <w:rsid w:val="00782CB4"/>
    <w:rsid w:val="00782CCA"/>
    <w:rsid w:val="0078304C"/>
    <w:rsid w:val="00783137"/>
    <w:rsid w:val="00783191"/>
    <w:rsid w:val="00783673"/>
    <w:rsid w:val="00783E60"/>
    <w:rsid w:val="00783E80"/>
    <w:rsid w:val="0078412A"/>
    <w:rsid w:val="00784213"/>
    <w:rsid w:val="007842B8"/>
    <w:rsid w:val="0078482D"/>
    <w:rsid w:val="0078487B"/>
    <w:rsid w:val="007852B9"/>
    <w:rsid w:val="00785490"/>
    <w:rsid w:val="0078551D"/>
    <w:rsid w:val="00785595"/>
    <w:rsid w:val="00785806"/>
    <w:rsid w:val="0078582F"/>
    <w:rsid w:val="00785BA1"/>
    <w:rsid w:val="00785BB1"/>
    <w:rsid w:val="00786036"/>
    <w:rsid w:val="007865CC"/>
    <w:rsid w:val="00786871"/>
    <w:rsid w:val="0078755E"/>
    <w:rsid w:val="00787965"/>
    <w:rsid w:val="00787C2D"/>
    <w:rsid w:val="00787C57"/>
    <w:rsid w:val="00787F52"/>
    <w:rsid w:val="00787F66"/>
    <w:rsid w:val="007903D2"/>
    <w:rsid w:val="007906A6"/>
    <w:rsid w:val="00790775"/>
    <w:rsid w:val="00790A13"/>
    <w:rsid w:val="00790AFE"/>
    <w:rsid w:val="0079128B"/>
    <w:rsid w:val="007913AA"/>
    <w:rsid w:val="00791415"/>
    <w:rsid w:val="0079166C"/>
    <w:rsid w:val="007922BC"/>
    <w:rsid w:val="0079236E"/>
    <w:rsid w:val="00792450"/>
    <w:rsid w:val="007924A2"/>
    <w:rsid w:val="007925EA"/>
    <w:rsid w:val="0079263A"/>
    <w:rsid w:val="00792A24"/>
    <w:rsid w:val="00792B44"/>
    <w:rsid w:val="00793170"/>
    <w:rsid w:val="007933FD"/>
    <w:rsid w:val="0079388D"/>
    <w:rsid w:val="007938B6"/>
    <w:rsid w:val="0079391D"/>
    <w:rsid w:val="00793CD8"/>
    <w:rsid w:val="00793DED"/>
    <w:rsid w:val="007942E6"/>
    <w:rsid w:val="007944FE"/>
    <w:rsid w:val="0079471E"/>
    <w:rsid w:val="0079558A"/>
    <w:rsid w:val="00795C92"/>
    <w:rsid w:val="00795D56"/>
    <w:rsid w:val="00795F76"/>
    <w:rsid w:val="00796231"/>
    <w:rsid w:val="007962ED"/>
    <w:rsid w:val="00796505"/>
    <w:rsid w:val="00796522"/>
    <w:rsid w:val="00796C53"/>
    <w:rsid w:val="00796D1D"/>
    <w:rsid w:val="00796F87"/>
    <w:rsid w:val="0079711F"/>
    <w:rsid w:val="007976F5"/>
    <w:rsid w:val="007979F0"/>
    <w:rsid w:val="00797B8B"/>
    <w:rsid w:val="00797DDF"/>
    <w:rsid w:val="00797E51"/>
    <w:rsid w:val="00797E8D"/>
    <w:rsid w:val="00797EBC"/>
    <w:rsid w:val="007A01ED"/>
    <w:rsid w:val="007A0235"/>
    <w:rsid w:val="007A0951"/>
    <w:rsid w:val="007A0F35"/>
    <w:rsid w:val="007A0F8F"/>
    <w:rsid w:val="007A125A"/>
    <w:rsid w:val="007A12F0"/>
    <w:rsid w:val="007A14AF"/>
    <w:rsid w:val="007A1600"/>
    <w:rsid w:val="007A1AD6"/>
    <w:rsid w:val="007A1BF3"/>
    <w:rsid w:val="007A1BF8"/>
    <w:rsid w:val="007A1CB3"/>
    <w:rsid w:val="007A2044"/>
    <w:rsid w:val="007A2173"/>
    <w:rsid w:val="007A22D2"/>
    <w:rsid w:val="007A2478"/>
    <w:rsid w:val="007A24A5"/>
    <w:rsid w:val="007A269F"/>
    <w:rsid w:val="007A295C"/>
    <w:rsid w:val="007A2AAE"/>
    <w:rsid w:val="007A306F"/>
    <w:rsid w:val="007A32D4"/>
    <w:rsid w:val="007A3656"/>
    <w:rsid w:val="007A3676"/>
    <w:rsid w:val="007A3710"/>
    <w:rsid w:val="007A3B5F"/>
    <w:rsid w:val="007A408F"/>
    <w:rsid w:val="007A43A6"/>
    <w:rsid w:val="007A4451"/>
    <w:rsid w:val="007A44CE"/>
    <w:rsid w:val="007A4532"/>
    <w:rsid w:val="007A4544"/>
    <w:rsid w:val="007A4820"/>
    <w:rsid w:val="007A49EF"/>
    <w:rsid w:val="007A4DE8"/>
    <w:rsid w:val="007A4F68"/>
    <w:rsid w:val="007A514D"/>
    <w:rsid w:val="007A5461"/>
    <w:rsid w:val="007A55FA"/>
    <w:rsid w:val="007A574A"/>
    <w:rsid w:val="007A5815"/>
    <w:rsid w:val="007A589C"/>
    <w:rsid w:val="007A58A6"/>
    <w:rsid w:val="007A5956"/>
    <w:rsid w:val="007A5B63"/>
    <w:rsid w:val="007A5D7D"/>
    <w:rsid w:val="007A5F0A"/>
    <w:rsid w:val="007A6250"/>
    <w:rsid w:val="007A6430"/>
    <w:rsid w:val="007A668C"/>
    <w:rsid w:val="007A673E"/>
    <w:rsid w:val="007A6762"/>
    <w:rsid w:val="007A68F0"/>
    <w:rsid w:val="007A6BC7"/>
    <w:rsid w:val="007A6F77"/>
    <w:rsid w:val="007A723A"/>
    <w:rsid w:val="007A74D5"/>
    <w:rsid w:val="007A79C1"/>
    <w:rsid w:val="007A7A43"/>
    <w:rsid w:val="007A7A7F"/>
    <w:rsid w:val="007A7C9B"/>
    <w:rsid w:val="007A7E60"/>
    <w:rsid w:val="007A7F3D"/>
    <w:rsid w:val="007A7FE5"/>
    <w:rsid w:val="007B0022"/>
    <w:rsid w:val="007B00AC"/>
    <w:rsid w:val="007B0171"/>
    <w:rsid w:val="007B0364"/>
    <w:rsid w:val="007B042B"/>
    <w:rsid w:val="007B0A36"/>
    <w:rsid w:val="007B0B00"/>
    <w:rsid w:val="007B0B2C"/>
    <w:rsid w:val="007B0B6E"/>
    <w:rsid w:val="007B1234"/>
    <w:rsid w:val="007B146F"/>
    <w:rsid w:val="007B14A4"/>
    <w:rsid w:val="007B18DC"/>
    <w:rsid w:val="007B1A5A"/>
    <w:rsid w:val="007B1ED5"/>
    <w:rsid w:val="007B1EFE"/>
    <w:rsid w:val="007B26B3"/>
    <w:rsid w:val="007B2799"/>
    <w:rsid w:val="007B29B0"/>
    <w:rsid w:val="007B2A33"/>
    <w:rsid w:val="007B2C4B"/>
    <w:rsid w:val="007B2E49"/>
    <w:rsid w:val="007B3222"/>
    <w:rsid w:val="007B3240"/>
    <w:rsid w:val="007B335A"/>
    <w:rsid w:val="007B33A5"/>
    <w:rsid w:val="007B34A4"/>
    <w:rsid w:val="007B39E4"/>
    <w:rsid w:val="007B3A29"/>
    <w:rsid w:val="007B3D2D"/>
    <w:rsid w:val="007B3E14"/>
    <w:rsid w:val="007B3FB6"/>
    <w:rsid w:val="007B40DD"/>
    <w:rsid w:val="007B4148"/>
    <w:rsid w:val="007B41E8"/>
    <w:rsid w:val="007B439E"/>
    <w:rsid w:val="007B50AE"/>
    <w:rsid w:val="007B51DF"/>
    <w:rsid w:val="007B6007"/>
    <w:rsid w:val="007B62D7"/>
    <w:rsid w:val="007B6337"/>
    <w:rsid w:val="007B6C39"/>
    <w:rsid w:val="007B6C90"/>
    <w:rsid w:val="007B73BA"/>
    <w:rsid w:val="007B7B67"/>
    <w:rsid w:val="007B7CF8"/>
    <w:rsid w:val="007B7F94"/>
    <w:rsid w:val="007C04C8"/>
    <w:rsid w:val="007C0581"/>
    <w:rsid w:val="007C05DD"/>
    <w:rsid w:val="007C0850"/>
    <w:rsid w:val="007C0C96"/>
    <w:rsid w:val="007C0D5C"/>
    <w:rsid w:val="007C0E71"/>
    <w:rsid w:val="007C0E75"/>
    <w:rsid w:val="007C11B2"/>
    <w:rsid w:val="007C127F"/>
    <w:rsid w:val="007C1A4B"/>
    <w:rsid w:val="007C1A7B"/>
    <w:rsid w:val="007C1ADB"/>
    <w:rsid w:val="007C1BFE"/>
    <w:rsid w:val="007C1CE1"/>
    <w:rsid w:val="007C1D9D"/>
    <w:rsid w:val="007C1DCC"/>
    <w:rsid w:val="007C2C83"/>
    <w:rsid w:val="007C2CE3"/>
    <w:rsid w:val="007C2D2E"/>
    <w:rsid w:val="007C2E65"/>
    <w:rsid w:val="007C3087"/>
    <w:rsid w:val="007C30ED"/>
    <w:rsid w:val="007C3154"/>
    <w:rsid w:val="007C35FC"/>
    <w:rsid w:val="007C39DD"/>
    <w:rsid w:val="007C3D18"/>
    <w:rsid w:val="007C46C2"/>
    <w:rsid w:val="007C46E8"/>
    <w:rsid w:val="007C54ED"/>
    <w:rsid w:val="007C5C5D"/>
    <w:rsid w:val="007C60BF"/>
    <w:rsid w:val="007C642B"/>
    <w:rsid w:val="007C66C0"/>
    <w:rsid w:val="007C695C"/>
    <w:rsid w:val="007C6A07"/>
    <w:rsid w:val="007C6C64"/>
    <w:rsid w:val="007C7212"/>
    <w:rsid w:val="007C736E"/>
    <w:rsid w:val="007C7469"/>
    <w:rsid w:val="007C75A1"/>
    <w:rsid w:val="007C773B"/>
    <w:rsid w:val="007C77A5"/>
    <w:rsid w:val="007C7E50"/>
    <w:rsid w:val="007D043C"/>
    <w:rsid w:val="007D04E5"/>
    <w:rsid w:val="007D0B9F"/>
    <w:rsid w:val="007D0DC5"/>
    <w:rsid w:val="007D1255"/>
    <w:rsid w:val="007D1AD9"/>
    <w:rsid w:val="007D1E41"/>
    <w:rsid w:val="007D280A"/>
    <w:rsid w:val="007D29A0"/>
    <w:rsid w:val="007D29BF"/>
    <w:rsid w:val="007D2EDA"/>
    <w:rsid w:val="007D2EF2"/>
    <w:rsid w:val="007D2F55"/>
    <w:rsid w:val="007D3166"/>
    <w:rsid w:val="007D335B"/>
    <w:rsid w:val="007D34A9"/>
    <w:rsid w:val="007D3569"/>
    <w:rsid w:val="007D367D"/>
    <w:rsid w:val="007D3BBD"/>
    <w:rsid w:val="007D3CFB"/>
    <w:rsid w:val="007D3D8F"/>
    <w:rsid w:val="007D41B6"/>
    <w:rsid w:val="007D4777"/>
    <w:rsid w:val="007D4821"/>
    <w:rsid w:val="007D490B"/>
    <w:rsid w:val="007D4C85"/>
    <w:rsid w:val="007D4DDC"/>
    <w:rsid w:val="007D5172"/>
    <w:rsid w:val="007D5426"/>
    <w:rsid w:val="007D55DF"/>
    <w:rsid w:val="007D5698"/>
    <w:rsid w:val="007D56B6"/>
    <w:rsid w:val="007D5901"/>
    <w:rsid w:val="007D5D52"/>
    <w:rsid w:val="007D5E17"/>
    <w:rsid w:val="007D62DD"/>
    <w:rsid w:val="007D6517"/>
    <w:rsid w:val="007D653A"/>
    <w:rsid w:val="007D65C3"/>
    <w:rsid w:val="007D6999"/>
    <w:rsid w:val="007D6A38"/>
    <w:rsid w:val="007D6AEE"/>
    <w:rsid w:val="007D6C82"/>
    <w:rsid w:val="007D6FD2"/>
    <w:rsid w:val="007D6FE3"/>
    <w:rsid w:val="007D7149"/>
    <w:rsid w:val="007D7526"/>
    <w:rsid w:val="007D7835"/>
    <w:rsid w:val="007D7BDD"/>
    <w:rsid w:val="007D7C7C"/>
    <w:rsid w:val="007E017D"/>
    <w:rsid w:val="007E02E8"/>
    <w:rsid w:val="007E06C7"/>
    <w:rsid w:val="007E076D"/>
    <w:rsid w:val="007E0792"/>
    <w:rsid w:val="007E0CA0"/>
    <w:rsid w:val="007E0ED6"/>
    <w:rsid w:val="007E131C"/>
    <w:rsid w:val="007E17E2"/>
    <w:rsid w:val="007E1855"/>
    <w:rsid w:val="007E1AC0"/>
    <w:rsid w:val="007E1C9B"/>
    <w:rsid w:val="007E1DDB"/>
    <w:rsid w:val="007E23CC"/>
    <w:rsid w:val="007E27D9"/>
    <w:rsid w:val="007E30FC"/>
    <w:rsid w:val="007E3392"/>
    <w:rsid w:val="007E358C"/>
    <w:rsid w:val="007E36D2"/>
    <w:rsid w:val="007E3812"/>
    <w:rsid w:val="007E3E19"/>
    <w:rsid w:val="007E3EBF"/>
    <w:rsid w:val="007E4610"/>
    <w:rsid w:val="007E4620"/>
    <w:rsid w:val="007E4715"/>
    <w:rsid w:val="007E4730"/>
    <w:rsid w:val="007E4F12"/>
    <w:rsid w:val="007E4F20"/>
    <w:rsid w:val="007E4F4A"/>
    <w:rsid w:val="007E4FD5"/>
    <w:rsid w:val="007E505B"/>
    <w:rsid w:val="007E51A6"/>
    <w:rsid w:val="007E51AB"/>
    <w:rsid w:val="007E56DE"/>
    <w:rsid w:val="007E5968"/>
    <w:rsid w:val="007E5980"/>
    <w:rsid w:val="007E5BEC"/>
    <w:rsid w:val="007E5DBB"/>
    <w:rsid w:val="007E658A"/>
    <w:rsid w:val="007E667B"/>
    <w:rsid w:val="007E6807"/>
    <w:rsid w:val="007E68BB"/>
    <w:rsid w:val="007E6965"/>
    <w:rsid w:val="007E69BF"/>
    <w:rsid w:val="007E6AC3"/>
    <w:rsid w:val="007E7091"/>
    <w:rsid w:val="007E71EB"/>
    <w:rsid w:val="007E7F89"/>
    <w:rsid w:val="007E7F96"/>
    <w:rsid w:val="007F07B1"/>
    <w:rsid w:val="007F0805"/>
    <w:rsid w:val="007F096D"/>
    <w:rsid w:val="007F0C4C"/>
    <w:rsid w:val="007F0DE9"/>
    <w:rsid w:val="007F0F4E"/>
    <w:rsid w:val="007F102E"/>
    <w:rsid w:val="007F1517"/>
    <w:rsid w:val="007F159A"/>
    <w:rsid w:val="007F17D2"/>
    <w:rsid w:val="007F18E6"/>
    <w:rsid w:val="007F1D90"/>
    <w:rsid w:val="007F1E72"/>
    <w:rsid w:val="007F2125"/>
    <w:rsid w:val="007F2570"/>
    <w:rsid w:val="007F28BE"/>
    <w:rsid w:val="007F2BA6"/>
    <w:rsid w:val="007F2CB2"/>
    <w:rsid w:val="007F3075"/>
    <w:rsid w:val="007F31C8"/>
    <w:rsid w:val="007F3825"/>
    <w:rsid w:val="007F3829"/>
    <w:rsid w:val="007F3960"/>
    <w:rsid w:val="007F415C"/>
    <w:rsid w:val="007F43DC"/>
    <w:rsid w:val="007F4450"/>
    <w:rsid w:val="007F45D7"/>
    <w:rsid w:val="007F45E3"/>
    <w:rsid w:val="007F4723"/>
    <w:rsid w:val="007F4CE6"/>
    <w:rsid w:val="007F4E03"/>
    <w:rsid w:val="007F4E53"/>
    <w:rsid w:val="007F5462"/>
    <w:rsid w:val="007F563C"/>
    <w:rsid w:val="007F565B"/>
    <w:rsid w:val="007F5899"/>
    <w:rsid w:val="007F6338"/>
    <w:rsid w:val="007F6376"/>
    <w:rsid w:val="007F69F2"/>
    <w:rsid w:val="007F6AB2"/>
    <w:rsid w:val="007F6FAB"/>
    <w:rsid w:val="007F7090"/>
    <w:rsid w:val="007F71CE"/>
    <w:rsid w:val="007F7203"/>
    <w:rsid w:val="007F72AD"/>
    <w:rsid w:val="007F72AE"/>
    <w:rsid w:val="007F7414"/>
    <w:rsid w:val="007F759C"/>
    <w:rsid w:val="007F7D3C"/>
    <w:rsid w:val="008000F6"/>
    <w:rsid w:val="008008D0"/>
    <w:rsid w:val="00800B08"/>
    <w:rsid w:val="00800B26"/>
    <w:rsid w:val="00800C52"/>
    <w:rsid w:val="00801069"/>
    <w:rsid w:val="00801445"/>
    <w:rsid w:val="00801633"/>
    <w:rsid w:val="008017BA"/>
    <w:rsid w:val="00801FE0"/>
    <w:rsid w:val="0080227C"/>
    <w:rsid w:val="0080245B"/>
    <w:rsid w:val="008025A1"/>
    <w:rsid w:val="008026BD"/>
    <w:rsid w:val="00802ACA"/>
    <w:rsid w:val="00802BC6"/>
    <w:rsid w:val="00802D7D"/>
    <w:rsid w:val="00802FCE"/>
    <w:rsid w:val="008030FC"/>
    <w:rsid w:val="00803396"/>
    <w:rsid w:val="00803AD9"/>
    <w:rsid w:val="00803B67"/>
    <w:rsid w:val="00803F32"/>
    <w:rsid w:val="00803FAE"/>
    <w:rsid w:val="008046F3"/>
    <w:rsid w:val="00804876"/>
    <w:rsid w:val="00804A03"/>
    <w:rsid w:val="00804A55"/>
    <w:rsid w:val="00804BF0"/>
    <w:rsid w:val="00804DEC"/>
    <w:rsid w:val="00805076"/>
    <w:rsid w:val="0080538A"/>
    <w:rsid w:val="00805612"/>
    <w:rsid w:val="00805637"/>
    <w:rsid w:val="0080570B"/>
    <w:rsid w:val="00805852"/>
    <w:rsid w:val="008058EB"/>
    <w:rsid w:val="00805B62"/>
    <w:rsid w:val="00805B6E"/>
    <w:rsid w:val="0080605F"/>
    <w:rsid w:val="008061D4"/>
    <w:rsid w:val="00806347"/>
    <w:rsid w:val="00806BFF"/>
    <w:rsid w:val="00807109"/>
    <w:rsid w:val="00807213"/>
    <w:rsid w:val="00807257"/>
    <w:rsid w:val="008072BD"/>
    <w:rsid w:val="0080741C"/>
    <w:rsid w:val="0080741D"/>
    <w:rsid w:val="00807786"/>
    <w:rsid w:val="008079E3"/>
    <w:rsid w:val="00810016"/>
    <w:rsid w:val="0081057E"/>
    <w:rsid w:val="008107E9"/>
    <w:rsid w:val="008110BD"/>
    <w:rsid w:val="00811763"/>
    <w:rsid w:val="008118CD"/>
    <w:rsid w:val="00811DB0"/>
    <w:rsid w:val="00811FCB"/>
    <w:rsid w:val="00812272"/>
    <w:rsid w:val="008122F1"/>
    <w:rsid w:val="00812422"/>
    <w:rsid w:val="008125AF"/>
    <w:rsid w:val="0081261C"/>
    <w:rsid w:val="00812940"/>
    <w:rsid w:val="00812A20"/>
    <w:rsid w:val="00812B17"/>
    <w:rsid w:val="00812B68"/>
    <w:rsid w:val="00812BF1"/>
    <w:rsid w:val="00812F56"/>
    <w:rsid w:val="00812FD8"/>
    <w:rsid w:val="008130F2"/>
    <w:rsid w:val="008130F7"/>
    <w:rsid w:val="00813184"/>
    <w:rsid w:val="00813348"/>
    <w:rsid w:val="008133FB"/>
    <w:rsid w:val="0081385E"/>
    <w:rsid w:val="00813BFB"/>
    <w:rsid w:val="00813C08"/>
    <w:rsid w:val="00813C81"/>
    <w:rsid w:val="00813F35"/>
    <w:rsid w:val="008146A5"/>
    <w:rsid w:val="00814C71"/>
    <w:rsid w:val="00814C8D"/>
    <w:rsid w:val="00814F06"/>
    <w:rsid w:val="00814F3E"/>
    <w:rsid w:val="0081569A"/>
    <w:rsid w:val="0081569B"/>
    <w:rsid w:val="0081572C"/>
    <w:rsid w:val="008158D6"/>
    <w:rsid w:val="0081597A"/>
    <w:rsid w:val="00815ADA"/>
    <w:rsid w:val="00815B5E"/>
    <w:rsid w:val="00815CBE"/>
    <w:rsid w:val="00816A71"/>
    <w:rsid w:val="00816CF7"/>
    <w:rsid w:val="0081718C"/>
    <w:rsid w:val="00817196"/>
    <w:rsid w:val="008174BE"/>
    <w:rsid w:val="00817AB1"/>
    <w:rsid w:val="00817AF2"/>
    <w:rsid w:val="0082039B"/>
    <w:rsid w:val="008205F4"/>
    <w:rsid w:val="00820BD9"/>
    <w:rsid w:val="00820C74"/>
    <w:rsid w:val="00821146"/>
    <w:rsid w:val="00821203"/>
    <w:rsid w:val="00821419"/>
    <w:rsid w:val="00821448"/>
    <w:rsid w:val="00821584"/>
    <w:rsid w:val="0082162A"/>
    <w:rsid w:val="0082165E"/>
    <w:rsid w:val="008218AE"/>
    <w:rsid w:val="008222DE"/>
    <w:rsid w:val="008224FA"/>
    <w:rsid w:val="008227E2"/>
    <w:rsid w:val="00822A3C"/>
    <w:rsid w:val="00822A4B"/>
    <w:rsid w:val="00822DBD"/>
    <w:rsid w:val="00822DF0"/>
    <w:rsid w:val="00822E25"/>
    <w:rsid w:val="008231DA"/>
    <w:rsid w:val="008235DB"/>
    <w:rsid w:val="00823827"/>
    <w:rsid w:val="00823838"/>
    <w:rsid w:val="00823A43"/>
    <w:rsid w:val="00823BEB"/>
    <w:rsid w:val="00823CE9"/>
    <w:rsid w:val="008241B3"/>
    <w:rsid w:val="008241D3"/>
    <w:rsid w:val="00824222"/>
    <w:rsid w:val="00824657"/>
    <w:rsid w:val="00824714"/>
    <w:rsid w:val="0082472E"/>
    <w:rsid w:val="008248B3"/>
    <w:rsid w:val="00824AB4"/>
    <w:rsid w:val="00824CA1"/>
    <w:rsid w:val="00824FD0"/>
    <w:rsid w:val="00825699"/>
    <w:rsid w:val="0082570B"/>
    <w:rsid w:val="0082576E"/>
    <w:rsid w:val="00825A81"/>
    <w:rsid w:val="00825BD3"/>
    <w:rsid w:val="00825C12"/>
    <w:rsid w:val="00825C42"/>
    <w:rsid w:val="00825D25"/>
    <w:rsid w:val="0082652F"/>
    <w:rsid w:val="0082676C"/>
    <w:rsid w:val="008267E4"/>
    <w:rsid w:val="0082683A"/>
    <w:rsid w:val="00826899"/>
    <w:rsid w:val="00826F52"/>
    <w:rsid w:val="00826FE3"/>
    <w:rsid w:val="00827026"/>
    <w:rsid w:val="008276FF"/>
    <w:rsid w:val="008279C0"/>
    <w:rsid w:val="00827D6F"/>
    <w:rsid w:val="008300B4"/>
    <w:rsid w:val="00830543"/>
    <w:rsid w:val="008307E1"/>
    <w:rsid w:val="00830BF8"/>
    <w:rsid w:val="00830D15"/>
    <w:rsid w:val="00830D6C"/>
    <w:rsid w:val="00830DC9"/>
    <w:rsid w:val="008312D3"/>
    <w:rsid w:val="00831434"/>
    <w:rsid w:val="00831583"/>
    <w:rsid w:val="008318D0"/>
    <w:rsid w:val="00831935"/>
    <w:rsid w:val="00831DFF"/>
    <w:rsid w:val="00832402"/>
    <w:rsid w:val="0083294D"/>
    <w:rsid w:val="00832A31"/>
    <w:rsid w:val="00832A51"/>
    <w:rsid w:val="00832BE1"/>
    <w:rsid w:val="0083359E"/>
    <w:rsid w:val="00833663"/>
    <w:rsid w:val="00833747"/>
    <w:rsid w:val="00833952"/>
    <w:rsid w:val="00833B88"/>
    <w:rsid w:val="00833CBA"/>
    <w:rsid w:val="00833DCC"/>
    <w:rsid w:val="00833E2F"/>
    <w:rsid w:val="008346C4"/>
    <w:rsid w:val="00834AA0"/>
    <w:rsid w:val="0083536A"/>
    <w:rsid w:val="00835F5E"/>
    <w:rsid w:val="00835F9F"/>
    <w:rsid w:val="008364BF"/>
    <w:rsid w:val="0083684C"/>
    <w:rsid w:val="00836952"/>
    <w:rsid w:val="0083706A"/>
    <w:rsid w:val="00837227"/>
    <w:rsid w:val="008374F8"/>
    <w:rsid w:val="008375A7"/>
    <w:rsid w:val="00837692"/>
    <w:rsid w:val="008376AC"/>
    <w:rsid w:val="008376AD"/>
    <w:rsid w:val="00837919"/>
    <w:rsid w:val="00837A04"/>
    <w:rsid w:val="008405AF"/>
    <w:rsid w:val="0084070F"/>
    <w:rsid w:val="0084071B"/>
    <w:rsid w:val="00840E81"/>
    <w:rsid w:val="008410D7"/>
    <w:rsid w:val="00842223"/>
    <w:rsid w:val="0084247A"/>
    <w:rsid w:val="00842B07"/>
    <w:rsid w:val="00842E51"/>
    <w:rsid w:val="008431A5"/>
    <w:rsid w:val="008433DD"/>
    <w:rsid w:val="00843406"/>
    <w:rsid w:val="00843555"/>
    <w:rsid w:val="00843C5E"/>
    <w:rsid w:val="00844036"/>
    <w:rsid w:val="008440D8"/>
    <w:rsid w:val="008441FA"/>
    <w:rsid w:val="008444E8"/>
    <w:rsid w:val="0084467D"/>
    <w:rsid w:val="00844E80"/>
    <w:rsid w:val="0084515F"/>
    <w:rsid w:val="008451B6"/>
    <w:rsid w:val="00845736"/>
    <w:rsid w:val="00845767"/>
    <w:rsid w:val="008461BE"/>
    <w:rsid w:val="008461E9"/>
    <w:rsid w:val="0084655D"/>
    <w:rsid w:val="008465CB"/>
    <w:rsid w:val="00846766"/>
    <w:rsid w:val="00846776"/>
    <w:rsid w:val="00846B22"/>
    <w:rsid w:val="00846ED8"/>
    <w:rsid w:val="00846FE7"/>
    <w:rsid w:val="00847353"/>
    <w:rsid w:val="008477DB"/>
    <w:rsid w:val="00847EC9"/>
    <w:rsid w:val="008501C4"/>
    <w:rsid w:val="00850332"/>
    <w:rsid w:val="00850626"/>
    <w:rsid w:val="0085075F"/>
    <w:rsid w:val="00850E6D"/>
    <w:rsid w:val="00850F44"/>
    <w:rsid w:val="008514B9"/>
    <w:rsid w:val="008515F0"/>
    <w:rsid w:val="00851A3D"/>
    <w:rsid w:val="00851D65"/>
    <w:rsid w:val="00851EF8"/>
    <w:rsid w:val="0085205C"/>
    <w:rsid w:val="00852AC7"/>
    <w:rsid w:val="00852B98"/>
    <w:rsid w:val="00852BEC"/>
    <w:rsid w:val="00852C3E"/>
    <w:rsid w:val="0085306F"/>
    <w:rsid w:val="0085322D"/>
    <w:rsid w:val="00853410"/>
    <w:rsid w:val="00853471"/>
    <w:rsid w:val="0085382D"/>
    <w:rsid w:val="00853838"/>
    <w:rsid w:val="00853883"/>
    <w:rsid w:val="008539CB"/>
    <w:rsid w:val="00853DF9"/>
    <w:rsid w:val="00854042"/>
    <w:rsid w:val="00854140"/>
    <w:rsid w:val="00854311"/>
    <w:rsid w:val="00854A85"/>
    <w:rsid w:val="00854AB9"/>
    <w:rsid w:val="00854B89"/>
    <w:rsid w:val="00854EC6"/>
    <w:rsid w:val="00855419"/>
    <w:rsid w:val="008554E8"/>
    <w:rsid w:val="00855D4E"/>
    <w:rsid w:val="00855D4F"/>
    <w:rsid w:val="00855F77"/>
    <w:rsid w:val="008565D6"/>
    <w:rsid w:val="0085682E"/>
    <w:rsid w:val="00856911"/>
    <w:rsid w:val="00856941"/>
    <w:rsid w:val="00856B59"/>
    <w:rsid w:val="00856C3B"/>
    <w:rsid w:val="00856C91"/>
    <w:rsid w:val="00856CEE"/>
    <w:rsid w:val="0085705F"/>
    <w:rsid w:val="0085730F"/>
    <w:rsid w:val="00857CC1"/>
    <w:rsid w:val="00857EE1"/>
    <w:rsid w:val="0086042A"/>
    <w:rsid w:val="00860601"/>
    <w:rsid w:val="008608B8"/>
    <w:rsid w:val="00860A04"/>
    <w:rsid w:val="00860C86"/>
    <w:rsid w:val="00860EF9"/>
    <w:rsid w:val="0086107E"/>
    <w:rsid w:val="00861129"/>
    <w:rsid w:val="00861201"/>
    <w:rsid w:val="00861503"/>
    <w:rsid w:val="00861994"/>
    <w:rsid w:val="00861F48"/>
    <w:rsid w:val="008624CA"/>
    <w:rsid w:val="008625D7"/>
    <w:rsid w:val="00862C41"/>
    <w:rsid w:val="00863464"/>
    <w:rsid w:val="00863EF7"/>
    <w:rsid w:val="0086409A"/>
    <w:rsid w:val="00864495"/>
    <w:rsid w:val="00864C4B"/>
    <w:rsid w:val="00864FDF"/>
    <w:rsid w:val="00865676"/>
    <w:rsid w:val="00865C0D"/>
    <w:rsid w:val="00865DA6"/>
    <w:rsid w:val="00865EA6"/>
    <w:rsid w:val="008666B7"/>
    <w:rsid w:val="008667A3"/>
    <w:rsid w:val="008669C4"/>
    <w:rsid w:val="00866A45"/>
    <w:rsid w:val="00866CC5"/>
    <w:rsid w:val="00867159"/>
    <w:rsid w:val="0086721F"/>
    <w:rsid w:val="008673CA"/>
    <w:rsid w:val="00867451"/>
    <w:rsid w:val="008675A5"/>
    <w:rsid w:val="00867787"/>
    <w:rsid w:val="008677E4"/>
    <w:rsid w:val="008677FD"/>
    <w:rsid w:val="00867F80"/>
    <w:rsid w:val="00867FB6"/>
    <w:rsid w:val="00867FD2"/>
    <w:rsid w:val="008700C2"/>
    <w:rsid w:val="008706D4"/>
    <w:rsid w:val="008709D8"/>
    <w:rsid w:val="00870BF6"/>
    <w:rsid w:val="00870F2D"/>
    <w:rsid w:val="00870F8A"/>
    <w:rsid w:val="00870F93"/>
    <w:rsid w:val="0087167C"/>
    <w:rsid w:val="0087190D"/>
    <w:rsid w:val="008719A4"/>
    <w:rsid w:val="00871D23"/>
    <w:rsid w:val="00871E60"/>
    <w:rsid w:val="00871F2F"/>
    <w:rsid w:val="00872920"/>
    <w:rsid w:val="00872B9A"/>
    <w:rsid w:val="00872DA7"/>
    <w:rsid w:val="00872DC4"/>
    <w:rsid w:val="00872FC7"/>
    <w:rsid w:val="0087334A"/>
    <w:rsid w:val="0087399F"/>
    <w:rsid w:val="00873F54"/>
    <w:rsid w:val="0087406D"/>
    <w:rsid w:val="00874312"/>
    <w:rsid w:val="0087437C"/>
    <w:rsid w:val="00874483"/>
    <w:rsid w:val="0087497E"/>
    <w:rsid w:val="00874A2C"/>
    <w:rsid w:val="00874B75"/>
    <w:rsid w:val="00874BB5"/>
    <w:rsid w:val="00874E8E"/>
    <w:rsid w:val="00875357"/>
    <w:rsid w:val="00875662"/>
    <w:rsid w:val="00875737"/>
    <w:rsid w:val="008758B2"/>
    <w:rsid w:val="00875970"/>
    <w:rsid w:val="00875B50"/>
    <w:rsid w:val="00875CD7"/>
    <w:rsid w:val="00875FA6"/>
    <w:rsid w:val="0087605B"/>
    <w:rsid w:val="008760C4"/>
    <w:rsid w:val="0087612C"/>
    <w:rsid w:val="008769E3"/>
    <w:rsid w:val="00876B37"/>
    <w:rsid w:val="00876B4D"/>
    <w:rsid w:val="00876CF8"/>
    <w:rsid w:val="00876D98"/>
    <w:rsid w:val="008776CA"/>
    <w:rsid w:val="00877841"/>
    <w:rsid w:val="00877A0A"/>
    <w:rsid w:val="00877DE0"/>
    <w:rsid w:val="00877F18"/>
    <w:rsid w:val="00877F86"/>
    <w:rsid w:val="00880168"/>
    <w:rsid w:val="00880668"/>
    <w:rsid w:val="008806BB"/>
    <w:rsid w:val="0088075E"/>
    <w:rsid w:val="00880CB5"/>
    <w:rsid w:val="00880E0F"/>
    <w:rsid w:val="00881063"/>
    <w:rsid w:val="0088161F"/>
    <w:rsid w:val="00881702"/>
    <w:rsid w:val="008818F1"/>
    <w:rsid w:val="008819BF"/>
    <w:rsid w:val="00881CB0"/>
    <w:rsid w:val="00882AA0"/>
    <w:rsid w:val="00882AA3"/>
    <w:rsid w:val="00882AC8"/>
    <w:rsid w:val="00882BB0"/>
    <w:rsid w:val="00882E74"/>
    <w:rsid w:val="00882EFD"/>
    <w:rsid w:val="0088310C"/>
    <w:rsid w:val="00883411"/>
    <w:rsid w:val="008837CA"/>
    <w:rsid w:val="008839DD"/>
    <w:rsid w:val="00883ACF"/>
    <w:rsid w:val="00884886"/>
    <w:rsid w:val="008849AF"/>
    <w:rsid w:val="00884FE6"/>
    <w:rsid w:val="008851D8"/>
    <w:rsid w:val="00885299"/>
    <w:rsid w:val="008852F3"/>
    <w:rsid w:val="008853FB"/>
    <w:rsid w:val="00885408"/>
    <w:rsid w:val="00885475"/>
    <w:rsid w:val="008854A4"/>
    <w:rsid w:val="0088594D"/>
    <w:rsid w:val="00885F1E"/>
    <w:rsid w:val="00886702"/>
    <w:rsid w:val="00886950"/>
    <w:rsid w:val="008869F6"/>
    <w:rsid w:val="00886BC4"/>
    <w:rsid w:val="00886E4A"/>
    <w:rsid w:val="008874FA"/>
    <w:rsid w:val="008875BE"/>
    <w:rsid w:val="0088780A"/>
    <w:rsid w:val="00887CBB"/>
    <w:rsid w:val="00887DBC"/>
    <w:rsid w:val="00887DD6"/>
    <w:rsid w:val="00887F5B"/>
    <w:rsid w:val="00890257"/>
    <w:rsid w:val="00890857"/>
    <w:rsid w:val="008909AF"/>
    <w:rsid w:val="00890A8E"/>
    <w:rsid w:val="00890CAA"/>
    <w:rsid w:val="00890D51"/>
    <w:rsid w:val="0089116E"/>
    <w:rsid w:val="008913A2"/>
    <w:rsid w:val="0089196F"/>
    <w:rsid w:val="00891CCF"/>
    <w:rsid w:val="00891EBF"/>
    <w:rsid w:val="0089217E"/>
    <w:rsid w:val="008925DB"/>
    <w:rsid w:val="008926E7"/>
    <w:rsid w:val="008927DF"/>
    <w:rsid w:val="00892826"/>
    <w:rsid w:val="0089287B"/>
    <w:rsid w:val="00892ACA"/>
    <w:rsid w:val="00892CAC"/>
    <w:rsid w:val="00892DEE"/>
    <w:rsid w:val="00892EFC"/>
    <w:rsid w:val="008933A3"/>
    <w:rsid w:val="008935C8"/>
    <w:rsid w:val="0089385E"/>
    <w:rsid w:val="00893917"/>
    <w:rsid w:val="00893DB8"/>
    <w:rsid w:val="008940D4"/>
    <w:rsid w:val="008941E3"/>
    <w:rsid w:val="00894363"/>
    <w:rsid w:val="00894499"/>
    <w:rsid w:val="0089476D"/>
    <w:rsid w:val="00894785"/>
    <w:rsid w:val="00894A88"/>
    <w:rsid w:val="00894E39"/>
    <w:rsid w:val="00895027"/>
    <w:rsid w:val="0089523B"/>
    <w:rsid w:val="00895386"/>
    <w:rsid w:val="00895867"/>
    <w:rsid w:val="0089597C"/>
    <w:rsid w:val="00895E99"/>
    <w:rsid w:val="0089655F"/>
    <w:rsid w:val="00896808"/>
    <w:rsid w:val="008969F4"/>
    <w:rsid w:val="00896CCA"/>
    <w:rsid w:val="0089703E"/>
    <w:rsid w:val="008971F8"/>
    <w:rsid w:val="00897687"/>
    <w:rsid w:val="00897A48"/>
    <w:rsid w:val="00897D8A"/>
    <w:rsid w:val="00897DF4"/>
    <w:rsid w:val="00897E6E"/>
    <w:rsid w:val="008A01BA"/>
    <w:rsid w:val="008A032A"/>
    <w:rsid w:val="008A0919"/>
    <w:rsid w:val="008A0ABD"/>
    <w:rsid w:val="008A0AE7"/>
    <w:rsid w:val="008A0D3A"/>
    <w:rsid w:val="008A0F5C"/>
    <w:rsid w:val="008A10E7"/>
    <w:rsid w:val="008A11F7"/>
    <w:rsid w:val="008A1486"/>
    <w:rsid w:val="008A1930"/>
    <w:rsid w:val="008A21FF"/>
    <w:rsid w:val="008A2305"/>
    <w:rsid w:val="008A24E2"/>
    <w:rsid w:val="008A2B37"/>
    <w:rsid w:val="008A2CE2"/>
    <w:rsid w:val="008A2FFD"/>
    <w:rsid w:val="008A30AC"/>
    <w:rsid w:val="008A323B"/>
    <w:rsid w:val="008A343C"/>
    <w:rsid w:val="008A37C8"/>
    <w:rsid w:val="008A39E3"/>
    <w:rsid w:val="008A3BE2"/>
    <w:rsid w:val="008A44B8"/>
    <w:rsid w:val="008A4983"/>
    <w:rsid w:val="008A51A8"/>
    <w:rsid w:val="008A532F"/>
    <w:rsid w:val="008A53FB"/>
    <w:rsid w:val="008A54C7"/>
    <w:rsid w:val="008A5846"/>
    <w:rsid w:val="008A5C45"/>
    <w:rsid w:val="008A5D7A"/>
    <w:rsid w:val="008A6112"/>
    <w:rsid w:val="008A61EA"/>
    <w:rsid w:val="008A646C"/>
    <w:rsid w:val="008A6616"/>
    <w:rsid w:val="008A6871"/>
    <w:rsid w:val="008A68B5"/>
    <w:rsid w:val="008A6D0D"/>
    <w:rsid w:val="008A6FA6"/>
    <w:rsid w:val="008A7375"/>
    <w:rsid w:val="008A73AF"/>
    <w:rsid w:val="008A77D8"/>
    <w:rsid w:val="008A7A25"/>
    <w:rsid w:val="008A7B12"/>
    <w:rsid w:val="008B002F"/>
    <w:rsid w:val="008B0167"/>
    <w:rsid w:val="008B0422"/>
    <w:rsid w:val="008B0483"/>
    <w:rsid w:val="008B0D92"/>
    <w:rsid w:val="008B0EB8"/>
    <w:rsid w:val="008B11EE"/>
    <w:rsid w:val="008B120C"/>
    <w:rsid w:val="008B1525"/>
    <w:rsid w:val="008B184C"/>
    <w:rsid w:val="008B1F05"/>
    <w:rsid w:val="008B204C"/>
    <w:rsid w:val="008B2E8E"/>
    <w:rsid w:val="008B34E0"/>
    <w:rsid w:val="008B3568"/>
    <w:rsid w:val="008B3602"/>
    <w:rsid w:val="008B3C89"/>
    <w:rsid w:val="008B3FC5"/>
    <w:rsid w:val="008B4235"/>
    <w:rsid w:val="008B42A9"/>
    <w:rsid w:val="008B4CE0"/>
    <w:rsid w:val="008B4ECA"/>
    <w:rsid w:val="008B507B"/>
    <w:rsid w:val="008B51A0"/>
    <w:rsid w:val="008B5205"/>
    <w:rsid w:val="008B521E"/>
    <w:rsid w:val="008B544C"/>
    <w:rsid w:val="008B5456"/>
    <w:rsid w:val="008B5676"/>
    <w:rsid w:val="008B592A"/>
    <w:rsid w:val="008B5A17"/>
    <w:rsid w:val="008B642E"/>
    <w:rsid w:val="008B6608"/>
    <w:rsid w:val="008B6A98"/>
    <w:rsid w:val="008B6D64"/>
    <w:rsid w:val="008B7166"/>
    <w:rsid w:val="008B71D1"/>
    <w:rsid w:val="008B7359"/>
    <w:rsid w:val="008B7375"/>
    <w:rsid w:val="008B74A2"/>
    <w:rsid w:val="008B7531"/>
    <w:rsid w:val="008B75D6"/>
    <w:rsid w:val="008B7792"/>
    <w:rsid w:val="008B7B5C"/>
    <w:rsid w:val="008B7E9E"/>
    <w:rsid w:val="008B7F6B"/>
    <w:rsid w:val="008C0068"/>
    <w:rsid w:val="008C0195"/>
    <w:rsid w:val="008C01F6"/>
    <w:rsid w:val="008C0258"/>
    <w:rsid w:val="008C0386"/>
    <w:rsid w:val="008C0560"/>
    <w:rsid w:val="008C077A"/>
    <w:rsid w:val="008C0BDE"/>
    <w:rsid w:val="008C0C99"/>
    <w:rsid w:val="008C12D0"/>
    <w:rsid w:val="008C18BB"/>
    <w:rsid w:val="008C1F75"/>
    <w:rsid w:val="008C2017"/>
    <w:rsid w:val="008C2127"/>
    <w:rsid w:val="008C242D"/>
    <w:rsid w:val="008C2556"/>
    <w:rsid w:val="008C2A47"/>
    <w:rsid w:val="008C2B50"/>
    <w:rsid w:val="008C2CEA"/>
    <w:rsid w:val="008C2F90"/>
    <w:rsid w:val="008C3188"/>
    <w:rsid w:val="008C320C"/>
    <w:rsid w:val="008C3519"/>
    <w:rsid w:val="008C373A"/>
    <w:rsid w:val="008C39E0"/>
    <w:rsid w:val="008C3DD6"/>
    <w:rsid w:val="008C3E6D"/>
    <w:rsid w:val="008C3F27"/>
    <w:rsid w:val="008C4490"/>
    <w:rsid w:val="008C479E"/>
    <w:rsid w:val="008C47DF"/>
    <w:rsid w:val="008C4958"/>
    <w:rsid w:val="008C4999"/>
    <w:rsid w:val="008C4BAA"/>
    <w:rsid w:val="008C4C6D"/>
    <w:rsid w:val="008C4D69"/>
    <w:rsid w:val="008C4E0D"/>
    <w:rsid w:val="008C4E35"/>
    <w:rsid w:val="008C4F53"/>
    <w:rsid w:val="008C4FBF"/>
    <w:rsid w:val="008C5034"/>
    <w:rsid w:val="008C50EC"/>
    <w:rsid w:val="008C5245"/>
    <w:rsid w:val="008C536B"/>
    <w:rsid w:val="008C5550"/>
    <w:rsid w:val="008C5E89"/>
    <w:rsid w:val="008C5E8F"/>
    <w:rsid w:val="008C6394"/>
    <w:rsid w:val="008C6413"/>
    <w:rsid w:val="008C6AB9"/>
    <w:rsid w:val="008C6AE8"/>
    <w:rsid w:val="008C724B"/>
    <w:rsid w:val="008C756E"/>
    <w:rsid w:val="008C7573"/>
    <w:rsid w:val="008C76E3"/>
    <w:rsid w:val="008C77B1"/>
    <w:rsid w:val="008C780A"/>
    <w:rsid w:val="008C7A63"/>
    <w:rsid w:val="008C7A88"/>
    <w:rsid w:val="008C7AF0"/>
    <w:rsid w:val="008C7CA9"/>
    <w:rsid w:val="008CAB8F"/>
    <w:rsid w:val="008D00A5"/>
    <w:rsid w:val="008D0199"/>
    <w:rsid w:val="008D0318"/>
    <w:rsid w:val="008D0655"/>
    <w:rsid w:val="008D06BA"/>
    <w:rsid w:val="008D0AE3"/>
    <w:rsid w:val="008D1242"/>
    <w:rsid w:val="008D130C"/>
    <w:rsid w:val="008D190D"/>
    <w:rsid w:val="008D1A92"/>
    <w:rsid w:val="008D256B"/>
    <w:rsid w:val="008D2619"/>
    <w:rsid w:val="008D2743"/>
    <w:rsid w:val="008D2974"/>
    <w:rsid w:val="008D2DBF"/>
    <w:rsid w:val="008D2F0C"/>
    <w:rsid w:val="008D2F97"/>
    <w:rsid w:val="008D34AE"/>
    <w:rsid w:val="008D34F1"/>
    <w:rsid w:val="008D34F2"/>
    <w:rsid w:val="008D37E5"/>
    <w:rsid w:val="008D395A"/>
    <w:rsid w:val="008D39D8"/>
    <w:rsid w:val="008D3D4D"/>
    <w:rsid w:val="008D3E3B"/>
    <w:rsid w:val="008D4042"/>
    <w:rsid w:val="008D4144"/>
    <w:rsid w:val="008D48E8"/>
    <w:rsid w:val="008D4AE7"/>
    <w:rsid w:val="008D4EAF"/>
    <w:rsid w:val="008D5290"/>
    <w:rsid w:val="008D55FA"/>
    <w:rsid w:val="008D5670"/>
    <w:rsid w:val="008D58A3"/>
    <w:rsid w:val="008D58F3"/>
    <w:rsid w:val="008D60CC"/>
    <w:rsid w:val="008D6319"/>
    <w:rsid w:val="008D63AF"/>
    <w:rsid w:val="008D6773"/>
    <w:rsid w:val="008D678E"/>
    <w:rsid w:val="008D6CDF"/>
    <w:rsid w:val="008D6D1A"/>
    <w:rsid w:val="008D7094"/>
    <w:rsid w:val="008D75D6"/>
    <w:rsid w:val="008D7993"/>
    <w:rsid w:val="008D7B82"/>
    <w:rsid w:val="008D7D0A"/>
    <w:rsid w:val="008E0023"/>
    <w:rsid w:val="008E05B3"/>
    <w:rsid w:val="008E065E"/>
    <w:rsid w:val="008E073D"/>
    <w:rsid w:val="008E08DB"/>
    <w:rsid w:val="008E0927"/>
    <w:rsid w:val="008E0B6A"/>
    <w:rsid w:val="008E0C12"/>
    <w:rsid w:val="008E0CEB"/>
    <w:rsid w:val="008E10E6"/>
    <w:rsid w:val="008E1146"/>
    <w:rsid w:val="008E12DF"/>
    <w:rsid w:val="008E145A"/>
    <w:rsid w:val="008E1817"/>
    <w:rsid w:val="008E18DD"/>
    <w:rsid w:val="008E1909"/>
    <w:rsid w:val="008E1D13"/>
    <w:rsid w:val="008E2417"/>
    <w:rsid w:val="008E2AE0"/>
    <w:rsid w:val="008E2CCC"/>
    <w:rsid w:val="008E2DEA"/>
    <w:rsid w:val="008E30A3"/>
    <w:rsid w:val="008E32EF"/>
    <w:rsid w:val="008E33EC"/>
    <w:rsid w:val="008E3D27"/>
    <w:rsid w:val="008E3FCC"/>
    <w:rsid w:val="008E40F5"/>
    <w:rsid w:val="008E44B4"/>
    <w:rsid w:val="008E45D1"/>
    <w:rsid w:val="008E4687"/>
    <w:rsid w:val="008E4A44"/>
    <w:rsid w:val="008E4C18"/>
    <w:rsid w:val="008E5A13"/>
    <w:rsid w:val="008E5B97"/>
    <w:rsid w:val="008E5CB8"/>
    <w:rsid w:val="008E5D9F"/>
    <w:rsid w:val="008E63DE"/>
    <w:rsid w:val="008E68AC"/>
    <w:rsid w:val="008E6999"/>
    <w:rsid w:val="008E6D5A"/>
    <w:rsid w:val="008E6E99"/>
    <w:rsid w:val="008E7263"/>
    <w:rsid w:val="008E7866"/>
    <w:rsid w:val="008E7A01"/>
    <w:rsid w:val="008E7F38"/>
    <w:rsid w:val="008F017C"/>
    <w:rsid w:val="008F0423"/>
    <w:rsid w:val="008F0647"/>
    <w:rsid w:val="008F088E"/>
    <w:rsid w:val="008F0C6D"/>
    <w:rsid w:val="008F19CC"/>
    <w:rsid w:val="008F1C02"/>
    <w:rsid w:val="008F1C0F"/>
    <w:rsid w:val="008F1DED"/>
    <w:rsid w:val="008F1E0C"/>
    <w:rsid w:val="008F1EAB"/>
    <w:rsid w:val="008F1F74"/>
    <w:rsid w:val="008F1FF6"/>
    <w:rsid w:val="008F23E1"/>
    <w:rsid w:val="008F2B38"/>
    <w:rsid w:val="008F2B9A"/>
    <w:rsid w:val="008F2CEB"/>
    <w:rsid w:val="008F3154"/>
    <w:rsid w:val="008F33DC"/>
    <w:rsid w:val="008F34F0"/>
    <w:rsid w:val="008F375A"/>
    <w:rsid w:val="008F38C7"/>
    <w:rsid w:val="008F3A61"/>
    <w:rsid w:val="008F3BAE"/>
    <w:rsid w:val="008F4197"/>
    <w:rsid w:val="008F4212"/>
    <w:rsid w:val="008F42E6"/>
    <w:rsid w:val="008F43D2"/>
    <w:rsid w:val="008F452D"/>
    <w:rsid w:val="008F477F"/>
    <w:rsid w:val="008F4B70"/>
    <w:rsid w:val="008F4B89"/>
    <w:rsid w:val="008F5076"/>
    <w:rsid w:val="008F562E"/>
    <w:rsid w:val="008F5736"/>
    <w:rsid w:val="008F57D7"/>
    <w:rsid w:val="008F5C5A"/>
    <w:rsid w:val="008F5E96"/>
    <w:rsid w:val="008F617E"/>
    <w:rsid w:val="008F61A6"/>
    <w:rsid w:val="008F62EF"/>
    <w:rsid w:val="008F6570"/>
    <w:rsid w:val="008F65AA"/>
    <w:rsid w:val="008F67F5"/>
    <w:rsid w:val="008F6CB5"/>
    <w:rsid w:val="008F6CFF"/>
    <w:rsid w:val="008F6FA2"/>
    <w:rsid w:val="008F7300"/>
    <w:rsid w:val="008F753F"/>
    <w:rsid w:val="008F7A2C"/>
    <w:rsid w:val="008F7F45"/>
    <w:rsid w:val="008F7F73"/>
    <w:rsid w:val="009002AD"/>
    <w:rsid w:val="00900591"/>
    <w:rsid w:val="00900603"/>
    <w:rsid w:val="009009F9"/>
    <w:rsid w:val="00900A2A"/>
    <w:rsid w:val="00900B40"/>
    <w:rsid w:val="00900E03"/>
    <w:rsid w:val="00900F57"/>
    <w:rsid w:val="00900FD5"/>
    <w:rsid w:val="009011CF"/>
    <w:rsid w:val="00901419"/>
    <w:rsid w:val="00901848"/>
    <w:rsid w:val="00901DAE"/>
    <w:rsid w:val="00902350"/>
    <w:rsid w:val="00902507"/>
    <w:rsid w:val="0090259E"/>
    <w:rsid w:val="0090279F"/>
    <w:rsid w:val="00902BEC"/>
    <w:rsid w:val="00902C97"/>
    <w:rsid w:val="00903003"/>
    <w:rsid w:val="0090308E"/>
    <w:rsid w:val="00903286"/>
    <w:rsid w:val="0090336B"/>
    <w:rsid w:val="009034FD"/>
    <w:rsid w:val="0090357E"/>
    <w:rsid w:val="0090377B"/>
    <w:rsid w:val="00903982"/>
    <w:rsid w:val="00903A11"/>
    <w:rsid w:val="00903AB5"/>
    <w:rsid w:val="00903EA0"/>
    <w:rsid w:val="00904202"/>
    <w:rsid w:val="0090435E"/>
    <w:rsid w:val="009046FB"/>
    <w:rsid w:val="00904736"/>
    <w:rsid w:val="009047C4"/>
    <w:rsid w:val="00904802"/>
    <w:rsid w:val="009048DF"/>
    <w:rsid w:val="00904952"/>
    <w:rsid w:val="00904EEA"/>
    <w:rsid w:val="00905087"/>
    <w:rsid w:val="009053AA"/>
    <w:rsid w:val="0090567C"/>
    <w:rsid w:val="00905793"/>
    <w:rsid w:val="009057E6"/>
    <w:rsid w:val="009057FB"/>
    <w:rsid w:val="0090593E"/>
    <w:rsid w:val="00905AEA"/>
    <w:rsid w:val="00905B38"/>
    <w:rsid w:val="00905CA6"/>
    <w:rsid w:val="0090626F"/>
    <w:rsid w:val="00906939"/>
    <w:rsid w:val="00906DE9"/>
    <w:rsid w:val="00907048"/>
    <w:rsid w:val="0090710B"/>
    <w:rsid w:val="009071A3"/>
    <w:rsid w:val="009071BF"/>
    <w:rsid w:val="00907371"/>
    <w:rsid w:val="00907693"/>
    <w:rsid w:val="00907705"/>
    <w:rsid w:val="00907A0C"/>
    <w:rsid w:val="00907C03"/>
    <w:rsid w:val="00907DD3"/>
    <w:rsid w:val="00907F98"/>
    <w:rsid w:val="00910727"/>
    <w:rsid w:val="009107E8"/>
    <w:rsid w:val="00910B2F"/>
    <w:rsid w:val="00910B7D"/>
    <w:rsid w:val="0091113A"/>
    <w:rsid w:val="00911272"/>
    <w:rsid w:val="00911537"/>
    <w:rsid w:val="00911DFB"/>
    <w:rsid w:val="00912135"/>
    <w:rsid w:val="00912450"/>
    <w:rsid w:val="00912812"/>
    <w:rsid w:val="00912CFD"/>
    <w:rsid w:val="00912FB4"/>
    <w:rsid w:val="00913195"/>
    <w:rsid w:val="00913600"/>
    <w:rsid w:val="009139D9"/>
    <w:rsid w:val="00913E2F"/>
    <w:rsid w:val="00913F27"/>
    <w:rsid w:val="0091401F"/>
    <w:rsid w:val="00914AD8"/>
    <w:rsid w:val="00914B1C"/>
    <w:rsid w:val="00914B36"/>
    <w:rsid w:val="00914BD2"/>
    <w:rsid w:val="00914BDC"/>
    <w:rsid w:val="00914BEC"/>
    <w:rsid w:val="009152E7"/>
    <w:rsid w:val="00915721"/>
    <w:rsid w:val="00915ABD"/>
    <w:rsid w:val="00915BD0"/>
    <w:rsid w:val="00915C7C"/>
    <w:rsid w:val="00915E82"/>
    <w:rsid w:val="00916079"/>
    <w:rsid w:val="00916C22"/>
    <w:rsid w:val="009172E7"/>
    <w:rsid w:val="009178E1"/>
    <w:rsid w:val="00917CE9"/>
    <w:rsid w:val="00917E23"/>
    <w:rsid w:val="00917E6D"/>
    <w:rsid w:val="009202FE"/>
    <w:rsid w:val="00920819"/>
    <w:rsid w:val="00920BF2"/>
    <w:rsid w:val="00920CB6"/>
    <w:rsid w:val="00920ED3"/>
    <w:rsid w:val="0092107F"/>
    <w:rsid w:val="00921112"/>
    <w:rsid w:val="009214A6"/>
    <w:rsid w:val="009214E0"/>
    <w:rsid w:val="009217D9"/>
    <w:rsid w:val="009217DB"/>
    <w:rsid w:val="009217F8"/>
    <w:rsid w:val="00921AAD"/>
    <w:rsid w:val="00922010"/>
    <w:rsid w:val="009226D5"/>
    <w:rsid w:val="009227A9"/>
    <w:rsid w:val="00922802"/>
    <w:rsid w:val="00922A2A"/>
    <w:rsid w:val="00922BFE"/>
    <w:rsid w:val="00922C88"/>
    <w:rsid w:val="00922CBB"/>
    <w:rsid w:val="00922DEB"/>
    <w:rsid w:val="00922E05"/>
    <w:rsid w:val="009235D6"/>
    <w:rsid w:val="00924149"/>
    <w:rsid w:val="00924183"/>
    <w:rsid w:val="009244A3"/>
    <w:rsid w:val="009249F9"/>
    <w:rsid w:val="00924B9A"/>
    <w:rsid w:val="009252CF"/>
    <w:rsid w:val="00925706"/>
    <w:rsid w:val="009257FA"/>
    <w:rsid w:val="00925B3B"/>
    <w:rsid w:val="00925C28"/>
    <w:rsid w:val="00925D51"/>
    <w:rsid w:val="00925F97"/>
    <w:rsid w:val="009261FA"/>
    <w:rsid w:val="0092721B"/>
    <w:rsid w:val="0092763C"/>
    <w:rsid w:val="0092775C"/>
    <w:rsid w:val="00927ECE"/>
    <w:rsid w:val="00930228"/>
    <w:rsid w:val="009303D5"/>
    <w:rsid w:val="0093053C"/>
    <w:rsid w:val="009306EB"/>
    <w:rsid w:val="00930B5A"/>
    <w:rsid w:val="00930C05"/>
    <w:rsid w:val="00930D2A"/>
    <w:rsid w:val="00930EB8"/>
    <w:rsid w:val="00930EDE"/>
    <w:rsid w:val="00931186"/>
    <w:rsid w:val="0093124A"/>
    <w:rsid w:val="009313FB"/>
    <w:rsid w:val="009314F3"/>
    <w:rsid w:val="0093171A"/>
    <w:rsid w:val="00931BD9"/>
    <w:rsid w:val="00931D3E"/>
    <w:rsid w:val="00931F34"/>
    <w:rsid w:val="00932245"/>
    <w:rsid w:val="00932333"/>
    <w:rsid w:val="00932513"/>
    <w:rsid w:val="009325AD"/>
    <w:rsid w:val="0093267E"/>
    <w:rsid w:val="009326AB"/>
    <w:rsid w:val="0093291C"/>
    <w:rsid w:val="00932EE1"/>
    <w:rsid w:val="00932F55"/>
    <w:rsid w:val="009332AB"/>
    <w:rsid w:val="009332F3"/>
    <w:rsid w:val="009333CE"/>
    <w:rsid w:val="00933C57"/>
    <w:rsid w:val="00933F57"/>
    <w:rsid w:val="00934147"/>
    <w:rsid w:val="00934327"/>
    <w:rsid w:val="00934378"/>
    <w:rsid w:val="00934429"/>
    <w:rsid w:val="00934460"/>
    <w:rsid w:val="00934614"/>
    <w:rsid w:val="009346C3"/>
    <w:rsid w:val="009347BE"/>
    <w:rsid w:val="00934BFD"/>
    <w:rsid w:val="009350E2"/>
    <w:rsid w:val="009351E7"/>
    <w:rsid w:val="00935AA1"/>
    <w:rsid w:val="00935ED8"/>
    <w:rsid w:val="009363C9"/>
    <w:rsid w:val="009368F3"/>
    <w:rsid w:val="00936AA4"/>
    <w:rsid w:val="00936D46"/>
    <w:rsid w:val="0093708E"/>
    <w:rsid w:val="00937365"/>
    <w:rsid w:val="009373C7"/>
    <w:rsid w:val="00937B2F"/>
    <w:rsid w:val="00937D0F"/>
    <w:rsid w:val="009400E5"/>
    <w:rsid w:val="00940133"/>
    <w:rsid w:val="00940F40"/>
    <w:rsid w:val="00941078"/>
    <w:rsid w:val="009410A9"/>
    <w:rsid w:val="009410B9"/>
    <w:rsid w:val="009412F3"/>
    <w:rsid w:val="0094132F"/>
    <w:rsid w:val="00941636"/>
    <w:rsid w:val="0094180D"/>
    <w:rsid w:val="009420AF"/>
    <w:rsid w:val="009422E1"/>
    <w:rsid w:val="0094255B"/>
    <w:rsid w:val="00942A87"/>
    <w:rsid w:val="00942FD6"/>
    <w:rsid w:val="0094321B"/>
    <w:rsid w:val="00943685"/>
    <w:rsid w:val="00943742"/>
    <w:rsid w:val="00943994"/>
    <w:rsid w:val="009439E4"/>
    <w:rsid w:val="00943B05"/>
    <w:rsid w:val="00943B1E"/>
    <w:rsid w:val="00943F0E"/>
    <w:rsid w:val="00944272"/>
    <w:rsid w:val="009448C3"/>
    <w:rsid w:val="00944B27"/>
    <w:rsid w:val="00944CDF"/>
    <w:rsid w:val="00944E4D"/>
    <w:rsid w:val="00944E7A"/>
    <w:rsid w:val="00945211"/>
    <w:rsid w:val="00945404"/>
    <w:rsid w:val="00945C05"/>
    <w:rsid w:val="00945E14"/>
    <w:rsid w:val="00946036"/>
    <w:rsid w:val="009461C8"/>
    <w:rsid w:val="00946245"/>
    <w:rsid w:val="00946472"/>
    <w:rsid w:val="00946945"/>
    <w:rsid w:val="00946CA3"/>
    <w:rsid w:val="00946FC0"/>
    <w:rsid w:val="009472A6"/>
    <w:rsid w:val="009473E3"/>
    <w:rsid w:val="0094747B"/>
    <w:rsid w:val="009474DC"/>
    <w:rsid w:val="0094753F"/>
    <w:rsid w:val="00947713"/>
    <w:rsid w:val="00947EC3"/>
    <w:rsid w:val="00950044"/>
    <w:rsid w:val="00950290"/>
    <w:rsid w:val="0095068A"/>
    <w:rsid w:val="009506D9"/>
    <w:rsid w:val="009506FD"/>
    <w:rsid w:val="00950950"/>
    <w:rsid w:val="00950A2C"/>
    <w:rsid w:val="00950DE7"/>
    <w:rsid w:val="00951012"/>
    <w:rsid w:val="00951053"/>
    <w:rsid w:val="009515DD"/>
    <w:rsid w:val="009516A9"/>
    <w:rsid w:val="00951C85"/>
    <w:rsid w:val="00951CB7"/>
    <w:rsid w:val="00951EE0"/>
    <w:rsid w:val="00951FC2"/>
    <w:rsid w:val="0095207C"/>
    <w:rsid w:val="009522AA"/>
    <w:rsid w:val="009523C1"/>
    <w:rsid w:val="009525A5"/>
    <w:rsid w:val="0095270B"/>
    <w:rsid w:val="0095279C"/>
    <w:rsid w:val="0095293A"/>
    <w:rsid w:val="00952A13"/>
    <w:rsid w:val="00953124"/>
    <w:rsid w:val="0095315E"/>
    <w:rsid w:val="00953237"/>
    <w:rsid w:val="00953473"/>
    <w:rsid w:val="009534A1"/>
    <w:rsid w:val="00953659"/>
    <w:rsid w:val="0095389A"/>
    <w:rsid w:val="00953920"/>
    <w:rsid w:val="0095395B"/>
    <w:rsid w:val="00953A74"/>
    <w:rsid w:val="00953C43"/>
    <w:rsid w:val="00953D36"/>
    <w:rsid w:val="00953D47"/>
    <w:rsid w:val="00954269"/>
    <w:rsid w:val="00954750"/>
    <w:rsid w:val="00954835"/>
    <w:rsid w:val="00954A77"/>
    <w:rsid w:val="00954AE7"/>
    <w:rsid w:val="00954C33"/>
    <w:rsid w:val="00954E13"/>
    <w:rsid w:val="00955252"/>
    <w:rsid w:val="0095550B"/>
    <w:rsid w:val="009557CE"/>
    <w:rsid w:val="00955859"/>
    <w:rsid w:val="00955A02"/>
    <w:rsid w:val="00955DBD"/>
    <w:rsid w:val="00955FBA"/>
    <w:rsid w:val="00955FF2"/>
    <w:rsid w:val="009563B5"/>
    <w:rsid w:val="0095671E"/>
    <w:rsid w:val="0095681E"/>
    <w:rsid w:val="0095692C"/>
    <w:rsid w:val="0095699C"/>
    <w:rsid w:val="00957201"/>
    <w:rsid w:val="0095722C"/>
    <w:rsid w:val="0095724C"/>
    <w:rsid w:val="009572D4"/>
    <w:rsid w:val="0095749B"/>
    <w:rsid w:val="009575D3"/>
    <w:rsid w:val="009576B8"/>
    <w:rsid w:val="00957872"/>
    <w:rsid w:val="00957990"/>
    <w:rsid w:val="00957B8C"/>
    <w:rsid w:val="00957F06"/>
    <w:rsid w:val="00957FD7"/>
    <w:rsid w:val="00960029"/>
    <w:rsid w:val="009608E2"/>
    <w:rsid w:val="00960D84"/>
    <w:rsid w:val="00960E9B"/>
    <w:rsid w:val="0096107A"/>
    <w:rsid w:val="0096110F"/>
    <w:rsid w:val="0096118A"/>
    <w:rsid w:val="009614BC"/>
    <w:rsid w:val="00961921"/>
    <w:rsid w:val="00961A06"/>
    <w:rsid w:val="00961A86"/>
    <w:rsid w:val="00961C86"/>
    <w:rsid w:val="00961DDC"/>
    <w:rsid w:val="0096215E"/>
    <w:rsid w:val="009621D9"/>
    <w:rsid w:val="0096229F"/>
    <w:rsid w:val="009625B1"/>
    <w:rsid w:val="009628EC"/>
    <w:rsid w:val="0096291B"/>
    <w:rsid w:val="00962A97"/>
    <w:rsid w:val="00962B40"/>
    <w:rsid w:val="00962F2B"/>
    <w:rsid w:val="00962FF7"/>
    <w:rsid w:val="009639D8"/>
    <w:rsid w:val="0096430A"/>
    <w:rsid w:val="00964419"/>
    <w:rsid w:val="009645A5"/>
    <w:rsid w:val="009645C9"/>
    <w:rsid w:val="009648CC"/>
    <w:rsid w:val="009648F6"/>
    <w:rsid w:val="00964D60"/>
    <w:rsid w:val="0096554B"/>
    <w:rsid w:val="0096584A"/>
    <w:rsid w:val="009658BC"/>
    <w:rsid w:val="00965BBF"/>
    <w:rsid w:val="00965BED"/>
    <w:rsid w:val="00966397"/>
    <w:rsid w:val="00966664"/>
    <w:rsid w:val="00966690"/>
    <w:rsid w:val="00966B68"/>
    <w:rsid w:val="00966E3D"/>
    <w:rsid w:val="00967380"/>
    <w:rsid w:val="0096739C"/>
    <w:rsid w:val="009675E1"/>
    <w:rsid w:val="009678B5"/>
    <w:rsid w:val="00967BE2"/>
    <w:rsid w:val="00967C30"/>
    <w:rsid w:val="00970093"/>
    <w:rsid w:val="009701B5"/>
    <w:rsid w:val="00970225"/>
    <w:rsid w:val="0097035F"/>
    <w:rsid w:val="0097045A"/>
    <w:rsid w:val="00970A14"/>
    <w:rsid w:val="00970ACE"/>
    <w:rsid w:val="00970DBB"/>
    <w:rsid w:val="009710E7"/>
    <w:rsid w:val="00971315"/>
    <w:rsid w:val="009716D8"/>
    <w:rsid w:val="00971BA8"/>
    <w:rsid w:val="00971E5E"/>
    <w:rsid w:val="00971ECC"/>
    <w:rsid w:val="00971F08"/>
    <w:rsid w:val="00971F19"/>
    <w:rsid w:val="00971FEA"/>
    <w:rsid w:val="009725AF"/>
    <w:rsid w:val="0097261D"/>
    <w:rsid w:val="009727AB"/>
    <w:rsid w:val="00972807"/>
    <w:rsid w:val="0097293D"/>
    <w:rsid w:val="009729B2"/>
    <w:rsid w:val="00972C3A"/>
    <w:rsid w:val="00972F8A"/>
    <w:rsid w:val="00973005"/>
    <w:rsid w:val="00973032"/>
    <w:rsid w:val="009730B7"/>
    <w:rsid w:val="009733A0"/>
    <w:rsid w:val="0097347C"/>
    <w:rsid w:val="0097350D"/>
    <w:rsid w:val="00973808"/>
    <w:rsid w:val="00973864"/>
    <w:rsid w:val="00973898"/>
    <w:rsid w:val="00973A09"/>
    <w:rsid w:val="00973B65"/>
    <w:rsid w:val="00973E00"/>
    <w:rsid w:val="00973E24"/>
    <w:rsid w:val="00974276"/>
    <w:rsid w:val="009744C9"/>
    <w:rsid w:val="00974593"/>
    <w:rsid w:val="009748D4"/>
    <w:rsid w:val="009748E0"/>
    <w:rsid w:val="00974F79"/>
    <w:rsid w:val="00974F84"/>
    <w:rsid w:val="00975166"/>
    <w:rsid w:val="009751D0"/>
    <w:rsid w:val="00975569"/>
    <w:rsid w:val="00975644"/>
    <w:rsid w:val="009756BF"/>
    <w:rsid w:val="00975AB8"/>
    <w:rsid w:val="0097603D"/>
    <w:rsid w:val="00976245"/>
    <w:rsid w:val="00976487"/>
    <w:rsid w:val="0097654A"/>
    <w:rsid w:val="009765E0"/>
    <w:rsid w:val="00976949"/>
    <w:rsid w:val="00976A9B"/>
    <w:rsid w:val="00976C0E"/>
    <w:rsid w:val="00976C81"/>
    <w:rsid w:val="00976D0F"/>
    <w:rsid w:val="00977446"/>
    <w:rsid w:val="009775E4"/>
    <w:rsid w:val="00977651"/>
    <w:rsid w:val="00977678"/>
    <w:rsid w:val="009779CB"/>
    <w:rsid w:val="00977AB4"/>
    <w:rsid w:val="00977F82"/>
    <w:rsid w:val="009800CE"/>
    <w:rsid w:val="00980477"/>
    <w:rsid w:val="00980525"/>
    <w:rsid w:val="009806C6"/>
    <w:rsid w:val="00980782"/>
    <w:rsid w:val="00980786"/>
    <w:rsid w:val="00980BB2"/>
    <w:rsid w:val="00980C42"/>
    <w:rsid w:val="00980D55"/>
    <w:rsid w:val="00981062"/>
    <w:rsid w:val="009810A4"/>
    <w:rsid w:val="00981394"/>
    <w:rsid w:val="00981693"/>
    <w:rsid w:val="009818BB"/>
    <w:rsid w:val="009818C5"/>
    <w:rsid w:val="00981F43"/>
    <w:rsid w:val="00983328"/>
    <w:rsid w:val="00983420"/>
    <w:rsid w:val="009838E1"/>
    <w:rsid w:val="00983BA9"/>
    <w:rsid w:val="00983BE1"/>
    <w:rsid w:val="00983C70"/>
    <w:rsid w:val="00983D54"/>
    <w:rsid w:val="00983FA6"/>
    <w:rsid w:val="00983FF0"/>
    <w:rsid w:val="009843EC"/>
    <w:rsid w:val="0098475A"/>
    <w:rsid w:val="009847A0"/>
    <w:rsid w:val="009849E4"/>
    <w:rsid w:val="00984D59"/>
    <w:rsid w:val="009850FF"/>
    <w:rsid w:val="00985253"/>
    <w:rsid w:val="00985356"/>
    <w:rsid w:val="009853B3"/>
    <w:rsid w:val="00985955"/>
    <w:rsid w:val="00985D49"/>
    <w:rsid w:val="00985E36"/>
    <w:rsid w:val="00985F6E"/>
    <w:rsid w:val="00985F74"/>
    <w:rsid w:val="00986003"/>
    <w:rsid w:val="009862AE"/>
    <w:rsid w:val="0098638E"/>
    <w:rsid w:val="009864D6"/>
    <w:rsid w:val="00986570"/>
    <w:rsid w:val="00986678"/>
    <w:rsid w:val="009867C7"/>
    <w:rsid w:val="009868C6"/>
    <w:rsid w:val="00986D01"/>
    <w:rsid w:val="00986D9E"/>
    <w:rsid w:val="00987181"/>
    <w:rsid w:val="00987310"/>
    <w:rsid w:val="0098775B"/>
    <w:rsid w:val="00987A23"/>
    <w:rsid w:val="00987C43"/>
    <w:rsid w:val="00990060"/>
    <w:rsid w:val="0099025E"/>
    <w:rsid w:val="00990630"/>
    <w:rsid w:val="0099083A"/>
    <w:rsid w:val="0099117B"/>
    <w:rsid w:val="009913B6"/>
    <w:rsid w:val="009916E9"/>
    <w:rsid w:val="00991761"/>
    <w:rsid w:val="0099196E"/>
    <w:rsid w:val="009919C1"/>
    <w:rsid w:val="00991E08"/>
    <w:rsid w:val="0099230E"/>
    <w:rsid w:val="0099268D"/>
    <w:rsid w:val="0099294A"/>
    <w:rsid w:val="009930BE"/>
    <w:rsid w:val="00993AB3"/>
    <w:rsid w:val="009946BC"/>
    <w:rsid w:val="0099475C"/>
    <w:rsid w:val="009949ED"/>
    <w:rsid w:val="00994DCA"/>
    <w:rsid w:val="00994F9E"/>
    <w:rsid w:val="00994FA4"/>
    <w:rsid w:val="00995079"/>
    <w:rsid w:val="009954BD"/>
    <w:rsid w:val="009957D4"/>
    <w:rsid w:val="0099590C"/>
    <w:rsid w:val="0099599A"/>
    <w:rsid w:val="009959EC"/>
    <w:rsid w:val="00995A60"/>
    <w:rsid w:val="00995A62"/>
    <w:rsid w:val="00995B07"/>
    <w:rsid w:val="00995E3A"/>
    <w:rsid w:val="009960EC"/>
    <w:rsid w:val="009968C8"/>
    <w:rsid w:val="00996ACC"/>
    <w:rsid w:val="00997035"/>
    <w:rsid w:val="009970DD"/>
    <w:rsid w:val="009974E9"/>
    <w:rsid w:val="009976B6"/>
    <w:rsid w:val="009977FE"/>
    <w:rsid w:val="009978B3"/>
    <w:rsid w:val="00997B10"/>
    <w:rsid w:val="00997BF4"/>
    <w:rsid w:val="00997C1C"/>
    <w:rsid w:val="00997C5D"/>
    <w:rsid w:val="009A00ED"/>
    <w:rsid w:val="009A0257"/>
    <w:rsid w:val="009A02E6"/>
    <w:rsid w:val="009A08AD"/>
    <w:rsid w:val="009A09BD"/>
    <w:rsid w:val="009A0A01"/>
    <w:rsid w:val="009A0E1F"/>
    <w:rsid w:val="009A0E44"/>
    <w:rsid w:val="009A0E95"/>
    <w:rsid w:val="009A0FBA"/>
    <w:rsid w:val="009A1203"/>
    <w:rsid w:val="009A1601"/>
    <w:rsid w:val="009A1677"/>
    <w:rsid w:val="009A1C10"/>
    <w:rsid w:val="009A20F7"/>
    <w:rsid w:val="009A234F"/>
    <w:rsid w:val="009A2384"/>
    <w:rsid w:val="009A2530"/>
    <w:rsid w:val="009A25C0"/>
    <w:rsid w:val="009A27E1"/>
    <w:rsid w:val="009A2963"/>
    <w:rsid w:val="009A2D63"/>
    <w:rsid w:val="009A2D8B"/>
    <w:rsid w:val="009A312D"/>
    <w:rsid w:val="009A337A"/>
    <w:rsid w:val="009A34F9"/>
    <w:rsid w:val="009A3531"/>
    <w:rsid w:val="009A3B4E"/>
    <w:rsid w:val="009A3BB6"/>
    <w:rsid w:val="009A3D7A"/>
    <w:rsid w:val="009A4217"/>
    <w:rsid w:val="009A4567"/>
    <w:rsid w:val="009A462D"/>
    <w:rsid w:val="009A4630"/>
    <w:rsid w:val="009A4BD7"/>
    <w:rsid w:val="009A4FE7"/>
    <w:rsid w:val="009A5718"/>
    <w:rsid w:val="009A5C18"/>
    <w:rsid w:val="009A5CA9"/>
    <w:rsid w:val="009A5CBA"/>
    <w:rsid w:val="009A5EBD"/>
    <w:rsid w:val="009A5F14"/>
    <w:rsid w:val="009A6126"/>
    <w:rsid w:val="009A616F"/>
    <w:rsid w:val="009A6413"/>
    <w:rsid w:val="009A6552"/>
    <w:rsid w:val="009A6C3D"/>
    <w:rsid w:val="009A6DA5"/>
    <w:rsid w:val="009A6FB1"/>
    <w:rsid w:val="009A70C3"/>
    <w:rsid w:val="009A742F"/>
    <w:rsid w:val="009A7D7D"/>
    <w:rsid w:val="009A7DD7"/>
    <w:rsid w:val="009A7E2A"/>
    <w:rsid w:val="009B0028"/>
    <w:rsid w:val="009B050E"/>
    <w:rsid w:val="009B0754"/>
    <w:rsid w:val="009B0D09"/>
    <w:rsid w:val="009B10C1"/>
    <w:rsid w:val="009B1262"/>
    <w:rsid w:val="009B15FE"/>
    <w:rsid w:val="009B1854"/>
    <w:rsid w:val="009B1C06"/>
    <w:rsid w:val="009B1F30"/>
    <w:rsid w:val="009B1F4C"/>
    <w:rsid w:val="009B214E"/>
    <w:rsid w:val="009B22F5"/>
    <w:rsid w:val="009B2555"/>
    <w:rsid w:val="009B256B"/>
    <w:rsid w:val="009B29ED"/>
    <w:rsid w:val="009B2FB4"/>
    <w:rsid w:val="009B3443"/>
    <w:rsid w:val="009B3596"/>
    <w:rsid w:val="009B3742"/>
    <w:rsid w:val="009B3AC2"/>
    <w:rsid w:val="009B3B98"/>
    <w:rsid w:val="009B3E7C"/>
    <w:rsid w:val="009B40DF"/>
    <w:rsid w:val="009B44D8"/>
    <w:rsid w:val="009B478D"/>
    <w:rsid w:val="009B4B17"/>
    <w:rsid w:val="009B4D13"/>
    <w:rsid w:val="009B4DF4"/>
    <w:rsid w:val="009B51BD"/>
    <w:rsid w:val="009B5248"/>
    <w:rsid w:val="009B555F"/>
    <w:rsid w:val="009B55F8"/>
    <w:rsid w:val="009B564E"/>
    <w:rsid w:val="009B586D"/>
    <w:rsid w:val="009B5940"/>
    <w:rsid w:val="009B5AF7"/>
    <w:rsid w:val="009B5BE3"/>
    <w:rsid w:val="009B5FEF"/>
    <w:rsid w:val="009B6302"/>
    <w:rsid w:val="009B673B"/>
    <w:rsid w:val="009B6CAD"/>
    <w:rsid w:val="009B70D2"/>
    <w:rsid w:val="009B7E87"/>
    <w:rsid w:val="009B7EE6"/>
    <w:rsid w:val="009C0169"/>
    <w:rsid w:val="009C0460"/>
    <w:rsid w:val="009C06F0"/>
    <w:rsid w:val="009C0775"/>
    <w:rsid w:val="009C07DC"/>
    <w:rsid w:val="009C08B0"/>
    <w:rsid w:val="009C09CF"/>
    <w:rsid w:val="009C0A67"/>
    <w:rsid w:val="009C0DD7"/>
    <w:rsid w:val="009C0F39"/>
    <w:rsid w:val="009C1048"/>
    <w:rsid w:val="009C149D"/>
    <w:rsid w:val="009C166E"/>
    <w:rsid w:val="009C171C"/>
    <w:rsid w:val="009C175E"/>
    <w:rsid w:val="009C2256"/>
    <w:rsid w:val="009C24B2"/>
    <w:rsid w:val="009C24CF"/>
    <w:rsid w:val="009C26A4"/>
    <w:rsid w:val="009C2732"/>
    <w:rsid w:val="009C2B57"/>
    <w:rsid w:val="009C2C51"/>
    <w:rsid w:val="009C31E7"/>
    <w:rsid w:val="009C3253"/>
    <w:rsid w:val="009C3355"/>
    <w:rsid w:val="009C338F"/>
    <w:rsid w:val="009C3F7C"/>
    <w:rsid w:val="009C3FA3"/>
    <w:rsid w:val="009C403E"/>
    <w:rsid w:val="009C43C6"/>
    <w:rsid w:val="009C4C59"/>
    <w:rsid w:val="009C4F2E"/>
    <w:rsid w:val="009C4F35"/>
    <w:rsid w:val="009C503E"/>
    <w:rsid w:val="009C563E"/>
    <w:rsid w:val="009C5F20"/>
    <w:rsid w:val="009C609A"/>
    <w:rsid w:val="009C6188"/>
    <w:rsid w:val="009C653E"/>
    <w:rsid w:val="009C6B78"/>
    <w:rsid w:val="009C6EB9"/>
    <w:rsid w:val="009C6FF7"/>
    <w:rsid w:val="009C7021"/>
    <w:rsid w:val="009C74A5"/>
    <w:rsid w:val="009C7D71"/>
    <w:rsid w:val="009D03AA"/>
    <w:rsid w:val="009D09F8"/>
    <w:rsid w:val="009D1707"/>
    <w:rsid w:val="009D18CE"/>
    <w:rsid w:val="009D1917"/>
    <w:rsid w:val="009D1BD5"/>
    <w:rsid w:val="009D27FD"/>
    <w:rsid w:val="009D2974"/>
    <w:rsid w:val="009D2A04"/>
    <w:rsid w:val="009D2BD5"/>
    <w:rsid w:val="009D2C84"/>
    <w:rsid w:val="009D2F39"/>
    <w:rsid w:val="009D3158"/>
    <w:rsid w:val="009D333E"/>
    <w:rsid w:val="009D340C"/>
    <w:rsid w:val="009D3544"/>
    <w:rsid w:val="009D3803"/>
    <w:rsid w:val="009D3C03"/>
    <w:rsid w:val="009D3C9C"/>
    <w:rsid w:val="009D3DB4"/>
    <w:rsid w:val="009D48AD"/>
    <w:rsid w:val="009D4D86"/>
    <w:rsid w:val="009D4F56"/>
    <w:rsid w:val="009D4FB4"/>
    <w:rsid w:val="009D4FF0"/>
    <w:rsid w:val="009D507E"/>
    <w:rsid w:val="009D547B"/>
    <w:rsid w:val="009D5C6E"/>
    <w:rsid w:val="009D5E42"/>
    <w:rsid w:val="009D6634"/>
    <w:rsid w:val="009D6662"/>
    <w:rsid w:val="009D6D00"/>
    <w:rsid w:val="009D6D37"/>
    <w:rsid w:val="009D703C"/>
    <w:rsid w:val="009D718F"/>
    <w:rsid w:val="009D73D1"/>
    <w:rsid w:val="009D73DF"/>
    <w:rsid w:val="009D7C44"/>
    <w:rsid w:val="009D7E29"/>
    <w:rsid w:val="009D7E94"/>
    <w:rsid w:val="009D7EFB"/>
    <w:rsid w:val="009E00AC"/>
    <w:rsid w:val="009E0248"/>
    <w:rsid w:val="009E0475"/>
    <w:rsid w:val="009E0662"/>
    <w:rsid w:val="009E068F"/>
    <w:rsid w:val="009E0F0A"/>
    <w:rsid w:val="009E137E"/>
    <w:rsid w:val="009E14DD"/>
    <w:rsid w:val="009E14E0"/>
    <w:rsid w:val="009E15FC"/>
    <w:rsid w:val="009E173D"/>
    <w:rsid w:val="009E1C93"/>
    <w:rsid w:val="009E1E93"/>
    <w:rsid w:val="009E1F82"/>
    <w:rsid w:val="009E20A6"/>
    <w:rsid w:val="009E21FA"/>
    <w:rsid w:val="009E2673"/>
    <w:rsid w:val="009E28F9"/>
    <w:rsid w:val="009E2A6D"/>
    <w:rsid w:val="009E2AC4"/>
    <w:rsid w:val="009E2D63"/>
    <w:rsid w:val="009E2F4C"/>
    <w:rsid w:val="009E337E"/>
    <w:rsid w:val="009E34B9"/>
    <w:rsid w:val="009E3512"/>
    <w:rsid w:val="009E3599"/>
    <w:rsid w:val="009E35DB"/>
    <w:rsid w:val="009E370D"/>
    <w:rsid w:val="009E3BE9"/>
    <w:rsid w:val="009E3C95"/>
    <w:rsid w:val="009E3DCE"/>
    <w:rsid w:val="009E3E67"/>
    <w:rsid w:val="009E4175"/>
    <w:rsid w:val="009E41DA"/>
    <w:rsid w:val="009E46EA"/>
    <w:rsid w:val="009E4758"/>
    <w:rsid w:val="009E47A2"/>
    <w:rsid w:val="009E47A3"/>
    <w:rsid w:val="009E487D"/>
    <w:rsid w:val="009E497E"/>
    <w:rsid w:val="009E49EC"/>
    <w:rsid w:val="009E5270"/>
    <w:rsid w:val="009E537C"/>
    <w:rsid w:val="009E54AF"/>
    <w:rsid w:val="009E553F"/>
    <w:rsid w:val="009E578C"/>
    <w:rsid w:val="009E5B17"/>
    <w:rsid w:val="009E60A9"/>
    <w:rsid w:val="009E63FF"/>
    <w:rsid w:val="009E67FC"/>
    <w:rsid w:val="009E6E2B"/>
    <w:rsid w:val="009E6FEF"/>
    <w:rsid w:val="009E7128"/>
    <w:rsid w:val="009E722B"/>
    <w:rsid w:val="009E73CD"/>
    <w:rsid w:val="009E7440"/>
    <w:rsid w:val="009F00D4"/>
    <w:rsid w:val="009F0519"/>
    <w:rsid w:val="009F08F3"/>
    <w:rsid w:val="009F0918"/>
    <w:rsid w:val="009F0995"/>
    <w:rsid w:val="009F09F8"/>
    <w:rsid w:val="009F0BB6"/>
    <w:rsid w:val="009F0F4B"/>
    <w:rsid w:val="009F10AE"/>
    <w:rsid w:val="009F1218"/>
    <w:rsid w:val="009F215B"/>
    <w:rsid w:val="009F227D"/>
    <w:rsid w:val="009F228D"/>
    <w:rsid w:val="009F2658"/>
    <w:rsid w:val="009F27C5"/>
    <w:rsid w:val="009F2AAA"/>
    <w:rsid w:val="009F2D23"/>
    <w:rsid w:val="009F3163"/>
    <w:rsid w:val="009F344F"/>
    <w:rsid w:val="009F37F3"/>
    <w:rsid w:val="009F3991"/>
    <w:rsid w:val="009F3A42"/>
    <w:rsid w:val="009F3B7D"/>
    <w:rsid w:val="009F3ED8"/>
    <w:rsid w:val="009F41D8"/>
    <w:rsid w:val="009F45B1"/>
    <w:rsid w:val="009F470C"/>
    <w:rsid w:val="009F48D3"/>
    <w:rsid w:val="009F5772"/>
    <w:rsid w:val="009F578D"/>
    <w:rsid w:val="009F5811"/>
    <w:rsid w:val="009F589B"/>
    <w:rsid w:val="009F5B9C"/>
    <w:rsid w:val="009F5BBB"/>
    <w:rsid w:val="009F5C67"/>
    <w:rsid w:val="009F5E4C"/>
    <w:rsid w:val="009F62E1"/>
    <w:rsid w:val="009F6580"/>
    <w:rsid w:val="009F6D98"/>
    <w:rsid w:val="009F6DA2"/>
    <w:rsid w:val="009F6FA1"/>
    <w:rsid w:val="009F7128"/>
    <w:rsid w:val="009F748A"/>
    <w:rsid w:val="009F7526"/>
    <w:rsid w:val="009F7576"/>
    <w:rsid w:val="009F7B6D"/>
    <w:rsid w:val="009F7BE0"/>
    <w:rsid w:val="009F7D6E"/>
    <w:rsid w:val="00A0021E"/>
    <w:rsid w:val="00A00788"/>
    <w:rsid w:val="00A0082A"/>
    <w:rsid w:val="00A00A8D"/>
    <w:rsid w:val="00A00B2E"/>
    <w:rsid w:val="00A00B5B"/>
    <w:rsid w:val="00A00BE1"/>
    <w:rsid w:val="00A00FA0"/>
    <w:rsid w:val="00A01331"/>
    <w:rsid w:val="00A015E9"/>
    <w:rsid w:val="00A01D4C"/>
    <w:rsid w:val="00A02C1E"/>
    <w:rsid w:val="00A02EE4"/>
    <w:rsid w:val="00A031D8"/>
    <w:rsid w:val="00A0327B"/>
    <w:rsid w:val="00A03480"/>
    <w:rsid w:val="00A0364B"/>
    <w:rsid w:val="00A03FF0"/>
    <w:rsid w:val="00A04188"/>
    <w:rsid w:val="00A04366"/>
    <w:rsid w:val="00A048A8"/>
    <w:rsid w:val="00A048C4"/>
    <w:rsid w:val="00A049DB"/>
    <w:rsid w:val="00A04C79"/>
    <w:rsid w:val="00A04F49"/>
    <w:rsid w:val="00A0571F"/>
    <w:rsid w:val="00A05D03"/>
    <w:rsid w:val="00A060A1"/>
    <w:rsid w:val="00A061DB"/>
    <w:rsid w:val="00A0620E"/>
    <w:rsid w:val="00A063E5"/>
    <w:rsid w:val="00A06583"/>
    <w:rsid w:val="00A067B5"/>
    <w:rsid w:val="00A067F1"/>
    <w:rsid w:val="00A0683D"/>
    <w:rsid w:val="00A06916"/>
    <w:rsid w:val="00A06D87"/>
    <w:rsid w:val="00A06E80"/>
    <w:rsid w:val="00A07174"/>
    <w:rsid w:val="00A071D6"/>
    <w:rsid w:val="00A07305"/>
    <w:rsid w:val="00A07504"/>
    <w:rsid w:val="00A075E5"/>
    <w:rsid w:val="00A07647"/>
    <w:rsid w:val="00A07976"/>
    <w:rsid w:val="00A07E80"/>
    <w:rsid w:val="00A1030F"/>
    <w:rsid w:val="00A1080D"/>
    <w:rsid w:val="00A109F0"/>
    <w:rsid w:val="00A10A68"/>
    <w:rsid w:val="00A10BB7"/>
    <w:rsid w:val="00A10EB1"/>
    <w:rsid w:val="00A11229"/>
    <w:rsid w:val="00A11234"/>
    <w:rsid w:val="00A11373"/>
    <w:rsid w:val="00A1167F"/>
    <w:rsid w:val="00A116A2"/>
    <w:rsid w:val="00A1172F"/>
    <w:rsid w:val="00A11730"/>
    <w:rsid w:val="00A11C73"/>
    <w:rsid w:val="00A11CB4"/>
    <w:rsid w:val="00A128AD"/>
    <w:rsid w:val="00A1299B"/>
    <w:rsid w:val="00A12ADB"/>
    <w:rsid w:val="00A1303B"/>
    <w:rsid w:val="00A1361E"/>
    <w:rsid w:val="00A138BC"/>
    <w:rsid w:val="00A139E7"/>
    <w:rsid w:val="00A13E54"/>
    <w:rsid w:val="00A13E9B"/>
    <w:rsid w:val="00A13ECD"/>
    <w:rsid w:val="00A140C0"/>
    <w:rsid w:val="00A1415F"/>
    <w:rsid w:val="00A142D9"/>
    <w:rsid w:val="00A1433D"/>
    <w:rsid w:val="00A1464D"/>
    <w:rsid w:val="00A14770"/>
    <w:rsid w:val="00A148A2"/>
    <w:rsid w:val="00A14985"/>
    <w:rsid w:val="00A14B83"/>
    <w:rsid w:val="00A15272"/>
    <w:rsid w:val="00A153FC"/>
    <w:rsid w:val="00A154CA"/>
    <w:rsid w:val="00A15796"/>
    <w:rsid w:val="00A15E27"/>
    <w:rsid w:val="00A1602E"/>
    <w:rsid w:val="00A16448"/>
    <w:rsid w:val="00A16466"/>
    <w:rsid w:val="00A17291"/>
    <w:rsid w:val="00A173F0"/>
    <w:rsid w:val="00A17964"/>
    <w:rsid w:val="00A17A10"/>
    <w:rsid w:val="00A17BD8"/>
    <w:rsid w:val="00A17F63"/>
    <w:rsid w:val="00A2002B"/>
    <w:rsid w:val="00A2029B"/>
    <w:rsid w:val="00A202CC"/>
    <w:rsid w:val="00A20382"/>
    <w:rsid w:val="00A20BAA"/>
    <w:rsid w:val="00A20CE2"/>
    <w:rsid w:val="00A20DCD"/>
    <w:rsid w:val="00A20DE2"/>
    <w:rsid w:val="00A21128"/>
    <w:rsid w:val="00A211ED"/>
    <w:rsid w:val="00A212DB"/>
    <w:rsid w:val="00A2177C"/>
    <w:rsid w:val="00A21799"/>
    <w:rsid w:val="00A21855"/>
    <w:rsid w:val="00A2193B"/>
    <w:rsid w:val="00A21B16"/>
    <w:rsid w:val="00A21CFC"/>
    <w:rsid w:val="00A220FB"/>
    <w:rsid w:val="00A22531"/>
    <w:rsid w:val="00A22B30"/>
    <w:rsid w:val="00A22BBB"/>
    <w:rsid w:val="00A230E9"/>
    <w:rsid w:val="00A2351A"/>
    <w:rsid w:val="00A2355D"/>
    <w:rsid w:val="00A23E3C"/>
    <w:rsid w:val="00A24029"/>
    <w:rsid w:val="00A243C0"/>
    <w:rsid w:val="00A24510"/>
    <w:rsid w:val="00A24861"/>
    <w:rsid w:val="00A249D1"/>
    <w:rsid w:val="00A24DAC"/>
    <w:rsid w:val="00A24F0F"/>
    <w:rsid w:val="00A250CF"/>
    <w:rsid w:val="00A25157"/>
    <w:rsid w:val="00A25186"/>
    <w:rsid w:val="00A256DE"/>
    <w:rsid w:val="00A25C5B"/>
    <w:rsid w:val="00A25E05"/>
    <w:rsid w:val="00A25F50"/>
    <w:rsid w:val="00A26118"/>
    <w:rsid w:val="00A261D8"/>
    <w:rsid w:val="00A262B0"/>
    <w:rsid w:val="00A262C7"/>
    <w:rsid w:val="00A264A9"/>
    <w:rsid w:val="00A268D4"/>
    <w:rsid w:val="00A26DCF"/>
    <w:rsid w:val="00A26F5B"/>
    <w:rsid w:val="00A270BD"/>
    <w:rsid w:val="00A2740E"/>
    <w:rsid w:val="00A2762B"/>
    <w:rsid w:val="00A276C7"/>
    <w:rsid w:val="00A27785"/>
    <w:rsid w:val="00A2783D"/>
    <w:rsid w:val="00A2794E"/>
    <w:rsid w:val="00A279A2"/>
    <w:rsid w:val="00A27DD5"/>
    <w:rsid w:val="00A30154"/>
    <w:rsid w:val="00A30187"/>
    <w:rsid w:val="00A30390"/>
    <w:rsid w:val="00A30741"/>
    <w:rsid w:val="00A30A2B"/>
    <w:rsid w:val="00A30C57"/>
    <w:rsid w:val="00A30CC5"/>
    <w:rsid w:val="00A30D4D"/>
    <w:rsid w:val="00A319C2"/>
    <w:rsid w:val="00A31D7A"/>
    <w:rsid w:val="00A31EC2"/>
    <w:rsid w:val="00A31FC1"/>
    <w:rsid w:val="00A32012"/>
    <w:rsid w:val="00A320C8"/>
    <w:rsid w:val="00A3229C"/>
    <w:rsid w:val="00A3230F"/>
    <w:rsid w:val="00A324C7"/>
    <w:rsid w:val="00A32681"/>
    <w:rsid w:val="00A3293B"/>
    <w:rsid w:val="00A3294C"/>
    <w:rsid w:val="00A32CD1"/>
    <w:rsid w:val="00A32F07"/>
    <w:rsid w:val="00A32FF1"/>
    <w:rsid w:val="00A3320B"/>
    <w:rsid w:val="00A333B6"/>
    <w:rsid w:val="00A337B5"/>
    <w:rsid w:val="00A339E9"/>
    <w:rsid w:val="00A33CE0"/>
    <w:rsid w:val="00A34049"/>
    <w:rsid w:val="00A3408D"/>
    <w:rsid w:val="00A34335"/>
    <w:rsid w:val="00A343D6"/>
    <w:rsid w:val="00A3448A"/>
    <w:rsid w:val="00A34666"/>
    <w:rsid w:val="00A3467C"/>
    <w:rsid w:val="00A34776"/>
    <w:rsid w:val="00A3484B"/>
    <w:rsid w:val="00A348E8"/>
    <w:rsid w:val="00A353FB"/>
    <w:rsid w:val="00A354D4"/>
    <w:rsid w:val="00A35570"/>
    <w:rsid w:val="00A35734"/>
    <w:rsid w:val="00A35803"/>
    <w:rsid w:val="00A359B2"/>
    <w:rsid w:val="00A35A2D"/>
    <w:rsid w:val="00A35C3B"/>
    <w:rsid w:val="00A36220"/>
    <w:rsid w:val="00A36297"/>
    <w:rsid w:val="00A364F2"/>
    <w:rsid w:val="00A366CC"/>
    <w:rsid w:val="00A36FA6"/>
    <w:rsid w:val="00A37540"/>
    <w:rsid w:val="00A376AF"/>
    <w:rsid w:val="00A37714"/>
    <w:rsid w:val="00A37CF5"/>
    <w:rsid w:val="00A37DAA"/>
    <w:rsid w:val="00A37EA6"/>
    <w:rsid w:val="00A40321"/>
    <w:rsid w:val="00A403B6"/>
    <w:rsid w:val="00A40454"/>
    <w:rsid w:val="00A4091F"/>
    <w:rsid w:val="00A40957"/>
    <w:rsid w:val="00A40B9B"/>
    <w:rsid w:val="00A4155B"/>
    <w:rsid w:val="00A415F1"/>
    <w:rsid w:val="00A41709"/>
    <w:rsid w:val="00A41721"/>
    <w:rsid w:val="00A41A7B"/>
    <w:rsid w:val="00A41DAC"/>
    <w:rsid w:val="00A41E2B"/>
    <w:rsid w:val="00A41E6C"/>
    <w:rsid w:val="00A42764"/>
    <w:rsid w:val="00A427AD"/>
    <w:rsid w:val="00A42F39"/>
    <w:rsid w:val="00A43164"/>
    <w:rsid w:val="00A43342"/>
    <w:rsid w:val="00A43452"/>
    <w:rsid w:val="00A43497"/>
    <w:rsid w:val="00A4379C"/>
    <w:rsid w:val="00A43AE7"/>
    <w:rsid w:val="00A43CA4"/>
    <w:rsid w:val="00A43F8E"/>
    <w:rsid w:val="00A440E1"/>
    <w:rsid w:val="00A442FC"/>
    <w:rsid w:val="00A4484F"/>
    <w:rsid w:val="00A44C87"/>
    <w:rsid w:val="00A44D17"/>
    <w:rsid w:val="00A44FFE"/>
    <w:rsid w:val="00A451F5"/>
    <w:rsid w:val="00A454BD"/>
    <w:rsid w:val="00A4588B"/>
    <w:rsid w:val="00A45909"/>
    <w:rsid w:val="00A45B74"/>
    <w:rsid w:val="00A45BF9"/>
    <w:rsid w:val="00A46955"/>
    <w:rsid w:val="00A46977"/>
    <w:rsid w:val="00A47362"/>
    <w:rsid w:val="00A473E5"/>
    <w:rsid w:val="00A4767B"/>
    <w:rsid w:val="00A47BEE"/>
    <w:rsid w:val="00A47E8C"/>
    <w:rsid w:val="00A502C3"/>
    <w:rsid w:val="00A50353"/>
    <w:rsid w:val="00A50372"/>
    <w:rsid w:val="00A50522"/>
    <w:rsid w:val="00A50655"/>
    <w:rsid w:val="00A50971"/>
    <w:rsid w:val="00A509DB"/>
    <w:rsid w:val="00A50BF4"/>
    <w:rsid w:val="00A50FC2"/>
    <w:rsid w:val="00A51124"/>
    <w:rsid w:val="00A511B2"/>
    <w:rsid w:val="00A51220"/>
    <w:rsid w:val="00A51639"/>
    <w:rsid w:val="00A51BC1"/>
    <w:rsid w:val="00A522A7"/>
    <w:rsid w:val="00A52493"/>
    <w:rsid w:val="00A528D5"/>
    <w:rsid w:val="00A5296B"/>
    <w:rsid w:val="00A52AE8"/>
    <w:rsid w:val="00A52E1D"/>
    <w:rsid w:val="00A53035"/>
    <w:rsid w:val="00A53160"/>
    <w:rsid w:val="00A53883"/>
    <w:rsid w:val="00A539F1"/>
    <w:rsid w:val="00A53C62"/>
    <w:rsid w:val="00A53E87"/>
    <w:rsid w:val="00A54269"/>
    <w:rsid w:val="00A542BE"/>
    <w:rsid w:val="00A549A3"/>
    <w:rsid w:val="00A54F5D"/>
    <w:rsid w:val="00A55042"/>
    <w:rsid w:val="00A5552A"/>
    <w:rsid w:val="00A558F3"/>
    <w:rsid w:val="00A55B0F"/>
    <w:rsid w:val="00A55E96"/>
    <w:rsid w:val="00A566EB"/>
    <w:rsid w:val="00A56735"/>
    <w:rsid w:val="00A5673E"/>
    <w:rsid w:val="00A567B8"/>
    <w:rsid w:val="00A56922"/>
    <w:rsid w:val="00A56EE5"/>
    <w:rsid w:val="00A57417"/>
    <w:rsid w:val="00A5745F"/>
    <w:rsid w:val="00A578DE"/>
    <w:rsid w:val="00A57BAA"/>
    <w:rsid w:val="00A601D3"/>
    <w:rsid w:val="00A60304"/>
    <w:rsid w:val="00A605EA"/>
    <w:rsid w:val="00A606EB"/>
    <w:rsid w:val="00A60745"/>
    <w:rsid w:val="00A60FA5"/>
    <w:rsid w:val="00A61214"/>
    <w:rsid w:val="00A61353"/>
    <w:rsid w:val="00A61499"/>
    <w:rsid w:val="00A616BF"/>
    <w:rsid w:val="00A618B7"/>
    <w:rsid w:val="00A618EC"/>
    <w:rsid w:val="00A61C8E"/>
    <w:rsid w:val="00A6252D"/>
    <w:rsid w:val="00A62630"/>
    <w:rsid w:val="00A627D3"/>
    <w:rsid w:val="00A629B1"/>
    <w:rsid w:val="00A62A77"/>
    <w:rsid w:val="00A62AC4"/>
    <w:rsid w:val="00A62DE6"/>
    <w:rsid w:val="00A62F3A"/>
    <w:rsid w:val="00A63483"/>
    <w:rsid w:val="00A63BB3"/>
    <w:rsid w:val="00A63CC7"/>
    <w:rsid w:val="00A63F61"/>
    <w:rsid w:val="00A64088"/>
    <w:rsid w:val="00A6415C"/>
    <w:rsid w:val="00A64345"/>
    <w:rsid w:val="00A64446"/>
    <w:rsid w:val="00A644FB"/>
    <w:rsid w:val="00A644FF"/>
    <w:rsid w:val="00A6476B"/>
    <w:rsid w:val="00A649EF"/>
    <w:rsid w:val="00A64BEE"/>
    <w:rsid w:val="00A65061"/>
    <w:rsid w:val="00A65140"/>
    <w:rsid w:val="00A652AB"/>
    <w:rsid w:val="00A65506"/>
    <w:rsid w:val="00A65689"/>
    <w:rsid w:val="00A656A5"/>
    <w:rsid w:val="00A657D7"/>
    <w:rsid w:val="00A65BE5"/>
    <w:rsid w:val="00A65EAE"/>
    <w:rsid w:val="00A660AC"/>
    <w:rsid w:val="00A66330"/>
    <w:rsid w:val="00A66367"/>
    <w:rsid w:val="00A66545"/>
    <w:rsid w:val="00A665F7"/>
    <w:rsid w:val="00A66965"/>
    <w:rsid w:val="00A66B8E"/>
    <w:rsid w:val="00A66CC8"/>
    <w:rsid w:val="00A6728E"/>
    <w:rsid w:val="00A67AC9"/>
    <w:rsid w:val="00A67E6C"/>
    <w:rsid w:val="00A67FA1"/>
    <w:rsid w:val="00A70036"/>
    <w:rsid w:val="00A702E7"/>
    <w:rsid w:val="00A7045D"/>
    <w:rsid w:val="00A710B9"/>
    <w:rsid w:val="00A71427"/>
    <w:rsid w:val="00A716C0"/>
    <w:rsid w:val="00A71B99"/>
    <w:rsid w:val="00A71D6F"/>
    <w:rsid w:val="00A71DD7"/>
    <w:rsid w:val="00A725E7"/>
    <w:rsid w:val="00A7282F"/>
    <w:rsid w:val="00A72892"/>
    <w:rsid w:val="00A72C4D"/>
    <w:rsid w:val="00A73210"/>
    <w:rsid w:val="00A733FD"/>
    <w:rsid w:val="00A73527"/>
    <w:rsid w:val="00A739D0"/>
    <w:rsid w:val="00A73A13"/>
    <w:rsid w:val="00A73A73"/>
    <w:rsid w:val="00A73D1A"/>
    <w:rsid w:val="00A73D3C"/>
    <w:rsid w:val="00A74172"/>
    <w:rsid w:val="00A742E4"/>
    <w:rsid w:val="00A749ED"/>
    <w:rsid w:val="00A74A10"/>
    <w:rsid w:val="00A74B11"/>
    <w:rsid w:val="00A74B53"/>
    <w:rsid w:val="00A74B5F"/>
    <w:rsid w:val="00A74D31"/>
    <w:rsid w:val="00A75295"/>
    <w:rsid w:val="00A753DE"/>
    <w:rsid w:val="00A7599C"/>
    <w:rsid w:val="00A75A0E"/>
    <w:rsid w:val="00A75E5F"/>
    <w:rsid w:val="00A75EF3"/>
    <w:rsid w:val="00A760D7"/>
    <w:rsid w:val="00A761D4"/>
    <w:rsid w:val="00A763BE"/>
    <w:rsid w:val="00A7693E"/>
    <w:rsid w:val="00A769F1"/>
    <w:rsid w:val="00A76AD3"/>
    <w:rsid w:val="00A76C77"/>
    <w:rsid w:val="00A77376"/>
    <w:rsid w:val="00A77599"/>
    <w:rsid w:val="00A77AC2"/>
    <w:rsid w:val="00A77D8C"/>
    <w:rsid w:val="00A77D98"/>
    <w:rsid w:val="00A77EC4"/>
    <w:rsid w:val="00A806CE"/>
    <w:rsid w:val="00A809CC"/>
    <w:rsid w:val="00A80A68"/>
    <w:rsid w:val="00A80D47"/>
    <w:rsid w:val="00A80FC1"/>
    <w:rsid w:val="00A810CE"/>
    <w:rsid w:val="00A81381"/>
    <w:rsid w:val="00A8162F"/>
    <w:rsid w:val="00A81A7F"/>
    <w:rsid w:val="00A81B66"/>
    <w:rsid w:val="00A81DFD"/>
    <w:rsid w:val="00A82363"/>
    <w:rsid w:val="00A827B7"/>
    <w:rsid w:val="00A834DB"/>
    <w:rsid w:val="00A835EE"/>
    <w:rsid w:val="00A83821"/>
    <w:rsid w:val="00A83936"/>
    <w:rsid w:val="00A83991"/>
    <w:rsid w:val="00A83A3F"/>
    <w:rsid w:val="00A83AAB"/>
    <w:rsid w:val="00A83BEC"/>
    <w:rsid w:val="00A83DAB"/>
    <w:rsid w:val="00A84500"/>
    <w:rsid w:val="00A84628"/>
    <w:rsid w:val="00A84953"/>
    <w:rsid w:val="00A84FC1"/>
    <w:rsid w:val="00A858B7"/>
    <w:rsid w:val="00A85A02"/>
    <w:rsid w:val="00A85D95"/>
    <w:rsid w:val="00A86AA4"/>
    <w:rsid w:val="00A86C6D"/>
    <w:rsid w:val="00A86DEB"/>
    <w:rsid w:val="00A86F9E"/>
    <w:rsid w:val="00A87483"/>
    <w:rsid w:val="00A87B4A"/>
    <w:rsid w:val="00A87B7A"/>
    <w:rsid w:val="00A87FDF"/>
    <w:rsid w:val="00A900F3"/>
    <w:rsid w:val="00A90240"/>
    <w:rsid w:val="00A9030B"/>
    <w:rsid w:val="00A9036D"/>
    <w:rsid w:val="00A90973"/>
    <w:rsid w:val="00A90F81"/>
    <w:rsid w:val="00A91118"/>
    <w:rsid w:val="00A9132C"/>
    <w:rsid w:val="00A917C9"/>
    <w:rsid w:val="00A91C4A"/>
    <w:rsid w:val="00A91C79"/>
    <w:rsid w:val="00A920EC"/>
    <w:rsid w:val="00A9277D"/>
    <w:rsid w:val="00A92879"/>
    <w:rsid w:val="00A931E8"/>
    <w:rsid w:val="00A9335F"/>
    <w:rsid w:val="00A93A50"/>
    <w:rsid w:val="00A93E79"/>
    <w:rsid w:val="00A93EAB"/>
    <w:rsid w:val="00A94005"/>
    <w:rsid w:val="00A9420F"/>
    <w:rsid w:val="00A94331"/>
    <w:rsid w:val="00A9442A"/>
    <w:rsid w:val="00A94BD0"/>
    <w:rsid w:val="00A94DCF"/>
    <w:rsid w:val="00A95038"/>
    <w:rsid w:val="00A9570F"/>
    <w:rsid w:val="00A958A5"/>
    <w:rsid w:val="00A95A9C"/>
    <w:rsid w:val="00A95E66"/>
    <w:rsid w:val="00A96526"/>
    <w:rsid w:val="00A9653B"/>
    <w:rsid w:val="00A96840"/>
    <w:rsid w:val="00A96872"/>
    <w:rsid w:val="00A96BFF"/>
    <w:rsid w:val="00A96C2D"/>
    <w:rsid w:val="00A973A4"/>
    <w:rsid w:val="00A976BD"/>
    <w:rsid w:val="00A978E0"/>
    <w:rsid w:val="00A97C05"/>
    <w:rsid w:val="00A97C30"/>
    <w:rsid w:val="00A97C89"/>
    <w:rsid w:val="00A97E34"/>
    <w:rsid w:val="00A97E88"/>
    <w:rsid w:val="00AA016F"/>
    <w:rsid w:val="00AA0211"/>
    <w:rsid w:val="00AA0516"/>
    <w:rsid w:val="00AA0BDA"/>
    <w:rsid w:val="00AA0BEB"/>
    <w:rsid w:val="00AA0F4D"/>
    <w:rsid w:val="00AA0F6C"/>
    <w:rsid w:val="00AA0F9C"/>
    <w:rsid w:val="00AA0FE4"/>
    <w:rsid w:val="00AA128E"/>
    <w:rsid w:val="00AA1592"/>
    <w:rsid w:val="00AA1638"/>
    <w:rsid w:val="00AA1CD0"/>
    <w:rsid w:val="00AA1ED6"/>
    <w:rsid w:val="00AA2047"/>
    <w:rsid w:val="00AA20C9"/>
    <w:rsid w:val="00AA2A74"/>
    <w:rsid w:val="00AA32B0"/>
    <w:rsid w:val="00AA3486"/>
    <w:rsid w:val="00AA3F34"/>
    <w:rsid w:val="00AA44D0"/>
    <w:rsid w:val="00AA49F6"/>
    <w:rsid w:val="00AA4DC2"/>
    <w:rsid w:val="00AA4FD0"/>
    <w:rsid w:val="00AA51D6"/>
    <w:rsid w:val="00AA59BB"/>
    <w:rsid w:val="00AA59DC"/>
    <w:rsid w:val="00AA5D12"/>
    <w:rsid w:val="00AA5D3B"/>
    <w:rsid w:val="00AA63B3"/>
    <w:rsid w:val="00AA64A9"/>
    <w:rsid w:val="00AA667D"/>
    <w:rsid w:val="00AA6ABA"/>
    <w:rsid w:val="00AA6DEF"/>
    <w:rsid w:val="00AA6F7C"/>
    <w:rsid w:val="00AA7407"/>
    <w:rsid w:val="00AA7721"/>
    <w:rsid w:val="00AA7787"/>
    <w:rsid w:val="00AA7CD8"/>
    <w:rsid w:val="00AA7CF1"/>
    <w:rsid w:val="00AA7D90"/>
    <w:rsid w:val="00AB0727"/>
    <w:rsid w:val="00AB07C8"/>
    <w:rsid w:val="00AB0B18"/>
    <w:rsid w:val="00AB0BC8"/>
    <w:rsid w:val="00AB0C08"/>
    <w:rsid w:val="00AB0D0A"/>
    <w:rsid w:val="00AB0E40"/>
    <w:rsid w:val="00AB11CA"/>
    <w:rsid w:val="00AB13BC"/>
    <w:rsid w:val="00AB14D9"/>
    <w:rsid w:val="00AB1542"/>
    <w:rsid w:val="00AB161A"/>
    <w:rsid w:val="00AB1E2C"/>
    <w:rsid w:val="00AB2174"/>
    <w:rsid w:val="00AB21C6"/>
    <w:rsid w:val="00AB2462"/>
    <w:rsid w:val="00AB2523"/>
    <w:rsid w:val="00AB2ECD"/>
    <w:rsid w:val="00AB3165"/>
    <w:rsid w:val="00AB32D6"/>
    <w:rsid w:val="00AB3822"/>
    <w:rsid w:val="00AB3938"/>
    <w:rsid w:val="00AB39FD"/>
    <w:rsid w:val="00AB3B9B"/>
    <w:rsid w:val="00AB3FED"/>
    <w:rsid w:val="00AB4284"/>
    <w:rsid w:val="00AB459B"/>
    <w:rsid w:val="00AB4AB8"/>
    <w:rsid w:val="00AB4B22"/>
    <w:rsid w:val="00AB4E1C"/>
    <w:rsid w:val="00AB4EC0"/>
    <w:rsid w:val="00AB5197"/>
    <w:rsid w:val="00AB52F7"/>
    <w:rsid w:val="00AB5518"/>
    <w:rsid w:val="00AB5981"/>
    <w:rsid w:val="00AB5D7E"/>
    <w:rsid w:val="00AB6180"/>
    <w:rsid w:val="00AB6216"/>
    <w:rsid w:val="00AB655E"/>
    <w:rsid w:val="00AB6AEA"/>
    <w:rsid w:val="00AB6EF0"/>
    <w:rsid w:val="00AB76FE"/>
    <w:rsid w:val="00AC007F"/>
    <w:rsid w:val="00AC01D9"/>
    <w:rsid w:val="00AC0438"/>
    <w:rsid w:val="00AC0613"/>
    <w:rsid w:val="00AC07D9"/>
    <w:rsid w:val="00AC093B"/>
    <w:rsid w:val="00AC0A70"/>
    <w:rsid w:val="00AC0BD5"/>
    <w:rsid w:val="00AC0FFA"/>
    <w:rsid w:val="00AC11F9"/>
    <w:rsid w:val="00AC12A8"/>
    <w:rsid w:val="00AC1374"/>
    <w:rsid w:val="00AC1748"/>
    <w:rsid w:val="00AC1899"/>
    <w:rsid w:val="00AC1A63"/>
    <w:rsid w:val="00AC1A86"/>
    <w:rsid w:val="00AC29D8"/>
    <w:rsid w:val="00AC2A75"/>
    <w:rsid w:val="00AC2B5A"/>
    <w:rsid w:val="00AC2BDE"/>
    <w:rsid w:val="00AC2E15"/>
    <w:rsid w:val="00AC2ECD"/>
    <w:rsid w:val="00AC308A"/>
    <w:rsid w:val="00AC30D6"/>
    <w:rsid w:val="00AC3119"/>
    <w:rsid w:val="00AC32CC"/>
    <w:rsid w:val="00AC359E"/>
    <w:rsid w:val="00AC382D"/>
    <w:rsid w:val="00AC391A"/>
    <w:rsid w:val="00AC3D2C"/>
    <w:rsid w:val="00AC3DDD"/>
    <w:rsid w:val="00AC43AA"/>
    <w:rsid w:val="00AC45B8"/>
    <w:rsid w:val="00AC4641"/>
    <w:rsid w:val="00AC4853"/>
    <w:rsid w:val="00AC49FB"/>
    <w:rsid w:val="00AC4FA7"/>
    <w:rsid w:val="00AC5080"/>
    <w:rsid w:val="00AC50FA"/>
    <w:rsid w:val="00AC5136"/>
    <w:rsid w:val="00AC5198"/>
    <w:rsid w:val="00AC539F"/>
    <w:rsid w:val="00AC5916"/>
    <w:rsid w:val="00AC5934"/>
    <w:rsid w:val="00AC5A10"/>
    <w:rsid w:val="00AC649E"/>
    <w:rsid w:val="00AC67E1"/>
    <w:rsid w:val="00AC69B2"/>
    <w:rsid w:val="00AC6EDE"/>
    <w:rsid w:val="00AC702C"/>
    <w:rsid w:val="00AC7249"/>
    <w:rsid w:val="00AC733B"/>
    <w:rsid w:val="00AC769E"/>
    <w:rsid w:val="00AC79B2"/>
    <w:rsid w:val="00AC7D04"/>
    <w:rsid w:val="00AC7D69"/>
    <w:rsid w:val="00AC7D8E"/>
    <w:rsid w:val="00AC7DF9"/>
    <w:rsid w:val="00AC7E52"/>
    <w:rsid w:val="00AC7F53"/>
    <w:rsid w:val="00AD0036"/>
    <w:rsid w:val="00AD035B"/>
    <w:rsid w:val="00AD05B7"/>
    <w:rsid w:val="00AD0AA3"/>
    <w:rsid w:val="00AD1517"/>
    <w:rsid w:val="00AD182D"/>
    <w:rsid w:val="00AD1BA7"/>
    <w:rsid w:val="00AD1BF7"/>
    <w:rsid w:val="00AD22AD"/>
    <w:rsid w:val="00AD2390"/>
    <w:rsid w:val="00AD270A"/>
    <w:rsid w:val="00AD2E05"/>
    <w:rsid w:val="00AD2E50"/>
    <w:rsid w:val="00AD348F"/>
    <w:rsid w:val="00AD3AA4"/>
    <w:rsid w:val="00AD3B42"/>
    <w:rsid w:val="00AD3F94"/>
    <w:rsid w:val="00AD41D7"/>
    <w:rsid w:val="00AD458F"/>
    <w:rsid w:val="00AD4848"/>
    <w:rsid w:val="00AD4981"/>
    <w:rsid w:val="00AD4A5A"/>
    <w:rsid w:val="00AD4C66"/>
    <w:rsid w:val="00AD506A"/>
    <w:rsid w:val="00AD5084"/>
    <w:rsid w:val="00AD51BE"/>
    <w:rsid w:val="00AD5380"/>
    <w:rsid w:val="00AD553C"/>
    <w:rsid w:val="00AD5662"/>
    <w:rsid w:val="00AD5A6A"/>
    <w:rsid w:val="00AD5A77"/>
    <w:rsid w:val="00AD5BB8"/>
    <w:rsid w:val="00AD5C7C"/>
    <w:rsid w:val="00AD5DEE"/>
    <w:rsid w:val="00AD5E9A"/>
    <w:rsid w:val="00AD5EFE"/>
    <w:rsid w:val="00AD5F95"/>
    <w:rsid w:val="00AD5FA1"/>
    <w:rsid w:val="00AD62C9"/>
    <w:rsid w:val="00AD6B4C"/>
    <w:rsid w:val="00AD6D30"/>
    <w:rsid w:val="00AD6E74"/>
    <w:rsid w:val="00AD7079"/>
    <w:rsid w:val="00AD7379"/>
    <w:rsid w:val="00AD73F6"/>
    <w:rsid w:val="00AD760B"/>
    <w:rsid w:val="00AD76DE"/>
    <w:rsid w:val="00AD77CE"/>
    <w:rsid w:val="00AD77D5"/>
    <w:rsid w:val="00AD793F"/>
    <w:rsid w:val="00AD7EEA"/>
    <w:rsid w:val="00AE0169"/>
    <w:rsid w:val="00AE025B"/>
    <w:rsid w:val="00AE076F"/>
    <w:rsid w:val="00AE0FCF"/>
    <w:rsid w:val="00AE115A"/>
    <w:rsid w:val="00AE18D2"/>
    <w:rsid w:val="00AE1A74"/>
    <w:rsid w:val="00AE1DD3"/>
    <w:rsid w:val="00AE224B"/>
    <w:rsid w:val="00AE2261"/>
    <w:rsid w:val="00AE27AC"/>
    <w:rsid w:val="00AE2958"/>
    <w:rsid w:val="00AE297A"/>
    <w:rsid w:val="00AE2FFF"/>
    <w:rsid w:val="00AE30F6"/>
    <w:rsid w:val="00AE3756"/>
    <w:rsid w:val="00AE39E3"/>
    <w:rsid w:val="00AE3EF1"/>
    <w:rsid w:val="00AE3F8B"/>
    <w:rsid w:val="00AE40E0"/>
    <w:rsid w:val="00AE4117"/>
    <w:rsid w:val="00AE472F"/>
    <w:rsid w:val="00AE4759"/>
    <w:rsid w:val="00AE4DBA"/>
    <w:rsid w:val="00AE4F07"/>
    <w:rsid w:val="00AE53DB"/>
    <w:rsid w:val="00AE5766"/>
    <w:rsid w:val="00AE5A25"/>
    <w:rsid w:val="00AE5F78"/>
    <w:rsid w:val="00AE61A5"/>
    <w:rsid w:val="00AE65ED"/>
    <w:rsid w:val="00AE6611"/>
    <w:rsid w:val="00AE664D"/>
    <w:rsid w:val="00AE689E"/>
    <w:rsid w:val="00AE6986"/>
    <w:rsid w:val="00AE6A44"/>
    <w:rsid w:val="00AE6CD0"/>
    <w:rsid w:val="00AE6EB2"/>
    <w:rsid w:val="00AE74C8"/>
    <w:rsid w:val="00AE7954"/>
    <w:rsid w:val="00AE7C43"/>
    <w:rsid w:val="00AE7C56"/>
    <w:rsid w:val="00AF012A"/>
    <w:rsid w:val="00AF01BC"/>
    <w:rsid w:val="00AF05C4"/>
    <w:rsid w:val="00AF05CD"/>
    <w:rsid w:val="00AF0755"/>
    <w:rsid w:val="00AF0899"/>
    <w:rsid w:val="00AF08EF"/>
    <w:rsid w:val="00AF10AF"/>
    <w:rsid w:val="00AF189B"/>
    <w:rsid w:val="00AF1C5D"/>
    <w:rsid w:val="00AF208F"/>
    <w:rsid w:val="00AF23B9"/>
    <w:rsid w:val="00AF2427"/>
    <w:rsid w:val="00AF242F"/>
    <w:rsid w:val="00AF2714"/>
    <w:rsid w:val="00AF27D1"/>
    <w:rsid w:val="00AF293E"/>
    <w:rsid w:val="00AF2CA8"/>
    <w:rsid w:val="00AF2FD0"/>
    <w:rsid w:val="00AF3016"/>
    <w:rsid w:val="00AF39C6"/>
    <w:rsid w:val="00AF3D56"/>
    <w:rsid w:val="00AF4262"/>
    <w:rsid w:val="00AF42D7"/>
    <w:rsid w:val="00AF42E9"/>
    <w:rsid w:val="00AF4663"/>
    <w:rsid w:val="00AF46FB"/>
    <w:rsid w:val="00AF4708"/>
    <w:rsid w:val="00AF507D"/>
    <w:rsid w:val="00AF5356"/>
    <w:rsid w:val="00AF53AC"/>
    <w:rsid w:val="00AF5409"/>
    <w:rsid w:val="00AF5A73"/>
    <w:rsid w:val="00AF5AA6"/>
    <w:rsid w:val="00AF5BF1"/>
    <w:rsid w:val="00AF5C4A"/>
    <w:rsid w:val="00AF6325"/>
    <w:rsid w:val="00AF6421"/>
    <w:rsid w:val="00AF66B5"/>
    <w:rsid w:val="00AF6A5F"/>
    <w:rsid w:val="00AF6EAC"/>
    <w:rsid w:val="00AF70D5"/>
    <w:rsid w:val="00AF7362"/>
    <w:rsid w:val="00AF7450"/>
    <w:rsid w:val="00AF764B"/>
    <w:rsid w:val="00AF778B"/>
    <w:rsid w:val="00AF788A"/>
    <w:rsid w:val="00AF7F61"/>
    <w:rsid w:val="00B00193"/>
    <w:rsid w:val="00B002BF"/>
    <w:rsid w:val="00B006C8"/>
    <w:rsid w:val="00B006FE"/>
    <w:rsid w:val="00B007CB"/>
    <w:rsid w:val="00B00883"/>
    <w:rsid w:val="00B008F4"/>
    <w:rsid w:val="00B00A4C"/>
    <w:rsid w:val="00B00DC9"/>
    <w:rsid w:val="00B00E60"/>
    <w:rsid w:val="00B0113E"/>
    <w:rsid w:val="00B012EF"/>
    <w:rsid w:val="00B0162A"/>
    <w:rsid w:val="00B01631"/>
    <w:rsid w:val="00B016A2"/>
    <w:rsid w:val="00B01717"/>
    <w:rsid w:val="00B0187B"/>
    <w:rsid w:val="00B01999"/>
    <w:rsid w:val="00B01A49"/>
    <w:rsid w:val="00B01BF1"/>
    <w:rsid w:val="00B021B3"/>
    <w:rsid w:val="00B02288"/>
    <w:rsid w:val="00B027CD"/>
    <w:rsid w:val="00B02814"/>
    <w:rsid w:val="00B02858"/>
    <w:rsid w:val="00B02AA9"/>
    <w:rsid w:val="00B02EB2"/>
    <w:rsid w:val="00B02FA3"/>
    <w:rsid w:val="00B03130"/>
    <w:rsid w:val="00B0354D"/>
    <w:rsid w:val="00B03599"/>
    <w:rsid w:val="00B04340"/>
    <w:rsid w:val="00B043C9"/>
    <w:rsid w:val="00B045A8"/>
    <w:rsid w:val="00B0499D"/>
    <w:rsid w:val="00B04B07"/>
    <w:rsid w:val="00B05084"/>
    <w:rsid w:val="00B05147"/>
    <w:rsid w:val="00B05445"/>
    <w:rsid w:val="00B0558D"/>
    <w:rsid w:val="00B058D0"/>
    <w:rsid w:val="00B05B53"/>
    <w:rsid w:val="00B05C0D"/>
    <w:rsid w:val="00B05E20"/>
    <w:rsid w:val="00B05EF7"/>
    <w:rsid w:val="00B05FAD"/>
    <w:rsid w:val="00B0610B"/>
    <w:rsid w:val="00B068B5"/>
    <w:rsid w:val="00B06954"/>
    <w:rsid w:val="00B06D79"/>
    <w:rsid w:val="00B073ED"/>
    <w:rsid w:val="00B075E6"/>
    <w:rsid w:val="00B07984"/>
    <w:rsid w:val="00B07AE5"/>
    <w:rsid w:val="00B07E5C"/>
    <w:rsid w:val="00B10343"/>
    <w:rsid w:val="00B10639"/>
    <w:rsid w:val="00B10951"/>
    <w:rsid w:val="00B10CEE"/>
    <w:rsid w:val="00B10E0E"/>
    <w:rsid w:val="00B11882"/>
    <w:rsid w:val="00B119B0"/>
    <w:rsid w:val="00B11B75"/>
    <w:rsid w:val="00B11D3F"/>
    <w:rsid w:val="00B11E1C"/>
    <w:rsid w:val="00B12032"/>
    <w:rsid w:val="00B12340"/>
    <w:rsid w:val="00B12483"/>
    <w:rsid w:val="00B12889"/>
    <w:rsid w:val="00B12916"/>
    <w:rsid w:val="00B12A0F"/>
    <w:rsid w:val="00B12F3F"/>
    <w:rsid w:val="00B135E1"/>
    <w:rsid w:val="00B13877"/>
    <w:rsid w:val="00B139A0"/>
    <w:rsid w:val="00B13FB5"/>
    <w:rsid w:val="00B14253"/>
    <w:rsid w:val="00B14334"/>
    <w:rsid w:val="00B14555"/>
    <w:rsid w:val="00B14884"/>
    <w:rsid w:val="00B14AED"/>
    <w:rsid w:val="00B14B97"/>
    <w:rsid w:val="00B14EC3"/>
    <w:rsid w:val="00B14FEB"/>
    <w:rsid w:val="00B15199"/>
    <w:rsid w:val="00B15260"/>
    <w:rsid w:val="00B157F9"/>
    <w:rsid w:val="00B15A00"/>
    <w:rsid w:val="00B16311"/>
    <w:rsid w:val="00B1639B"/>
    <w:rsid w:val="00B1663F"/>
    <w:rsid w:val="00B16675"/>
    <w:rsid w:val="00B16ECE"/>
    <w:rsid w:val="00B1701D"/>
    <w:rsid w:val="00B17522"/>
    <w:rsid w:val="00B17664"/>
    <w:rsid w:val="00B17963"/>
    <w:rsid w:val="00B17FF4"/>
    <w:rsid w:val="00B200DF"/>
    <w:rsid w:val="00B20256"/>
    <w:rsid w:val="00B205C0"/>
    <w:rsid w:val="00B20A19"/>
    <w:rsid w:val="00B20A28"/>
    <w:rsid w:val="00B20D09"/>
    <w:rsid w:val="00B21107"/>
    <w:rsid w:val="00B2156B"/>
    <w:rsid w:val="00B219F4"/>
    <w:rsid w:val="00B21AE3"/>
    <w:rsid w:val="00B21B61"/>
    <w:rsid w:val="00B21D07"/>
    <w:rsid w:val="00B222B4"/>
    <w:rsid w:val="00B225EB"/>
    <w:rsid w:val="00B22A6F"/>
    <w:rsid w:val="00B22B33"/>
    <w:rsid w:val="00B231A2"/>
    <w:rsid w:val="00B236E6"/>
    <w:rsid w:val="00B237C8"/>
    <w:rsid w:val="00B23870"/>
    <w:rsid w:val="00B239DC"/>
    <w:rsid w:val="00B23AA0"/>
    <w:rsid w:val="00B23F92"/>
    <w:rsid w:val="00B23FE0"/>
    <w:rsid w:val="00B2492D"/>
    <w:rsid w:val="00B24BD2"/>
    <w:rsid w:val="00B2515D"/>
    <w:rsid w:val="00B253FF"/>
    <w:rsid w:val="00B25665"/>
    <w:rsid w:val="00B25B18"/>
    <w:rsid w:val="00B25EC5"/>
    <w:rsid w:val="00B25F2D"/>
    <w:rsid w:val="00B2665A"/>
    <w:rsid w:val="00B2699A"/>
    <w:rsid w:val="00B26ECF"/>
    <w:rsid w:val="00B26F51"/>
    <w:rsid w:val="00B27011"/>
    <w:rsid w:val="00B27261"/>
    <w:rsid w:val="00B2748F"/>
    <w:rsid w:val="00B274BF"/>
    <w:rsid w:val="00B274E7"/>
    <w:rsid w:val="00B2763F"/>
    <w:rsid w:val="00B278E9"/>
    <w:rsid w:val="00B27AAC"/>
    <w:rsid w:val="00B27E0E"/>
    <w:rsid w:val="00B27F22"/>
    <w:rsid w:val="00B27F5C"/>
    <w:rsid w:val="00B30001"/>
    <w:rsid w:val="00B306D8"/>
    <w:rsid w:val="00B30929"/>
    <w:rsid w:val="00B30A8E"/>
    <w:rsid w:val="00B30C76"/>
    <w:rsid w:val="00B3108C"/>
    <w:rsid w:val="00B3115E"/>
    <w:rsid w:val="00B312D6"/>
    <w:rsid w:val="00B321D2"/>
    <w:rsid w:val="00B323C2"/>
    <w:rsid w:val="00B32AD1"/>
    <w:rsid w:val="00B32CA3"/>
    <w:rsid w:val="00B33145"/>
    <w:rsid w:val="00B334A0"/>
    <w:rsid w:val="00B33543"/>
    <w:rsid w:val="00B335BF"/>
    <w:rsid w:val="00B338F7"/>
    <w:rsid w:val="00B33D9B"/>
    <w:rsid w:val="00B343A1"/>
    <w:rsid w:val="00B347CA"/>
    <w:rsid w:val="00B34891"/>
    <w:rsid w:val="00B34B38"/>
    <w:rsid w:val="00B34C77"/>
    <w:rsid w:val="00B34DCE"/>
    <w:rsid w:val="00B34FA1"/>
    <w:rsid w:val="00B354FE"/>
    <w:rsid w:val="00B35583"/>
    <w:rsid w:val="00B3565A"/>
    <w:rsid w:val="00B35B52"/>
    <w:rsid w:val="00B35DB3"/>
    <w:rsid w:val="00B35FE0"/>
    <w:rsid w:val="00B36395"/>
    <w:rsid w:val="00B36534"/>
    <w:rsid w:val="00B3666A"/>
    <w:rsid w:val="00B368DE"/>
    <w:rsid w:val="00B369EC"/>
    <w:rsid w:val="00B36DDF"/>
    <w:rsid w:val="00B37144"/>
    <w:rsid w:val="00B372AA"/>
    <w:rsid w:val="00B374A8"/>
    <w:rsid w:val="00B37567"/>
    <w:rsid w:val="00B3763F"/>
    <w:rsid w:val="00B37C92"/>
    <w:rsid w:val="00B37E57"/>
    <w:rsid w:val="00B37F97"/>
    <w:rsid w:val="00B40046"/>
    <w:rsid w:val="00B40445"/>
    <w:rsid w:val="00B4061B"/>
    <w:rsid w:val="00B4080C"/>
    <w:rsid w:val="00B40957"/>
    <w:rsid w:val="00B409A5"/>
    <w:rsid w:val="00B409E0"/>
    <w:rsid w:val="00B40D24"/>
    <w:rsid w:val="00B41072"/>
    <w:rsid w:val="00B410B1"/>
    <w:rsid w:val="00B41273"/>
    <w:rsid w:val="00B4163D"/>
    <w:rsid w:val="00B4166D"/>
    <w:rsid w:val="00B41734"/>
    <w:rsid w:val="00B41888"/>
    <w:rsid w:val="00B419EC"/>
    <w:rsid w:val="00B41A3C"/>
    <w:rsid w:val="00B41BA4"/>
    <w:rsid w:val="00B41C12"/>
    <w:rsid w:val="00B41F93"/>
    <w:rsid w:val="00B422CF"/>
    <w:rsid w:val="00B42415"/>
    <w:rsid w:val="00B426C5"/>
    <w:rsid w:val="00B427F3"/>
    <w:rsid w:val="00B42882"/>
    <w:rsid w:val="00B42E59"/>
    <w:rsid w:val="00B42EAE"/>
    <w:rsid w:val="00B4302B"/>
    <w:rsid w:val="00B4386B"/>
    <w:rsid w:val="00B43A6E"/>
    <w:rsid w:val="00B43F7F"/>
    <w:rsid w:val="00B43FE8"/>
    <w:rsid w:val="00B44003"/>
    <w:rsid w:val="00B440BD"/>
    <w:rsid w:val="00B44200"/>
    <w:rsid w:val="00B44223"/>
    <w:rsid w:val="00B44287"/>
    <w:rsid w:val="00B44321"/>
    <w:rsid w:val="00B44345"/>
    <w:rsid w:val="00B44503"/>
    <w:rsid w:val="00B446FC"/>
    <w:rsid w:val="00B44E87"/>
    <w:rsid w:val="00B44F8B"/>
    <w:rsid w:val="00B452FB"/>
    <w:rsid w:val="00B45522"/>
    <w:rsid w:val="00B45586"/>
    <w:rsid w:val="00B45A52"/>
    <w:rsid w:val="00B45E65"/>
    <w:rsid w:val="00B46175"/>
    <w:rsid w:val="00B4628D"/>
    <w:rsid w:val="00B4630A"/>
    <w:rsid w:val="00B463F0"/>
    <w:rsid w:val="00B46495"/>
    <w:rsid w:val="00B464AE"/>
    <w:rsid w:val="00B464E6"/>
    <w:rsid w:val="00B46716"/>
    <w:rsid w:val="00B4672F"/>
    <w:rsid w:val="00B46D6B"/>
    <w:rsid w:val="00B46FF8"/>
    <w:rsid w:val="00B47206"/>
    <w:rsid w:val="00B4739C"/>
    <w:rsid w:val="00B47B7D"/>
    <w:rsid w:val="00B50352"/>
    <w:rsid w:val="00B503D9"/>
    <w:rsid w:val="00B50AD2"/>
    <w:rsid w:val="00B50ADF"/>
    <w:rsid w:val="00B51291"/>
    <w:rsid w:val="00B51B31"/>
    <w:rsid w:val="00B51BF1"/>
    <w:rsid w:val="00B51F8A"/>
    <w:rsid w:val="00B51FA3"/>
    <w:rsid w:val="00B52548"/>
    <w:rsid w:val="00B52852"/>
    <w:rsid w:val="00B52A03"/>
    <w:rsid w:val="00B53118"/>
    <w:rsid w:val="00B5311F"/>
    <w:rsid w:val="00B53794"/>
    <w:rsid w:val="00B53A28"/>
    <w:rsid w:val="00B53BC7"/>
    <w:rsid w:val="00B5403D"/>
    <w:rsid w:val="00B54060"/>
    <w:rsid w:val="00B54660"/>
    <w:rsid w:val="00B548B7"/>
    <w:rsid w:val="00B54EBE"/>
    <w:rsid w:val="00B5506C"/>
    <w:rsid w:val="00B55117"/>
    <w:rsid w:val="00B55176"/>
    <w:rsid w:val="00B5530B"/>
    <w:rsid w:val="00B5568A"/>
    <w:rsid w:val="00B559D5"/>
    <w:rsid w:val="00B55CC9"/>
    <w:rsid w:val="00B55CEF"/>
    <w:rsid w:val="00B55CF1"/>
    <w:rsid w:val="00B55D6D"/>
    <w:rsid w:val="00B5610E"/>
    <w:rsid w:val="00B561A0"/>
    <w:rsid w:val="00B5636C"/>
    <w:rsid w:val="00B56441"/>
    <w:rsid w:val="00B56579"/>
    <w:rsid w:val="00B56618"/>
    <w:rsid w:val="00B56F79"/>
    <w:rsid w:val="00B57009"/>
    <w:rsid w:val="00B5701C"/>
    <w:rsid w:val="00B5738A"/>
    <w:rsid w:val="00B5754E"/>
    <w:rsid w:val="00B57563"/>
    <w:rsid w:val="00B57707"/>
    <w:rsid w:val="00B57A3C"/>
    <w:rsid w:val="00B57B10"/>
    <w:rsid w:val="00B57BBD"/>
    <w:rsid w:val="00B57D84"/>
    <w:rsid w:val="00B60117"/>
    <w:rsid w:val="00B6024C"/>
    <w:rsid w:val="00B611B1"/>
    <w:rsid w:val="00B613E7"/>
    <w:rsid w:val="00B61A2F"/>
    <w:rsid w:val="00B61D13"/>
    <w:rsid w:val="00B61F6A"/>
    <w:rsid w:val="00B62645"/>
    <w:rsid w:val="00B62B1E"/>
    <w:rsid w:val="00B62CDA"/>
    <w:rsid w:val="00B62CFF"/>
    <w:rsid w:val="00B62E87"/>
    <w:rsid w:val="00B62F13"/>
    <w:rsid w:val="00B63138"/>
    <w:rsid w:val="00B6341E"/>
    <w:rsid w:val="00B634FD"/>
    <w:rsid w:val="00B635FB"/>
    <w:rsid w:val="00B635FC"/>
    <w:rsid w:val="00B63964"/>
    <w:rsid w:val="00B6399C"/>
    <w:rsid w:val="00B63A7F"/>
    <w:rsid w:val="00B63BC7"/>
    <w:rsid w:val="00B6411D"/>
    <w:rsid w:val="00B64493"/>
    <w:rsid w:val="00B64507"/>
    <w:rsid w:val="00B64626"/>
    <w:rsid w:val="00B64637"/>
    <w:rsid w:val="00B64AAB"/>
    <w:rsid w:val="00B64C35"/>
    <w:rsid w:val="00B64CFF"/>
    <w:rsid w:val="00B64D57"/>
    <w:rsid w:val="00B65139"/>
    <w:rsid w:val="00B65232"/>
    <w:rsid w:val="00B6530D"/>
    <w:rsid w:val="00B65314"/>
    <w:rsid w:val="00B654D2"/>
    <w:rsid w:val="00B6565A"/>
    <w:rsid w:val="00B65A9A"/>
    <w:rsid w:val="00B65B4D"/>
    <w:rsid w:val="00B65D80"/>
    <w:rsid w:val="00B65DEB"/>
    <w:rsid w:val="00B65E84"/>
    <w:rsid w:val="00B65F47"/>
    <w:rsid w:val="00B664C7"/>
    <w:rsid w:val="00B666EA"/>
    <w:rsid w:val="00B66C86"/>
    <w:rsid w:val="00B66D52"/>
    <w:rsid w:val="00B6778A"/>
    <w:rsid w:val="00B67E19"/>
    <w:rsid w:val="00B70242"/>
    <w:rsid w:val="00B702B5"/>
    <w:rsid w:val="00B70745"/>
    <w:rsid w:val="00B70AD8"/>
    <w:rsid w:val="00B70C42"/>
    <w:rsid w:val="00B70CA5"/>
    <w:rsid w:val="00B70FDC"/>
    <w:rsid w:val="00B71159"/>
    <w:rsid w:val="00B71184"/>
    <w:rsid w:val="00B71377"/>
    <w:rsid w:val="00B713E1"/>
    <w:rsid w:val="00B71525"/>
    <w:rsid w:val="00B71733"/>
    <w:rsid w:val="00B71935"/>
    <w:rsid w:val="00B719F5"/>
    <w:rsid w:val="00B71D7B"/>
    <w:rsid w:val="00B71FE6"/>
    <w:rsid w:val="00B72426"/>
    <w:rsid w:val="00B725A7"/>
    <w:rsid w:val="00B7296E"/>
    <w:rsid w:val="00B72B59"/>
    <w:rsid w:val="00B72E5B"/>
    <w:rsid w:val="00B7314B"/>
    <w:rsid w:val="00B73168"/>
    <w:rsid w:val="00B731E5"/>
    <w:rsid w:val="00B739F6"/>
    <w:rsid w:val="00B73AC4"/>
    <w:rsid w:val="00B73BFF"/>
    <w:rsid w:val="00B73EBA"/>
    <w:rsid w:val="00B73FF2"/>
    <w:rsid w:val="00B7400A"/>
    <w:rsid w:val="00B7409D"/>
    <w:rsid w:val="00B740BF"/>
    <w:rsid w:val="00B7448D"/>
    <w:rsid w:val="00B74769"/>
    <w:rsid w:val="00B747EB"/>
    <w:rsid w:val="00B74AF2"/>
    <w:rsid w:val="00B74F03"/>
    <w:rsid w:val="00B7543E"/>
    <w:rsid w:val="00B7593E"/>
    <w:rsid w:val="00B75C2C"/>
    <w:rsid w:val="00B75D52"/>
    <w:rsid w:val="00B75EB2"/>
    <w:rsid w:val="00B75F75"/>
    <w:rsid w:val="00B762A9"/>
    <w:rsid w:val="00B76664"/>
    <w:rsid w:val="00B76B88"/>
    <w:rsid w:val="00B76C1F"/>
    <w:rsid w:val="00B76C60"/>
    <w:rsid w:val="00B76E95"/>
    <w:rsid w:val="00B76F90"/>
    <w:rsid w:val="00B76FE3"/>
    <w:rsid w:val="00B7708C"/>
    <w:rsid w:val="00B771E8"/>
    <w:rsid w:val="00B77284"/>
    <w:rsid w:val="00B777B9"/>
    <w:rsid w:val="00B77D86"/>
    <w:rsid w:val="00B80011"/>
    <w:rsid w:val="00B80106"/>
    <w:rsid w:val="00B80159"/>
    <w:rsid w:val="00B80194"/>
    <w:rsid w:val="00B805CB"/>
    <w:rsid w:val="00B80A09"/>
    <w:rsid w:val="00B80B6F"/>
    <w:rsid w:val="00B80DAC"/>
    <w:rsid w:val="00B8122D"/>
    <w:rsid w:val="00B812DC"/>
    <w:rsid w:val="00B813B3"/>
    <w:rsid w:val="00B815B7"/>
    <w:rsid w:val="00B8160E"/>
    <w:rsid w:val="00B818BA"/>
    <w:rsid w:val="00B81A6C"/>
    <w:rsid w:val="00B81B07"/>
    <w:rsid w:val="00B81BF9"/>
    <w:rsid w:val="00B81BFC"/>
    <w:rsid w:val="00B81D24"/>
    <w:rsid w:val="00B81EE2"/>
    <w:rsid w:val="00B81F31"/>
    <w:rsid w:val="00B81FFF"/>
    <w:rsid w:val="00B822C1"/>
    <w:rsid w:val="00B82331"/>
    <w:rsid w:val="00B82516"/>
    <w:rsid w:val="00B8266F"/>
    <w:rsid w:val="00B82C04"/>
    <w:rsid w:val="00B82CF0"/>
    <w:rsid w:val="00B82D82"/>
    <w:rsid w:val="00B82DBD"/>
    <w:rsid w:val="00B82FA9"/>
    <w:rsid w:val="00B831E1"/>
    <w:rsid w:val="00B8328F"/>
    <w:rsid w:val="00B834ED"/>
    <w:rsid w:val="00B83B6E"/>
    <w:rsid w:val="00B841C6"/>
    <w:rsid w:val="00B848EC"/>
    <w:rsid w:val="00B8500E"/>
    <w:rsid w:val="00B8515D"/>
    <w:rsid w:val="00B8577A"/>
    <w:rsid w:val="00B85DE5"/>
    <w:rsid w:val="00B86510"/>
    <w:rsid w:val="00B86A52"/>
    <w:rsid w:val="00B86A7B"/>
    <w:rsid w:val="00B86B26"/>
    <w:rsid w:val="00B86C68"/>
    <w:rsid w:val="00B87131"/>
    <w:rsid w:val="00B87169"/>
    <w:rsid w:val="00B87277"/>
    <w:rsid w:val="00B87348"/>
    <w:rsid w:val="00B87550"/>
    <w:rsid w:val="00B87685"/>
    <w:rsid w:val="00B8772D"/>
    <w:rsid w:val="00B87BDD"/>
    <w:rsid w:val="00B87EDA"/>
    <w:rsid w:val="00B87F29"/>
    <w:rsid w:val="00B9028F"/>
    <w:rsid w:val="00B9089C"/>
    <w:rsid w:val="00B9089F"/>
    <w:rsid w:val="00B908D6"/>
    <w:rsid w:val="00B90C1E"/>
    <w:rsid w:val="00B90F73"/>
    <w:rsid w:val="00B91459"/>
    <w:rsid w:val="00B914CF"/>
    <w:rsid w:val="00B91BAC"/>
    <w:rsid w:val="00B923B5"/>
    <w:rsid w:val="00B923F2"/>
    <w:rsid w:val="00B927D0"/>
    <w:rsid w:val="00B92817"/>
    <w:rsid w:val="00B92E8C"/>
    <w:rsid w:val="00B934B8"/>
    <w:rsid w:val="00B93802"/>
    <w:rsid w:val="00B93A0C"/>
    <w:rsid w:val="00B93B59"/>
    <w:rsid w:val="00B9406A"/>
    <w:rsid w:val="00B944CE"/>
    <w:rsid w:val="00B947F0"/>
    <w:rsid w:val="00B94A08"/>
    <w:rsid w:val="00B94B64"/>
    <w:rsid w:val="00B94CF0"/>
    <w:rsid w:val="00B94F6B"/>
    <w:rsid w:val="00B95081"/>
    <w:rsid w:val="00B9521F"/>
    <w:rsid w:val="00B954BE"/>
    <w:rsid w:val="00B9551E"/>
    <w:rsid w:val="00B95960"/>
    <w:rsid w:val="00B95AEE"/>
    <w:rsid w:val="00B95D44"/>
    <w:rsid w:val="00B95D82"/>
    <w:rsid w:val="00B95DA4"/>
    <w:rsid w:val="00B95E27"/>
    <w:rsid w:val="00B96928"/>
    <w:rsid w:val="00B96941"/>
    <w:rsid w:val="00B96B23"/>
    <w:rsid w:val="00B96CDB"/>
    <w:rsid w:val="00B96F68"/>
    <w:rsid w:val="00B97115"/>
    <w:rsid w:val="00B97B98"/>
    <w:rsid w:val="00B97C04"/>
    <w:rsid w:val="00B97E79"/>
    <w:rsid w:val="00B97EAB"/>
    <w:rsid w:val="00BA0375"/>
    <w:rsid w:val="00BA05E1"/>
    <w:rsid w:val="00BA07AA"/>
    <w:rsid w:val="00BA0919"/>
    <w:rsid w:val="00BA0A6C"/>
    <w:rsid w:val="00BA0A77"/>
    <w:rsid w:val="00BA0C61"/>
    <w:rsid w:val="00BA0DEE"/>
    <w:rsid w:val="00BA1064"/>
    <w:rsid w:val="00BA11E3"/>
    <w:rsid w:val="00BA1485"/>
    <w:rsid w:val="00BA14E6"/>
    <w:rsid w:val="00BA174E"/>
    <w:rsid w:val="00BA1794"/>
    <w:rsid w:val="00BA1E53"/>
    <w:rsid w:val="00BA2280"/>
    <w:rsid w:val="00BA256F"/>
    <w:rsid w:val="00BA27C2"/>
    <w:rsid w:val="00BA2A08"/>
    <w:rsid w:val="00BA2BA7"/>
    <w:rsid w:val="00BA2DBF"/>
    <w:rsid w:val="00BA2E39"/>
    <w:rsid w:val="00BA37A5"/>
    <w:rsid w:val="00BA39C1"/>
    <w:rsid w:val="00BA40E3"/>
    <w:rsid w:val="00BA4767"/>
    <w:rsid w:val="00BA4946"/>
    <w:rsid w:val="00BA4A52"/>
    <w:rsid w:val="00BA4B2D"/>
    <w:rsid w:val="00BA4F66"/>
    <w:rsid w:val="00BA5109"/>
    <w:rsid w:val="00BA53BA"/>
    <w:rsid w:val="00BA55D7"/>
    <w:rsid w:val="00BA56D2"/>
    <w:rsid w:val="00BA5735"/>
    <w:rsid w:val="00BA5CBD"/>
    <w:rsid w:val="00BA6C0F"/>
    <w:rsid w:val="00BA6DBA"/>
    <w:rsid w:val="00BA6DC4"/>
    <w:rsid w:val="00BA6EC1"/>
    <w:rsid w:val="00BA6EF5"/>
    <w:rsid w:val="00BA70EA"/>
    <w:rsid w:val="00BA72F5"/>
    <w:rsid w:val="00BA73A0"/>
    <w:rsid w:val="00BA76E0"/>
    <w:rsid w:val="00BA7A1C"/>
    <w:rsid w:val="00BA7A70"/>
    <w:rsid w:val="00BA7AF8"/>
    <w:rsid w:val="00BA7FE8"/>
    <w:rsid w:val="00BA7FF8"/>
    <w:rsid w:val="00BB00A1"/>
    <w:rsid w:val="00BB01F7"/>
    <w:rsid w:val="00BB04BE"/>
    <w:rsid w:val="00BB050D"/>
    <w:rsid w:val="00BB05C7"/>
    <w:rsid w:val="00BB06F9"/>
    <w:rsid w:val="00BB084E"/>
    <w:rsid w:val="00BB0877"/>
    <w:rsid w:val="00BB09E0"/>
    <w:rsid w:val="00BB0C13"/>
    <w:rsid w:val="00BB1366"/>
    <w:rsid w:val="00BB163A"/>
    <w:rsid w:val="00BB1694"/>
    <w:rsid w:val="00BB1921"/>
    <w:rsid w:val="00BB1E8C"/>
    <w:rsid w:val="00BB2421"/>
    <w:rsid w:val="00BB26C3"/>
    <w:rsid w:val="00BB2A1B"/>
    <w:rsid w:val="00BB2A25"/>
    <w:rsid w:val="00BB2A5B"/>
    <w:rsid w:val="00BB2CB8"/>
    <w:rsid w:val="00BB2E4F"/>
    <w:rsid w:val="00BB30CB"/>
    <w:rsid w:val="00BB35D5"/>
    <w:rsid w:val="00BB36FC"/>
    <w:rsid w:val="00BB3752"/>
    <w:rsid w:val="00BB3794"/>
    <w:rsid w:val="00BB3FC4"/>
    <w:rsid w:val="00BB4227"/>
    <w:rsid w:val="00BB46FE"/>
    <w:rsid w:val="00BB4F34"/>
    <w:rsid w:val="00BB51E9"/>
    <w:rsid w:val="00BB525A"/>
    <w:rsid w:val="00BB5514"/>
    <w:rsid w:val="00BB566B"/>
    <w:rsid w:val="00BB5949"/>
    <w:rsid w:val="00BB59E9"/>
    <w:rsid w:val="00BB5B89"/>
    <w:rsid w:val="00BB5C86"/>
    <w:rsid w:val="00BB644B"/>
    <w:rsid w:val="00BB65B4"/>
    <w:rsid w:val="00BB6777"/>
    <w:rsid w:val="00BB690B"/>
    <w:rsid w:val="00BB6B2E"/>
    <w:rsid w:val="00BB6D2A"/>
    <w:rsid w:val="00BB779E"/>
    <w:rsid w:val="00BB7878"/>
    <w:rsid w:val="00BB7896"/>
    <w:rsid w:val="00BB7930"/>
    <w:rsid w:val="00BB7ACD"/>
    <w:rsid w:val="00BB7B5C"/>
    <w:rsid w:val="00BB7C05"/>
    <w:rsid w:val="00BB7E7E"/>
    <w:rsid w:val="00BB7E88"/>
    <w:rsid w:val="00BC0A16"/>
    <w:rsid w:val="00BC0A19"/>
    <w:rsid w:val="00BC0AA0"/>
    <w:rsid w:val="00BC0DE8"/>
    <w:rsid w:val="00BC0F85"/>
    <w:rsid w:val="00BC0FDC"/>
    <w:rsid w:val="00BC1264"/>
    <w:rsid w:val="00BC157E"/>
    <w:rsid w:val="00BC17BB"/>
    <w:rsid w:val="00BC194E"/>
    <w:rsid w:val="00BC1A9D"/>
    <w:rsid w:val="00BC1F66"/>
    <w:rsid w:val="00BC2267"/>
    <w:rsid w:val="00BC267E"/>
    <w:rsid w:val="00BC2949"/>
    <w:rsid w:val="00BC2958"/>
    <w:rsid w:val="00BC3053"/>
    <w:rsid w:val="00BC3125"/>
    <w:rsid w:val="00BC3829"/>
    <w:rsid w:val="00BC3B03"/>
    <w:rsid w:val="00BC3DD7"/>
    <w:rsid w:val="00BC3E24"/>
    <w:rsid w:val="00BC3FE4"/>
    <w:rsid w:val="00BC41BD"/>
    <w:rsid w:val="00BC4261"/>
    <w:rsid w:val="00BC438F"/>
    <w:rsid w:val="00BC44A9"/>
    <w:rsid w:val="00BC4603"/>
    <w:rsid w:val="00BC46A1"/>
    <w:rsid w:val="00BC4747"/>
    <w:rsid w:val="00BC4A86"/>
    <w:rsid w:val="00BC4D2E"/>
    <w:rsid w:val="00BC4F0B"/>
    <w:rsid w:val="00BC534D"/>
    <w:rsid w:val="00BC5352"/>
    <w:rsid w:val="00BC5C82"/>
    <w:rsid w:val="00BC616D"/>
    <w:rsid w:val="00BC6183"/>
    <w:rsid w:val="00BC61CF"/>
    <w:rsid w:val="00BC63DB"/>
    <w:rsid w:val="00BC66FD"/>
    <w:rsid w:val="00BC682F"/>
    <w:rsid w:val="00BC69E4"/>
    <w:rsid w:val="00BC6AD0"/>
    <w:rsid w:val="00BC6B31"/>
    <w:rsid w:val="00BC6B4D"/>
    <w:rsid w:val="00BC6DDE"/>
    <w:rsid w:val="00BC6EF9"/>
    <w:rsid w:val="00BC6F2F"/>
    <w:rsid w:val="00BC6F84"/>
    <w:rsid w:val="00BC702D"/>
    <w:rsid w:val="00BC74ED"/>
    <w:rsid w:val="00BC7837"/>
    <w:rsid w:val="00BC7FE3"/>
    <w:rsid w:val="00BD0091"/>
    <w:rsid w:val="00BD0376"/>
    <w:rsid w:val="00BD04C4"/>
    <w:rsid w:val="00BD0A2A"/>
    <w:rsid w:val="00BD1315"/>
    <w:rsid w:val="00BD1615"/>
    <w:rsid w:val="00BD1A98"/>
    <w:rsid w:val="00BD1E27"/>
    <w:rsid w:val="00BD2002"/>
    <w:rsid w:val="00BD2081"/>
    <w:rsid w:val="00BD235A"/>
    <w:rsid w:val="00BD2617"/>
    <w:rsid w:val="00BD2AC9"/>
    <w:rsid w:val="00BD325D"/>
    <w:rsid w:val="00BD35FA"/>
    <w:rsid w:val="00BD36EC"/>
    <w:rsid w:val="00BD3816"/>
    <w:rsid w:val="00BD396E"/>
    <w:rsid w:val="00BD3BD4"/>
    <w:rsid w:val="00BD4327"/>
    <w:rsid w:val="00BD4747"/>
    <w:rsid w:val="00BD48AC"/>
    <w:rsid w:val="00BD4AC5"/>
    <w:rsid w:val="00BD4D95"/>
    <w:rsid w:val="00BD509F"/>
    <w:rsid w:val="00BD5919"/>
    <w:rsid w:val="00BD5BAD"/>
    <w:rsid w:val="00BD5DB4"/>
    <w:rsid w:val="00BD5F1A"/>
    <w:rsid w:val="00BD62BE"/>
    <w:rsid w:val="00BD62D9"/>
    <w:rsid w:val="00BD65D6"/>
    <w:rsid w:val="00BD697A"/>
    <w:rsid w:val="00BD6E40"/>
    <w:rsid w:val="00BD6E74"/>
    <w:rsid w:val="00BD70AC"/>
    <w:rsid w:val="00BD7C87"/>
    <w:rsid w:val="00BE0A0A"/>
    <w:rsid w:val="00BE0A37"/>
    <w:rsid w:val="00BE0C9A"/>
    <w:rsid w:val="00BE0DE2"/>
    <w:rsid w:val="00BE111A"/>
    <w:rsid w:val="00BE1131"/>
    <w:rsid w:val="00BE11ED"/>
    <w:rsid w:val="00BE1234"/>
    <w:rsid w:val="00BE17F8"/>
    <w:rsid w:val="00BE1CE5"/>
    <w:rsid w:val="00BE1D9C"/>
    <w:rsid w:val="00BE1DB0"/>
    <w:rsid w:val="00BE2081"/>
    <w:rsid w:val="00BE20E7"/>
    <w:rsid w:val="00BE21B3"/>
    <w:rsid w:val="00BE24CD"/>
    <w:rsid w:val="00BE24E9"/>
    <w:rsid w:val="00BE2999"/>
    <w:rsid w:val="00BE2C51"/>
    <w:rsid w:val="00BE2C9C"/>
    <w:rsid w:val="00BE2FA6"/>
    <w:rsid w:val="00BE3237"/>
    <w:rsid w:val="00BE333F"/>
    <w:rsid w:val="00BE363E"/>
    <w:rsid w:val="00BE3C30"/>
    <w:rsid w:val="00BE40AC"/>
    <w:rsid w:val="00BE4304"/>
    <w:rsid w:val="00BE4566"/>
    <w:rsid w:val="00BE46E0"/>
    <w:rsid w:val="00BE4956"/>
    <w:rsid w:val="00BE4AA4"/>
    <w:rsid w:val="00BE4D2A"/>
    <w:rsid w:val="00BE4E8D"/>
    <w:rsid w:val="00BE501C"/>
    <w:rsid w:val="00BE5070"/>
    <w:rsid w:val="00BE5988"/>
    <w:rsid w:val="00BE6984"/>
    <w:rsid w:val="00BE6E37"/>
    <w:rsid w:val="00BE6EBB"/>
    <w:rsid w:val="00BE6F3F"/>
    <w:rsid w:val="00BE7189"/>
    <w:rsid w:val="00BE7406"/>
    <w:rsid w:val="00BE7432"/>
    <w:rsid w:val="00BE7603"/>
    <w:rsid w:val="00BE7820"/>
    <w:rsid w:val="00BE788C"/>
    <w:rsid w:val="00BF0064"/>
    <w:rsid w:val="00BF0425"/>
    <w:rsid w:val="00BF0465"/>
    <w:rsid w:val="00BF0F24"/>
    <w:rsid w:val="00BF0FB0"/>
    <w:rsid w:val="00BF18C0"/>
    <w:rsid w:val="00BF2436"/>
    <w:rsid w:val="00BF2484"/>
    <w:rsid w:val="00BF25E4"/>
    <w:rsid w:val="00BF2810"/>
    <w:rsid w:val="00BF2C75"/>
    <w:rsid w:val="00BF2EB3"/>
    <w:rsid w:val="00BF3279"/>
    <w:rsid w:val="00BF32BA"/>
    <w:rsid w:val="00BF337C"/>
    <w:rsid w:val="00BF3875"/>
    <w:rsid w:val="00BF3AE7"/>
    <w:rsid w:val="00BF40CD"/>
    <w:rsid w:val="00BF421A"/>
    <w:rsid w:val="00BF436F"/>
    <w:rsid w:val="00BF47D3"/>
    <w:rsid w:val="00BF487D"/>
    <w:rsid w:val="00BF4DFB"/>
    <w:rsid w:val="00BF4E31"/>
    <w:rsid w:val="00BF4EF6"/>
    <w:rsid w:val="00BF516C"/>
    <w:rsid w:val="00BF53F6"/>
    <w:rsid w:val="00BF552C"/>
    <w:rsid w:val="00BF637D"/>
    <w:rsid w:val="00BF63F5"/>
    <w:rsid w:val="00BF65DD"/>
    <w:rsid w:val="00BF7026"/>
    <w:rsid w:val="00BF727A"/>
    <w:rsid w:val="00BF74C7"/>
    <w:rsid w:val="00BF77CA"/>
    <w:rsid w:val="00BF7B29"/>
    <w:rsid w:val="00C0080D"/>
    <w:rsid w:val="00C00B9B"/>
    <w:rsid w:val="00C00C79"/>
    <w:rsid w:val="00C0135A"/>
    <w:rsid w:val="00C014AB"/>
    <w:rsid w:val="00C015F1"/>
    <w:rsid w:val="00C01B8C"/>
    <w:rsid w:val="00C01B91"/>
    <w:rsid w:val="00C01F33"/>
    <w:rsid w:val="00C01FEA"/>
    <w:rsid w:val="00C022B5"/>
    <w:rsid w:val="00C022E5"/>
    <w:rsid w:val="00C0280F"/>
    <w:rsid w:val="00C02B3E"/>
    <w:rsid w:val="00C02B90"/>
    <w:rsid w:val="00C02CC6"/>
    <w:rsid w:val="00C02D93"/>
    <w:rsid w:val="00C02E1F"/>
    <w:rsid w:val="00C0301E"/>
    <w:rsid w:val="00C034FE"/>
    <w:rsid w:val="00C03DAB"/>
    <w:rsid w:val="00C03E08"/>
    <w:rsid w:val="00C040F7"/>
    <w:rsid w:val="00C04301"/>
    <w:rsid w:val="00C044AB"/>
    <w:rsid w:val="00C046D7"/>
    <w:rsid w:val="00C049A4"/>
    <w:rsid w:val="00C04A30"/>
    <w:rsid w:val="00C05079"/>
    <w:rsid w:val="00C0521E"/>
    <w:rsid w:val="00C05706"/>
    <w:rsid w:val="00C05BB4"/>
    <w:rsid w:val="00C05F7A"/>
    <w:rsid w:val="00C060C0"/>
    <w:rsid w:val="00C060EB"/>
    <w:rsid w:val="00C06247"/>
    <w:rsid w:val="00C063FA"/>
    <w:rsid w:val="00C065E7"/>
    <w:rsid w:val="00C06949"/>
    <w:rsid w:val="00C06E42"/>
    <w:rsid w:val="00C07065"/>
    <w:rsid w:val="00C0711F"/>
    <w:rsid w:val="00C07286"/>
    <w:rsid w:val="00C07377"/>
    <w:rsid w:val="00C078DB"/>
    <w:rsid w:val="00C07E26"/>
    <w:rsid w:val="00C07E9B"/>
    <w:rsid w:val="00C10478"/>
    <w:rsid w:val="00C10538"/>
    <w:rsid w:val="00C10B8A"/>
    <w:rsid w:val="00C10C14"/>
    <w:rsid w:val="00C10D8F"/>
    <w:rsid w:val="00C10E01"/>
    <w:rsid w:val="00C10FAB"/>
    <w:rsid w:val="00C11008"/>
    <w:rsid w:val="00C11486"/>
    <w:rsid w:val="00C11A2B"/>
    <w:rsid w:val="00C11A72"/>
    <w:rsid w:val="00C11FB4"/>
    <w:rsid w:val="00C12071"/>
    <w:rsid w:val="00C12107"/>
    <w:rsid w:val="00C1284D"/>
    <w:rsid w:val="00C12A04"/>
    <w:rsid w:val="00C12B85"/>
    <w:rsid w:val="00C12C7C"/>
    <w:rsid w:val="00C12C86"/>
    <w:rsid w:val="00C12D26"/>
    <w:rsid w:val="00C12FCB"/>
    <w:rsid w:val="00C13834"/>
    <w:rsid w:val="00C13922"/>
    <w:rsid w:val="00C13FA5"/>
    <w:rsid w:val="00C1425F"/>
    <w:rsid w:val="00C1426F"/>
    <w:rsid w:val="00C1428C"/>
    <w:rsid w:val="00C149DC"/>
    <w:rsid w:val="00C14B84"/>
    <w:rsid w:val="00C14D4B"/>
    <w:rsid w:val="00C154BB"/>
    <w:rsid w:val="00C15740"/>
    <w:rsid w:val="00C15750"/>
    <w:rsid w:val="00C158B1"/>
    <w:rsid w:val="00C158CE"/>
    <w:rsid w:val="00C15A06"/>
    <w:rsid w:val="00C15EBA"/>
    <w:rsid w:val="00C15F2B"/>
    <w:rsid w:val="00C164E5"/>
    <w:rsid w:val="00C164FE"/>
    <w:rsid w:val="00C168EC"/>
    <w:rsid w:val="00C16D36"/>
    <w:rsid w:val="00C16E9F"/>
    <w:rsid w:val="00C1716E"/>
    <w:rsid w:val="00C17A8C"/>
    <w:rsid w:val="00C17B00"/>
    <w:rsid w:val="00C17C10"/>
    <w:rsid w:val="00C2012E"/>
    <w:rsid w:val="00C20AA3"/>
    <w:rsid w:val="00C20B27"/>
    <w:rsid w:val="00C20BD8"/>
    <w:rsid w:val="00C21009"/>
    <w:rsid w:val="00C21096"/>
    <w:rsid w:val="00C210DA"/>
    <w:rsid w:val="00C21A91"/>
    <w:rsid w:val="00C21CD1"/>
    <w:rsid w:val="00C220C2"/>
    <w:rsid w:val="00C2258F"/>
    <w:rsid w:val="00C225A7"/>
    <w:rsid w:val="00C22D55"/>
    <w:rsid w:val="00C22DD7"/>
    <w:rsid w:val="00C23442"/>
    <w:rsid w:val="00C23A2F"/>
    <w:rsid w:val="00C23A3B"/>
    <w:rsid w:val="00C2429D"/>
    <w:rsid w:val="00C242A1"/>
    <w:rsid w:val="00C24354"/>
    <w:rsid w:val="00C251F1"/>
    <w:rsid w:val="00C259F1"/>
    <w:rsid w:val="00C25B09"/>
    <w:rsid w:val="00C262F3"/>
    <w:rsid w:val="00C26547"/>
    <w:rsid w:val="00C266CC"/>
    <w:rsid w:val="00C268E6"/>
    <w:rsid w:val="00C26B90"/>
    <w:rsid w:val="00C26CF5"/>
    <w:rsid w:val="00C27270"/>
    <w:rsid w:val="00C273DE"/>
    <w:rsid w:val="00C279B5"/>
    <w:rsid w:val="00C27A24"/>
    <w:rsid w:val="00C27BE7"/>
    <w:rsid w:val="00C27C45"/>
    <w:rsid w:val="00C27CA8"/>
    <w:rsid w:val="00C30479"/>
    <w:rsid w:val="00C3061A"/>
    <w:rsid w:val="00C306A0"/>
    <w:rsid w:val="00C3101F"/>
    <w:rsid w:val="00C312FC"/>
    <w:rsid w:val="00C31C80"/>
    <w:rsid w:val="00C31E45"/>
    <w:rsid w:val="00C32643"/>
    <w:rsid w:val="00C329EB"/>
    <w:rsid w:val="00C3321F"/>
    <w:rsid w:val="00C336CB"/>
    <w:rsid w:val="00C33747"/>
    <w:rsid w:val="00C33ABA"/>
    <w:rsid w:val="00C3416E"/>
    <w:rsid w:val="00C34232"/>
    <w:rsid w:val="00C345DD"/>
    <w:rsid w:val="00C34654"/>
    <w:rsid w:val="00C34958"/>
    <w:rsid w:val="00C34982"/>
    <w:rsid w:val="00C35004"/>
    <w:rsid w:val="00C35051"/>
    <w:rsid w:val="00C359B1"/>
    <w:rsid w:val="00C35CB0"/>
    <w:rsid w:val="00C35F86"/>
    <w:rsid w:val="00C3671D"/>
    <w:rsid w:val="00C3719D"/>
    <w:rsid w:val="00C371AC"/>
    <w:rsid w:val="00C37549"/>
    <w:rsid w:val="00C376E9"/>
    <w:rsid w:val="00C37A08"/>
    <w:rsid w:val="00C37B8E"/>
    <w:rsid w:val="00C37CB2"/>
    <w:rsid w:val="00C37FCA"/>
    <w:rsid w:val="00C4014D"/>
    <w:rsid w:val="00C40503"/>
    <w:rsid w:val="00C40CA5"/>
    <w:rsid w:val="00C41643"/>
    <w:rsid w:val="00C417D9"/>
    <w:rsid w:val="00C417F2"/>
    <w:rsid w:val="00C4194F"/>
    <w:rsid w:val="00C41B08"/>
    <w:rsid w:val="00C4206D"/>
    <w:rsid w:val="00C42662"/>
    <w:rsid w:val="00C428A6"/>
    <w:rsid w:val="00C42AFA"/>
    <w:rsid w:val="00C42DB7"/>
    <w:rsid w:val="00C42E08"/>
    <w:rsid w:val="00C43251"/>
    <w:rsid w:val="00C43379"/>
    <w:rsid w:val="00C43477"/>
    <w:rsid w:val="00C44307"/>
    <w:rsid w:val="00C44316"/>
    <w:rsid w:val="00C44563"/>
    <w:rsid w:val="00C4493A"/>
    <w:rsid w:val="00C44C0B"/>
    <w:rsid w:val="00C44F2F"/>
    <w:rsid w:val="00C45051"/>
    <w:rsid w:val="00C4530F"/>
    <w:rsid w:val="00C4544B"/>
    <w:rsid w:val="00C45EC6"/>
    <w:rsid w:val="00C460A2"/>
    <w:rsid w:val="00C46346"/>
    <w:rsid w:val="00C46564"/>
    <w:rsid w:val="00C4669B"/>
    <w:rsid w:val="00C46882"/>
    <w:rsid w:val="00C46984"/>
    <w:rsid w:val="00C46A4D"/>
    <w:rsid w:val="00C46AEE"/>
    <w:rsid w:val="00C47347"/>
    <w:rsid w:val="00C473A5"/>
    <w:rsid w:val="00C47432"/>
    <w:rsid w:val="00C47437"/>
    <w:rsid w:val="00C47468"/>
    <w:rsid w:val="00C47713"/>
    <w:rsid w:val="00C47A67"/>
    <w:rsid w:val="00C47EAA"/>
    <w:rsid w:val="00C50166"/>
    <w:rsid w:val="00C50652"/>
    <w:rsid w:val="00C50A1C"/>
    <w:rsid w:val="00C50D42"/>
    <w:rsid w:val="00C50EAE"/>
    <w:rsid w:val="00C5152D"/>
    <w:rsid w:val="00C51801"/>
    <w:rsid w:val="00C51B90"/>
    <w:rsid w:val="00C5235D"/>
    <w:rsid w:val="00C52447"/>
    <w:rsid w:val="00C52C20"/>
    <w:rsid w:val="00C52E95"/>
    <w:rsid w:val="00C532D5"/>
    <w:rsid w:val="00C53535"/>
    <w:rsid w:val="00C538E2"/>
    <w:rsid w:val="00C538FF"/>
    <w:rsid w:val="00C53905"/>
    <w:rsid w:val="00C53987"/>
    <w:rsid w:val="00C53BE2"/>
    <w:rsid w:val="00C54321"/>
    <w:rsid w:val="00C54540"/>
    <w:rsid w:val="00C54995"/>
    <w:rsid w:val="00C54D41"/>
    <w:rsid w:val="00C54F5E"/>
    <w:rsid w:val="00C55054"/>
    <w:rsid w:val="00C553C1"/>
    <w:rsid w:val="00C55440"/>
    <w:rsid w:val="00C55462"/>
    <w:rsid w:val="00C55754"/>
    <w:rsid w:val="00C558A4"/>
    <w:rsid w:val="00C55956"/>
    <w:rsid w:val="00C55AA7"/>
    <w:rsid w:val="00C55BD1"/>
    <w:rsid w:val="00C55D06"/>
    <w:rsid w:val="00C55EBA"/>
    <w:rsid w:val="00C56721"/>
    <w:rsid w:val="00C56756"/>
    <w:rsid w:val="00C569D2"/>
    <w:rsid w:val="00C56B33"/>
    <w:rsid w:val="00C56C92"/>
    <w:rsid w:val="00C56CFF"/>
    <w:rsid w:val="00C56D0B"/>
    <w:rsid w:val="00C56E2F"/>
    <w:rsid w:val="00C56F88"/>
    <w:rsid w:val="00C57041"/>
    <w:rsid w:val="00C5772C"/>
    <w:rsid w:val="00C57964"/>
    <w:rsid w:val="00C57974"/>
    <w:rsid w:val="00C57A00"/>
    <w:rsid w:val="00C57B78"/>
    <w:rsid w:val="00C603CE"/>
    <w:rsid w:val="00C60783"/>
    <w:rsid w:val="00C613BE"/>
    <w:rsid w:val="00C613ED"/>
    <w:rsid w:val="00C615EE"/>
    <w:rsid w:val="00C61C7B"/>
    <w:rsid w:val="00C61C7C"/>
    <w:rsid w:val="00C61E01"/>
    <w:rsid w:val="00C620B3"/>
    <w:rsid w:val="00C62481"/>
    <w:rsid w:val="00C6285D"/>
    <w:rsid w:val="00C62960"/>
    <w:rsid w:val="00C62B66"/>
    <w:rsid w:val="00C62C29"/>
    <w:rsid w:val="00C62D8E"/>
    <w:rsid w:val="00C62F44"/>
    <w:rsid w:val="00C635A9"/>
    <w:rsid w:val="00C6367A"/>
    <w:rsid w:val="00C63B88"/>
    <w:rsid w:val="00C64270"/>
    <w:rsid w:val="00C64672"/>
    <w:rsid w:val="00C64BE5"/>
    <w:rsid w:val="00C64CD7"/>
    <w:rsid w:val="00C64D7E"/>
    <w:rsid w:val="00C65322"/>
    <w:rsid w:val="00C65CBC"/>
    <w:rsid w:val="00C66065"/>
    <w:rsid w:val="00C66151"/>
    <w:rsid w:val="00C66195"/>
    <w:rsid w:val="00C66694"/>
    <w:rsid w:val="00C666E1"/>
    <w:rsid w:val="00C669E5"/>
    <w:rsid w:val="00C6701E"/>
    <w:rsid w:val="00C6721A"/>
    <w:rsid w:val="00C675D3"/>
    <w:rsid w:val="00C67A82"/>
    <w:rsid w:val="00C67CD4"/>
    <w:rsid w:val="00C67D64"/>
    <w:rsid w:val="00C70047"/>
    <w:rsid w:val="00C70386"/>
    <w:rsid w:val="00C7045B"/>
    <w:rsid w:val="00C70697"/>
    <w:rsid w:val="00C706AA"/>
    <w:rsid w:val="00C70A36"/>
    <w:rsid w:val="00C70B2E"/>
    <w:rsid w:val="00C70B81"/>
    <w:rsid w:val="00C70B90"/>
    <w:rsid w:val="00C70C02"/>
    <w:rsid w:val="00C70CB2"/>
    <w:rsid w:val="00C70DB1"/>
    <w:rsid w:val="00C70DE9"/>
    <w:rsid w:val="00C70FBA"/>
    <w:rsid w:val="00C7108C"/>
    <w:rsid w:val="00C71491"/>
    <w:rsid w:val="00C71D2B"/>
    <w:rsid w:val="00C72093"/>
    <w:rsid w:val="00C72565"/>
    <w:rsid w:val="00C72723"/>
    <w:rsid w:val="00C7276F"/>
    <w:rsid w:val="00C727F9"/>
    <w:rsid w:val="00C72E08"/>
    <w:rsid w:val="00C72E71"/>
    <w:rsid w:val="00C72EF4"/>
    <w:rsid w:val="00C730B4"/>
    <w:rsid w:val="00C7318F"/>
    <w:rsid w:val="00C73485"/>
    <w:rsid w:val="00C734A0"/>
    <w:rsid w:val="00C73C0A"/>
    <w:rsid w:val="00C73DA6"/>
    <w:rsid w:val="00C7431A"/>
    <w:rsid w:val="00C744FE"/>
    <w:rsid w:val="00C74DF7"/>
    <w:rsid w:val="00C75133"/>
    <w:rsid w:val="00C75195"/>
    <w:rsid w:val="00C751EE"/>
    <w:rsid w:val="00C75317"/>
    <w:rsid w:val="00C75380"/>
    <w:rsid w:val="00C7586E"/>
    <w:rsid w:val="00C75C64"/>
    <w:rsid w:val="00C75D2F"/>
    <w:rsid w:val="00C7654B"/>
    <w:rsid w:val="00C76613"/>
    <w:rsid w:val="00C76697"/>
    <w:rsid w:val="00C766B3"/>
    <w:rsid w:val="00C767BE"/>
    <w:rsid w:val="00C76804"/>
    <w:rsid w:val="00C7696A"/>
    <w:rsid w:val="00C76D15"/>
    <w:rsid w:val="00C76E2A"/>
    <w:rsid w:val="00C76E3C"/>
    <w:rsid w:val="00C7703A"/>
    <w:rsid w:val="00C77939"/>
    <w:rsid w:val="00C779D1"/>
    <w:rsid w:val="00C77C37"/>
    <w:rsid w:val="00C77DCB"/>
    <w:rsid w:val="00C801C3"/>
    <w:rsid w:val="00C80618"/>
    <w:rsid w:val="00C80812"/>
    <w:rsid w:val="00C80D32"/>
    <w:rsid w:val="00C81255"/>
    <w:rsid w:val="00C813E6"/>
    <w:rsid w:val="00C81568"/>
    <w:rsid w:val="00C81BB7"/>
    <w:rsid w:val="00C82162"/>
    <w:rsid w:val="00C822BF"/>
    <w:rsid w:val="00C82382"/>
    <w:rsid w:val="00C82402"/>
    <w:rsid w:val="00C825F5"/>
    <w:rsid w:val="00C82CAE"/>
    <w:rsid w:val="00C82D1D"/>
    <w:rsid w:val="00C82EE4"/>
    <w:rsid w:val="00C83229"/>
    <w:rsid w:val="00C8330B"/>
    <w:rsid w:val="00C8335E"/>
    <w:rsid w:val="00C8385B"/>
    <w:rsid w:val="00C83AAB"/>
    <w:rsid w:val="00C840DD"/>
    <w:rsid w:val="00C842D0"/>
    <w:rsid w:val="00C8440C"/>
    <w:rsid w:val="00C8444C"/>
    <w:rsid w:val="00C8451F"/>
    <w:rsid w:val="00C8460C"/>
    <w:rsid w:val="00C84721"/>
    <w:rsid w:val="00C84946"/>
    <w:rsid w:val="00C84C86"/>
    <w:rsid w:val="00C84ED7"/>
    <w:rsid w:val="00C84EF1"/>
    <w:rsid w:val="00C8502B"/>
    <w:rsid w:val="00C8524E"/>
    <w:rsid w:val="00C853A3"/>
    <w:rsid w:val="00C85782"/>
    <w:rsid w:val="00C8596E"/>
    <w:rsid w:val="00C865F1"/>
    <w:rsid w:val="00C867AD"/>
    <w:rsid w:val="00C86C9A"/>
    <w:rsid w:val="00C86E5A"/>
    <w:rsid w:val="00C87156"/>
    <w:rsid w:val="00C871D7"/>
    <w:rsid w:val="00C87360"/>
    <w:rsid w:val="00C87367"/>
    <w:rsid w:val="00C87601"/>
    <w:rsid w:val="00C8760A"/>
    <w:rsid w:val="00C87644"/>
    <w:rsid w:val="00C876CF"/>
    <w:rsid w:val="00C8770B"/>
    <w:rsid w:val="00C877A6"/>
    <w:rsid w:val="00C878E7"/>
    <w:rsid w:val="00C87AD4"/>
    <w:rsid w:val="00C9027A"/>
    <w:rsid w:val="00C9068E"/>
    <w:rsid w:val="00C90C2C"/>
    <w:rsid w:val="00C90C40"/>
    <w:rsid w:val="00C90E5E"/>
    <w:rsid w:val="00C90F89"/>
    <w:rsid w:val="00C911D3"/>
    <w:rsid w:val="00C912A1"/>
    <w:rsid w:val="00C912C5"/>
    <w:rsid w:val="00C914E9"/>
    <w:rsid w:val="00C919DC"/>
    <w:rsid w:val="00C919EA"/>
    <w:rsid w:val="00C91C82"/>
    <w:rsid w:val="00C91E8D"/>
    <w:rsid w:val="00C91FB1"/>
    <w:rsid w:val="00C9212C"/>
    <w:rsid w:val="00C923B9"/>
    <w:rsid w:val="00C9277A"/>
    <w:rsid w:val="00C92961"/>
    <w:rsid w:val="00C92B97"/>
    <w:rsid w:val="00C92D6E"/>
    <w:rsid w:val="00C930E5"/>
    <w:rsid w:val="00C9316F"/>
    <w:rsid w:val="00C93814"/>
    <w:rsid w:val="00C939EC"/>
    <w:rsid w:val="00C93AEF"/>
    <w:rsid w:val="00C93C4B"/>
    <w:rsid w:val="00C93C7A"/>
    <w:rsid w:val="00C93D3E"/>
    <w:rsid w:val="00C93E7A"/>
    <w:rsid w:val="00C93F43"/>
    <w:rsid w:val="00C93F81"/>
    <w:rsid w:val="00C9420A"/>
    <w:rsid w:val="00C94216"/>
    <w:rsid w:val="00C9421F"/>
    <w:rsid w:val="00C944AB"/>
    <w:rsid w:val="00C944B8"/>
    <w:rsid w:val="00C945AD"/>
    <w:rsid w:val="00C94634"/>
    <w:rsid w:val="00C94926"/>
    <w:rsid w:val="00C94A70"/>
    <w:rsid w:val="00C94D3E"/>
    <w:rsid w:val="00C95341"/>
    <w:rsid w:val="00C955B4"/>
    <w:rsid w:val="00C95AB9"/>
    <w:rsid w:val="00C95B40"/>
    <w:rsid w:val="00C95D02"/>
    <w:rsid w:val="00C95F88"/>
    <w:rsid w:val="00C96260"/>
    <w:rsid w:val="00C96B49"/>
    <w:rsid w:val="00C96C80"/>
    <w:rsid w:val="00C96F14"/>
    <w:rsid w:val="00C971B9"/>
    <w:rsid w:val="00C972B4"/>
    <w:rsid w:val="00C9777B"/>
    <w:rsid w:val="00C978BE"/>
    <w:rsid w:val="00C97943"/>
    <w:rsid w:val="00C97B9A"/>
    <w:rsid w:val="00CA075E"/>
    <w:rsid w:val="00CA0BFF"/>
    <w:rsid w:val="00CA0D92"/>
    <w:rsid w:val="00CA103F"/>
    <w:rsid w:val="00CA15B7"/>
    <w:rsid w:val="00CA179B"/>
    <w:rsid w:val="00CA17FC"/>
    <w:rsid w:val="00CA18F4"/>
    <w:rsid w:val="00CA19A3"/>
    <w:rsid w:val="00CA1BF1"/>
    <w:rsid w:val="00CA1ED8"/>
    <w:rsid w:val="00CA1FF2"/>
    <w:rsid w:val="00CA2795"/>
    <w:rsid w:val="00CA2C8D"/>
    <w:rsid w:val="00CA2CFB"/>
    <w:rsid w:val="00CA2DFA"/>
    <w:rsid w:val="00CA2E93"/>
    <w:rsid w:val="00CA2F76"/>
    <w:rsid w:val="00CA3BB2"/>
    <w:rsid w:val="00CA3F3E"/>
    <w:rsid w:val="00CA41FF"/>
    <w:rsid w:val="00CA4466"/>
    <w:rsid w:val="00CA4A9A"/>
    <w:rsid w:val="00CA4AF8"/>
    <w:rsid w:val="00CA4CE0"/>
    <w:rsid w:val="00CA4D82"/>
    <w:rsid w:val="00CA5044"/>
    <w:rsid w:val="00CA5318"/>
    <w:rsid w:val="00CA54BE"/>
    <w:rsid w:val="00CA5702"/>
    <w:rsid w:val="00CA589F"/>
    <w:rsid w:val="00CA5975"/>
    <w:rsid w:val="00CA5B2C"/>
    <w:rsid w:val="00CA5B9E"/>
    <w:rsid w:val="00CA5D8B"/>
    <w:rsid w:val="00CA5F37"/>
    <w:rsid w:val="00CA60DD"/>
    <w:rsid w:val="00CA6139"/>
    <w:rsid w:val="00CA632B"/>
    <w:rsid w:val="00CA6927"/>
    <w:rsid w:val="00CA69BB"/>
    <w:rsid w:val="00CA6EBC"/>
    <w:rsid w:val="00CA7117"/>
    <w:rsid w:val="00CA7A4E"/>
    <w:rsid w:val="00CA7B1D"/>
    <w:rsid w:val="00CA7B94"/>
    <w:rsid w:val="00CA7CFF"/>
    <w:rsid w:val="00CA7DEC"/>
    <w:rsid w:val="00CA7E8D"/>
    <w:rsid w:val="00CA7EA1"/>
    <w:rsid w:val="00CB04F0"/>
    <w:rsid w:val="00CB09AE"/>
    <w:rsid w:val="00CB0DDC"/>
    <w:rsid w:val="00CB0DE4"/>
    <w:rsid w:val="00CB0EF0"/>
    <w:rsid w:val="00CB102B"/>
    <w:rsid w:val="00CB16AD"/>
    <w:rsid w:val="00CB1779"/>
    <w:rsid w:val="00CB1803"/>
    <w:rsid w:val="00CB18DD"/>
    <w:rsid w:val="00CB1F63"/>
    <w:rsid w:val="00CB1FF8"/>
    <w:rsid w:val="00CB23D6"/>
    <w:rsid w:val="00CB24FA"/>
    <w:rsid w:val="00CB2593"/>
    <w:rsid w:val="00CB28DE"/>
    <w:rsid w:val="00CB30D6"/>
    <w:rsid w:val="00CB30D8"/>
    <w:rsid w:val="00CB337B"/>
    <w:rsid w:val="00CB3428"/>
    <w:rsid w:val="00CB35F7"/>
    <w:rsid w:val="00CB38B2"/>
    <w:rsid w:val="00CB4174"/>
    <w:rsid w:val="00CB441E"/>
    <w:rsid w:val="00CB5518"/>
    <w:rsid w:val="00CB552A"/>
    <w:rsid w:val="00CB57C4"/>
    <w:rsid w:val="00CB590C"/>
    <w:rsid w:val="00CB5A25"/>
    <w:rsid w:val="00CB6B97"/>
    <w:rsid w:val="00CB6F60"/>
    <w:rsid w:val="00CB7170"/>
    <w:rsid w:val="00CB728C"/>
    <w:rsid w:val="00CB7F64"/>
    <w:rsid w:val="00CC01A9"/>
    <w:rsid w:val="00CC01B5"/>
    <w:rsid w:val="00CC0333"/>
    <w:rsid w:val="00CC040E"/>
    <w:rsid w:val="00CC0729"/>
    <w:rsid w:val="00CC0993"/>
    <w:rsid w:val="00CC09B9"/>
    <w:rsid w:val="00CC09BE"/>
    <w:rsid w:val="00CC0E6D"/>
    <w:rsid w:val="00CC0F2A"/>
    <w:rsid w:val="00CC111F"/>
    <w:rsid w:val="00CC1492"/>
    <w:rsid w:val="00CC1563"/>
    <w:rsid w:val="00CC1A85"/>
    <w:rsid w:val="00CC1E6F"/>
    <w:rsid w:val="00CC1F01"/>
    <w:rsid w:val="00CC2011"/>
    <w:rsid w:val="00CC21A4"/>
    <w:rsid w:val="00CC23D3"/>
    <w:rsid w:val="00CC2CEC"/>
    <w:rsid w:val="00CC2FED"/>
    <w:rsid w:val="00CC30B9"/>
    <w:rsid w:val="00CC3EA0"/>
    <w:rsid w:val="00CC409B"/>
    <w:rsid w:val="00CC417C"/>
    <w:rsid w:val="00CC42D2"/>
    <w:rsid w:val="00CC42D3"/>
    <w:rsid w:val="00CC49D3"/>
    <w:rsid w:val="00CC4D6E"/>
    <w:rsid w:val="00CC4F11"/>
    <w:rsid w:val="00CC580F"/>
    <w:rsid w:val="00CC5CDC"/>
    <w:rsid w:val="00CC5E91"/>
    <w:rsid w:val="00CC605B"/>
    <w:rsid w:val="00CC61D4"/>
    <w:rsid w:val="00CC644F"/>
    <w:rsid w:val="00CC67D1"/>
    <w:rsid w:val="00CC69C1"/>
    <w:rsid w:val="00CC6AC2"/>
    <w:rsid w:val="00CC6C90"/>
    <w:rsid w:val="00CC6FF0"/>
    <w:rsid w:val="00CC71DF"/>
    <w:rsid w:val="00CC73C0"/>
    <w:rsid w:val="00CC748F"/>
    <w:rsid w:val="00CC7870"/>
    <w:rsid w:val="00CC795A"/>
    <w:rsid w:val="00CC79CD"/>
    <w:rsid w:val="00CC7B45"/>
    <w:rsid w:val="00CC7E52"/>
    <w:rsid w:val="00CC7F73"/>
    <w:rsid w:val="00CD009B"/>
    <w:rsid w:val="00CD092D"/>
    <w:rsid w:val="00CD0B60"/>
    <w:rsid w:val="00CD0CA7"/>
    <w:rsid w:val="00CD0F86"/>
    <w:rsid w:val="00CD1188"/>
    <w:rsid w:val="00CD14EB"/>
    <w:rsid w:val="00CD17B5"/>
    <w:rsid w:val="00CD1A93"/>
    <w:rsid w:val="00CD1B8F"/>
    <w:rsid w:val="00CD214B"/>
    <w:rsid w:val="00CD2439"/>
    <w:rsid w:val="00CD2639"/>
    <w:rsid w:val="00CD27B2"/>
    <w:rsid w:val="00CD2AAC"/>
    <w:rsid w:val="00CD2D8A"/>
    <w:rsid w:val="00CD2E6F"/>
    <w:rsid w:val="00CD2ED1"/>
    <w:rsid w:val="00CD337B"/>
    <w:rsid w:val="00CD33DF"/>
    <w:rsid w:val="00CD398F"/>
    <w:rsid w:val="00CD3997"/>
    <w:rsid w:val="00CD3E77"/>
    <w:rsid w:val="00CD3FF3"/>
    <w:rsid w:val="00CD4207"/>
    <w:rsid w:val="00CD4605"/>
    <w:rsid w:val="00CD46A3"/>
    <w:rsid w:val="00CD47F3"/>
    <w:rsid w:val="00CD4E76"/>
    <w:rsid w:val="00CD4F02"/>
    <w:rsid w:val="00CD5149"/>
    <w:rsid w:val="00CD5220"/>
    <w:rsid w:val="00CD532F"/>
    <w:rsid w:val="00CD56F0"/>
    <w:rsid w:val="00CD5912"/>
    <w:rsid w:val="00CD5AAA"/>
    <w:rsid w:val="00CD5B06"/>
    <w:rsid w:val="00CD6194"/>
    <w:rsid w:val="00CD634A"/>
    <w:rsid w:val="00CD6F99"/>
    <w:rsid w:val="00CD70A3"/>
    <w:rsid w:val="00CD72B4"/>
    <w:rsid w:val="00CD79A0"/>
    <w:rsid w:val="00CD7A9E"/>
    <w:rsid w:val="00CD7CA1"/>
    <w:rsid w:val="00CD7D95"/>
    <w:rsid w:val="00CD7E18"/>
    <w:rsid w:val="00CD7FC3"/>
    <w:rsid w:val="00CE0234"/>
    <w:rsid w:val="00CE0424"/>
    <w:rsid w:val="00CE0484"/>
    <w:rsid w:val="00CE075B"/>
    <w:rsid w:val="00CE11A4"/>
    <w:rsid w:val="00CE12C6"/>
    <w:rsid w:val="00CE1321"/>
    <w:rsid w:val="00CE1548"/>
    <w:rsid w:val="00CE15C8"/>
    <w:rsid w:val="00CE181D"/>
    <w:rsid w:val="00CE18E5"/>
    <w:rsid w:val="00CE1F10"/>
    <w:rsid w:val="00CE27A6"/>
    <w:rsid w:val="00CE29B7"/>
    <w:rsid w:val="00CE29BD"/>
    <w:rsid w:val="00CE29D0"/>
    <w:rsid w:val="00CE29DE"/>
    <w:rsid w:val="00CE2BA9"/>
    <w:rsid w:val="00CE2F60"/>
    <w:rsid w:val="00CE3A89"/>
    <w:rsid w:val="00CE3ACE"/>
    <w:rsid w:val="00CE3DDD"/>
    <w:rsid w:val="00CE3F5A"/>
    <w:rsid w:val="00CE405C"/>
    <w:rsid w:val="00CE407E"/>
    <w:rsid w:val="00CE4310"/>
    <w:rsid w:val="00CE4380"/>
    <w:rsid w:val="00CE4F8B"/>
    <w:rsid w:val="00CE517C"/>
    <w:rsid w:val="00CE5184"/>
    <w:rsid w:val="00CE518B"/>
    <w:rsid w:val="00CE52CD"/>
    <w:rsid w:val="00CE5458"/>
    <w:rsid w:val="00CE5C4E"/>
    <w:rsid w:val="00CE5EAB"/>
    <w:rsid w:val="00CE6250"/>
    <w:rsid w:val="00CE62A0"/>
    <w:rsid w:val="00CE62B7"/>
    <w:rsid w:val="00CE68E9"/>
    <w:rsid w:val="00CE6D4C"/>
    <w:rsid w:val="00CE7474"/>
    <w:rsid w:val="00CE7561"/>
    <w:rsid w:val="00CE7962"/>
    <w:rsid w:val="00CE7B2D"/>
    <w:rsid w:val="00CE7BB0"/>
    <w:rsid w:val="00CE7F26"/>
    <w:rsid w:val="00CF093E"/>
    <w:rsid w:val="00CF0AD0"/>
    <w:rsid w:val="00CF0AFE"/>
    <w:rsid w:val="00CF0B46"/>
    <w:rsid w:val="00CF0B8B"/>
    <w:rsid w:val="00CF0E9C"/>
    <w:rsid w:val="00CF1354"/>
    <w:rsid w:val="00CF13BA"/>
    <w:rsid w:val="00CF1878"/>
    <w:rsid w:val="00CF1E3E"/>
    <w:rsid w:val="00CF2380"/>
    <w:rsid w:val="00CF2456"/>
    <w:rsid w:val="00CF24EC"/>
    <w:rsid w:val="00CF26F4"/>
    <w:rsid w:val="00CF27BA"/>
    <w:rsid w:val="00CF27C6"/>
    <w:rsid w:val="00CF2CB1"/>
    <w:rsid w:val="00CF31E5"/>
    <w:rsid w:val="00CF34C3"/>
    <w:rsid w:val="00CF36BF"/>
    <w:rsid w:val="00CF3B1F"/>
    <w:rsid w:val="00CF3B43"/>
    <w:rsid w:val="00CF3BEB"/>
    <w:rsid w:val="00CF3BF6"/>
    <w:rsid w:val="00CF3DB8"/>
    <w:rsid w:val="00CF4555"/>
    <w:rsid w:val="00CF461B"/>
    <w:rsid w:val="00CF4814"/>
    <w:rsid w:val="00CF4B4E"/>
    <w:rsid w:val="00CF4FA9"/>
    <w:rsid w:val="00CF54B3"/>
    <w:rsid w:val="00CF5FB7"/>
    <w:rsid w:val="00CF603E"/>
    <w:rsid w:val="00CF625B"/>
    <w:rsid w:val="00CF62F5"/>
    <w:rsid w:val="00CF66BB"/>
    <w:rsid w:val="00CF677C"/>
    <w:rsid w:val="00CF687E"/>
    <w:rsid w:val="00CF6B26"/>
    <w:rsid w:val="00CF6DB7"/>
    <w:rsid w:val="00CF6FD0"/>
    <w:rsid w:val="00CF72C3"/>
    <w:rsid w:val="00CF72D7"/>
    <w:rsid w:val="00CF7480"/>
    <w:rsid w:val="00CF74B8"/>
    <w:rsid w:val="00CF7C12"/>
    <w:rsid w:val="00CF7E72"/>
    <w:rsid w:val="00D0037C"/>
    <w:rsid w:val="00D01381"/>
    <w:rsid w:val="00D01686"/>
    <w:rsid w:val="00D01F94"/>
    <w:rsid w:val="00D02364"/>
    <w:rsid w:val="00D029E4"/>
    <w:rsid w:val="00D02C61"/>
    <w:rsid w:val="00D02E15"/>
    <w:rsid w:val="00D02EFB"/>
    <w:rsid w:val="00D033E8"/>
    <w:rsid w:val="00D0344D"/>
    <w:rsid w:val="00D0349B"/>
    <w:rsid w:val="00D03622"/>
    <w:rsid w:val="00D03734"/>
    <w:rsid w:val="00D03739"/>
    <w:rsid w:val="00D03B30"/>
    <w:rsid w:val="00D03EAB"/>
    <w:rsid w:val="00D0408A"/>
    <w:rsid w:val="00D0472C"/>
    <w:rsid w:val="00D047B6"/>
    <w:rsid w:val="00D049AF"/>
    <w:rsid w:val="00D04D7E"/>
    <w:rsid w:val="00D04F40"/>
    <w:rsid w:val="00D04F4F"/>
    <w:rsid w:val="00D05C05"/>
    <w:rsid w:val="00D05CD5"/>
    <w:rsid w:val="00D05FBB"/>
    <w:rsid w:val="00D060E2"/>
    <w:rsid w:val="00D0619D"/>
    <w:rsid w:val="00D064E8"/>
    <w:rsid w:val="00D065F1"/>
    <w:rsid w:val="00D06A64"/>
    <w:rsid w:val="00D06FF3"/>
    <w:rsid w:val="00D0700B"/>
    <w:rsid w:val="00D070E3"/>
    <w:rsid w:val="00D07532"/>
    <w:rsid w:val="00D0774D"/>
    <w:rsid w:val="00D07779"/>
    <w:rsid w:val="00D07A35"/>
    <w:rsid w:val="00D10249"/>
    <w:rsid w:val="00D10527"/>
    <w:rsid w:val="00D1064A"/>
    <w:rsid w:val="00D10B48"/>
    <w:rsid w:val="00D1113D"/>
    <w:rsid w:val="00D113D9"/>
    <w:rsid w:val="00D11408"/>
    <w:rsid w:val="00D115C3"/>
    <w:rsid w:val="00D11897"/>
    <w:rsid w:val="00D11D77"/>
    <w:rsid w:val="00D1209E"/>
    <w:rsid w:val="00D121A0"/>
    <w:rsid w:val="00D12319"/>
    <w:rsid w:val="00D1236F"/>
    <w:rsid w:val="00D1252A"/>
    <w:rsid w:val="00D125B3"/>
    <w:rsid w:val="00D125B4"/>
    <w:rsid w:val="00D1292C"/>
    <w:rsid w:val="00D12CFE"/>
    <w:rsid w:val="00D13135"/>
    <w:rsid w:val="00D13366"/>
    <w:rsid w:val="00D1347A"/>
    <w:rsid w:val="00D1361E"/>
    <w:rsid w:val="00D13671"/>
    <w:rsid w:val="00D13B65"/>
    <w:rsid w:val="00D13E4E"/>
    <w:rsid w:val="00D13EAE"/>
    <w:rsid w:val="00D1413A"/>
    <w:rsid w:val="00D143AD"/>
    <w:rsid w:val="00D14523"/>
    <w:rsid w:val="00D14F72"/>
    <w:rsid w:val="00D14FA3"/>
    <w:rsid w:val="00D15109"/>
    <w:rsid w:val="00D155BC"/>
    <w:rsid w:val="00D15856"/>
    <w:rsid w:val="00D158EE"/>
    <w:rsid w:val="00D15D3D"/>
    <w:rsid w:val="00D16132"/>
    <w:rsid w:val="00D1664A"/>
    <w:rsid w:val="00D1691C"/>
    <w:rsid w:val="00D16BCA"/>
    <w:rsid w:val="00D172CF"/>
    <w:rsid w:val="00D1742F"/>
    <w:rsid w:val="00D175DC"/>
    <w:rsid w:val="00D17620"/>
    <w:rsid w:val="00D176B5"/>
    <w:rsid w:val="00D17714"/>
    <w:rsid w:val="00D17780"/>
    <w:rsid w:val="00D179E6"/>
    <w:rsid w:val="00D2016A"/>
    <w:rsid w:val="00D20417"/>
    <w:rsid w:val="00D2057A"/>
    <w:rsid w:val="00D20681"/>
    <w:rsid w:val="00D20765"/>
    <w:rsid w:val="00D207EC"/>
    <w:rsid w:val="00D208E3"/>
    <w:rsid w:val="00D2114F"/>
    <w:rsid w:val="00D21200"/>
    <w:rsid w:val="00D2190C"/>
    <w:rsid w:val="00D21EBD"/>
    <w:rsid w:val="00D22257"/>
    <w:rsid w:val="00D222D7"/>
    <w:rsid w:val="00D22548"/>
    <w:rsid w:val="00D22A0F"/>
    <w:rsid w:val="00D22BCF"/>
    <w:rsid w:val="00D22E2C"/>
    <w:rsid w:val="00D22F69"/>
    <w:rsid w:val="00D234B4"/>
    <w:rsid w:val="00D2354B"/>
    <w:rsid w:val="00D237A5"/>
    <w:rsid w:val="00D237CA"/>
    <w:rsid w:val="00D238B0"/>
    <w:rsid w:val="00D239A7"/>
    <w:rsid w:val="00D23A0F"/>
    <w:rsid w:val="00D23EA3"/>
    <w:rsid w:val="00D23F47"/>
    <w:rsid w:val="00D2435B"/>
    <w:rsid w:val="00D244CF"/>
    <w:rsid w:val="00D244E9"/>
    <w:rsid w:val="00D24631"/>
    <w:rsid w:val="00D2479C"/>
    <w:rsid w:val="00D24C33"/>
    <w:rsid w:val="00D24FB5"/>
    <w:rsid w:val="00D25658"/>
    <w:rsid w:val="00D257D8"/>
    <w:rsid w:val="00D25B83"/>
    <w:rsid w:val="00D266CD"/>
    <w:rsid w:val="00D26829"/>
    <w:rsid w:val="00D26ABC"/>
    <w:rsid w:val="00D26B80"/>
    <w:rsid w:val="00D26C2C"/>
    <w:rsid w:val="00D26DF3"/>
    <w:rsid w:val="00D27178"/>
    <w:rsid w:val="00D2750F"/>
    <w:rsid w:val="00D2752E"/>
    <w:rsid w:val="00D278BB"/>
    <w:rsid w:val="00D27DA4"/>
    <w:rsid w:val="00D27FDD"/>
    <w:rsid w:val="00D3003C"/>
    <w:rsid w:val="00D30610"/>
    <w:rsid w:val="00D30629"/>
    <w:rsid w:val="00D31013"/>
    <w:rsid w:val="00D31322"/>
    <w:rsid w:val="00D3145D"/>
    <w:rsid w:val="00D316E5"/>
    <w:rsid w:val="00D3189F"/>
    <w:rsid w:val="00D31EA0"/>
    <w:rsid w:val="00D31FE1"/>
    <w:rsid w:val="00D326C1"/>
    <w:rsid w:val="00D337A5"/>
    <w:rsid w:val="00D338A6"/>
    <w:rsid w:val="00D33FB4"/>
    <w:rsid w:val="00D342E0"/>
    <w:rsid w:val="00D342ED"/>
    <w:rsid w:val="00D3451E"/>
    <w:rsid w:val="00D3492E"/>
    <w:rsid w:val="00D34C2B"/>
    <w:rsid w:val="00D34D24"/>
    <w:rsid w:val="00D34E84"/>
    <w:rsid w:val="00D34F8F"/>
    <w:rsid w:val="00D3537E"/>
    <w:rsid w:val="00D356F5"/>
    <w:rsid w:val="00D35BF3"/>
    <w:rsid w:val="00D35CF0"/>
    <w:rsid w:val="00D36044"/>
    <w:rsid w:val="00D36338"/>
    <w:rsid w:val="00D3662C"/>
    <w:rsid w:val="00D36948"/>
    <w:rsid w:val="00D3694E"/>
    <w:rsid w:val="00D36E58"/>
    <w:rsid w:val="00D36E71"/>
    <w:rsid w:val="00D3703A"/>
    <w:rsid w:val="00D372A2"/>
    <w:rsid w:val="00D3784C"/>
    <w:rsid w:val="00D3785A"/>
    <w:rsid w:val="00D37B1F"/>
    <w:rsid w:val="00D37B3F"/>
    <w:rsid w:val="00D37D87"/>
    <w:rsid w:val="00D401B4"/>
    <w:rsid w:val="00D4048A"/>
    <w:rsid w:val="00D40492"/>
    <w:rsid w:val="00D406C7"/>
    <w:rsid w:val="00D408C7"/>
    <w:rsid w:val="00D409D3"/>
    <w:rsid w:val="00D40A33"/>
    <w:rsid w:val="00D40B33"/>
    <w:rsid w:val="00D40D40"/>
    <w:rsid w:val="00D41023"/>
    <w:rsid w:val="00D41094"/>
    <w:rsid w:val="00D41B94"/>
    <w:rsid w:val="00D41C84"/>
    <w:rsid w:val="00D4206F"/>
    <w:rsid w:val="00D42222"/>
    <w:rsid w:val="00D42689"/>
    <w:rsid w:val="00D4276B"/>
    <w:rsid w:val="00D42820"/>
    <w:rsid w:val="00D4318B"/>
    <w:rsid w:val="00D4318F"/>
    <w:rsid w:val="00D431BA"/>
    <w:rsid w:val="00D435B4"/>
    <w:rsid w:val="00D435FF"/>
    <w:rsid w:val="00D4371C"/>
    <w:rsid w:val="00D438BF"/>
    <w:rsid w:val="00D4406B"/>
    <w:rsid w:val="00D440BC"/>
    <w:rsid w:val="00D440F8"/>
    <w:rsid w:val="00D44AAD"/>
    <w:rsid w:val="00D44B32"/>
    <w:rsid w:val="00D44D22"/>
    <w:rsid w:val="00D451D2"/>
    <w:rsid w:val="00D453BC"/>
    <w:rsid w:val="00D4555F"/>
    <w:rsid w:val="00D457E5"/>
    <w:rsid w:val="00D45C54"/>
    <w:rsid w:val="00D46410"/>
    <w:rsid w:val="00D4644F"/>
    <w:rsid w:val="00D469A4"/>
    <w:rsid w:val="00D47055"/>
    <w:rsid w:val="00D4718B"/>
    <w:rsid w:val="00D47728"/>
    <w:rsid w:val="00D47902"/>
    <w:rsid w:val="00D47AA6"/>
    <w:rsid w:val="00D5016B"/>
    <w:rsid w:val="00D50488"/>
    <w:rsid w:val="00D505D6"/>
    <w:rsid w:val="00D50676"/>
    <w:rsid w:val="00D50871"/>
    <w:rsid w:val="00D51033"/>
    <w:rsid w:val="00D51297"/>
    <w:rsid w:val="00D515E7"/>
    <w:rsid w:val="00D51658"/>
    <w:rsid w:val="00D52007"/>
    <w:rsid w:val="00D528AC"/>
    <w:rsid w:val="00D52A36"/>
    <w:rsid w:val="00D52CD9"/>
    <w:rsid w:val="00D52EF7"/>
    <w:rsid w:val="00D5329F"/>
    <w:rsid w:val="00D5333C"/>
    <w:rsid w:val="00D53523"/>
    <w:rsid w:val="00D53548"/>
    <w:rsid w:val="00D53BDA"/>
    <w:rsid w:val="00D53C93"/>
    <w:rsid w:val="00D5401C"/>
    <w:rsid w:val="00D54042"/>
    <w:rsid w:val="00D5421D"/>
    <w:rsid w:val="00D546FF"/>
    <w:rsid w:val="00D5498E"/>
    <w:rsid w:val="00D54BAD"/>
    <w:rsid w:val="00D54BC0"/>
    <w:rsid w:val="00D54C3E"/>
    <w:rsid w:val="00D551ED"/>
    <w:rsid w:val="00D555F0"/>
    <w:rsid w:val="00D55A57"/>
    <w:rsid w:val="00D55AD5"/>
    <w:rsid w:val="00D55B5E"/>
    <w:rsid w:val="00D55DFA"/>
    <w:rsid w:val="00D55FF2"/>
    <w:rsid w:val="00D561A0"/>
    <w:rsid w:val="00D56452"/>
    <w:rsid w:val="00D5660F"/>
    <w:rsid w:val="00D57693"/>
    <w:rsid w:val="00D576CA"/>
    <w:rsid w:val="00D579F5"/>
    <w:rsid w:val="00D57D1C"/>
    <w:rsid w:val="00D57FEC"/>
    <w:rsid w:val="00D604E9"/>
    <w:rsid w:val="00D60D6B"/>
    <w:rsid w:val="00D60E9D"/>
    <w:rsid w:val="00D60F64"/>
    <w:rsid w:val="00D60F72"/>
    <w:rsid w:val="00D6107A"/>
    <w:rsid w:val="00D6137F"/>
    <w:rsid w:val="00D613F0"/>
    <w:rsid w:val="00D61A65"/>
    <w:rsid w:val="00D61AF5"/>
    <w:rsid w:val="00D623B7"/>
    <w:rsid w:val="00D62781"/>
    <w:rsid w:val="00D629BC"/>
    <w:rsid w:val="00D62DA3"/>
    <w:rsid w:val="00D63069"/>
    <w:rsid w:val="00D63852"/>
    <w:rsid w:val="00D63B3E"/>
    <w:rsid w:val="00D63F5A"/>
    <w:rsid w:val="00D642DE"/>
    <w:rsid w:val="00D64594"/>
    <w:rsid w:val="00D65031"/>
    <w:rsid w:val="00D652B5"/>
    <w:rsid w:val="00D65E1A"/>
    <w:rsid w:val="00D66155"/>
    <w:rsid w:val="00D666B8"/>
    <w:rsid w:val="00D66F5E"/>
    <w:rsid w:val="00D66FAA"/>
    <w:rsid w:val="00D6731B"/>
    <w:rsid w:val="00D67599"/>
    <w:rsid w:val="00D675D3"/>
    <w:rsid w:val="00D67710"/>
    <w:rsid w:val="00D67B43"/>
    <w:rsid w:val="00D67BAB"/>
    <w:rsid w:val="00D67BDF"/>
    <w:rsid w:val="00D67DAE"/>
    <w:rsid w:val="00D70288"/>
    <w:rsid w:val="00D70341"/>
    <w:rsid w:val="00D70724"/>
    <w:rsid w:val="00D70859"/>
    <w:rsid w:val="00D70880"/>
    <w:rsid w:val="00D708B0"/>
    <w:rsid w:val="00D71283"/>
    <w:rsid w:val="00D71519"/>
    <w:rsid w:val="00D716F8"/>
    <w:rsid w:val="00D72132"/>
    <w:rsid w:val="00D72713"/>
    <w:rsid w:val="00D72AD4"/>
    <w:rsid w:val="00D72E14"/>
    <w:rsid w:val="00D7300D"/>
    <w:rsid w:val="00D7321C"/>
    <w:rsid w:val="00D732FC"/>
    <w:rsid w:val="00D73357"/>
    <w:rsid w:val="00D737EF"/>
    <w:rsid w:val="00D7388C"/>
    <w:rsid w:val="00D739B7"/>
    <w:rsid w:val="00D73B42"/>
    <w:rsid w:val="00D73C25"/>
    <w:rsid w:val="00D73D40"/>
    <w:rsid w:val="00D74055"/>
    <w:rsid w:val="00D740FD"/>
    <w:rsid w:val="00D74359"/>
    <w:rsid w:val="00D746DC"/>
    <w:rsid w:val="00D74AF3"/>
    <w:rsid w:val="00D7524E"/>
    <w:rsid w:val="00D75295"/>
    <w:rsid w:val="00D756DE"/>
    <w:rsid w:val="00D757F4"/>
    <w:rsid w:val="00D75810"/>
    <w:rsid w:val="00D759C3"/>
    <w:rsid w:val="00D76699"/>
    <w:rsid w:val="00D768FE"/>
    <w:rsid w:val="00D76E4F"/>
    <w:rsid w:val="00D77420"/>
    <w:rsid w:val="00D77AF9"/>
    <w:rsid w:val="00D77B1D"/>
    <w:rsid w:val="00D77D03"/>
    <w:rsid w:val="00D77FED"/>
    <w:rsid w:val="00D801E5"/>
    <w:rsid w:val="00D8021F"/>
    <w:rsid w:val="00D80383"/>
    <w:rsid w:val="00D8075B"/>
    <w:rsid w:val="00D809A7"/>
    <w:rsid w:val="00D809B9"/>
    <w:rsid w:val="00D80F67"/>
    <w:rsid w:val="00D80F81"/>
    <w:rsid w:val="00D8153C"/>
    <w:rsid w:val="00D819B8"/>
    <w:rsid w:val="00D81A55"/>
    <w:rsid w:val="00D81CCF"/>
    <w:rsid w:val="00D81CF0"/>
    <w:rsid w:val="00D82346"/>
    <w:rsid w:val="00D823C6"/>
    <w:rsid w:val="00D82938"/>
    <w:rsid w:val="00D8307B"/>
    <w:rsid w:val="00D8327F"/>
    <w:rsid w:val="00D8396D"/>
    <w:rsid w:val="00D83E59"/>
    <w:rsid w:val="00D84172"/>
    <w:rsid w:val="00D84403"/>
    <w:rsid w:val="00D84421"/>
    <w:rsid w:val="00D84446"/>
    <w:rsid w:val="00D84473"/>
    <w:rsid w:val="00D847C7"/>
    <w:rsid w:val="00D84A1A"/>
    <w:rsid w:val="00D84B7C"/>
    <w:rsid w:val="00D84C30"/>
    <w:rsid w:val="00D851B7"/>
    <w:rsid w:val="00D854E9"/>
    <w:rsid w:val="00D856F6"/>
    <w:rsid w:val="00D85854"/>
    <w:rsid w:val="00D85DC8"/>
    <w:rsid w:val="00D866F1"/>
    <w:rsid w:val="00D86CA3"/>
    <w:rsid w:val="00D86DE9"/>
    <w:rsid w:val="00D86E5B"/>
    <w:rsid w:val="00D86F25"/>
    <w:rsid w:val="00D87098"/>
    <w:rsid w:val="00D871CE"/>
    <w:rsid w:val="00D8758D"/>
    <w:rsid w:val="00D87870"/>
    <w:rsid w:val="00D87CD3"/>
    <w:rsid w:val="00D87CD6"/>
    <w:rsid w:val="00D87E68"/>
    <w:rsid w:val="00D9007E"/>
    <w:rsid w:val="00D90355"/>
    <w:rsid w:val="00D904F8"/>
    <w:rsid w:val="00D90977"/>
    <w:rsid w:val="00D90B5C"/>
    <w:rsid w:val="00D91482"/>
    <w:rsid w:val="00D914B1"/>
    <w:rsid w:val="00D91647"/>
    <w:rsid w:val="00D91649"/>
    <w:rsid w:val="00D9196D"/>
    <w:rsid w:val="00D91A3D"/>
    <w:rsid w:val="00D91D0F"/>
    <w:rsid w:val="00D9233C"/>
    <w:rsid w:val="00D9258C"/>
    <w:rsid w:val="00D92982"/>
    <w:rsid w:val="00D92E1C"/>
    <w:rsid w:val="00D930B9"/>
    <w:rsid w:val="00D931DB"/>
    <w:rsid w:val="00D931EB"/>
    <w:rsid w:val="00D932C6"/>
    <w:rsid w:val="00D93362"/>
    <w:rsid w:val="00D9343E"/>
    <w:rsid w:val="00D9376E"/>
    <w:rsid w:val="00D939C5"/>
    <w:rsid w:val="00D939E8"/>
    <w:rsid w:val="00D943D5"/>
    <w:rsid w:val="00D944BA"/>
    <w:rsid w:val="00D94500"/>
    <w:rsid w:val="00D94601"/>
    <w:rsid w:val="00D94D6F"/>
    <w:rsid w:val="00D95087"/>
    <w:rsid w:val="00D956D1"/>
    <w:rsid w:val="00D95A60"/>
    <w:rsid w:val="00D95A96"/>
    <w:rsid w:val="00D95B5C"/>
    <w:rsid w:val="00D964F5"/>
    <w:rsid w:val="00D967D8"/>
    <w:rsid w:val="00D96D24"/>
    <w:rsid w:val="00D96F33"/>
    <w:rsid w:val="00D970BD"/>
    <w:rsid w:val="00D9719F"/>
    <w:rsid w:val="00D97396"/>
    <w:rsid w:val="00D975E1"/>
    <w:rsid w:val="00D97B26"/>
    <w:rsid w:val="00D97CB6"/>
    <w:rsid w:val="00D97D48"/>
    <w:rsid w:val="00D97DF3"/>
    <w:rsid w:val="00DA0617"/>
    <w:rsid w:val="00DA08F7"/>
    <w:rsid w:val="00DA0906"/>
    <w:rsid w:val="00DA0D2A"/>
    <w:rsid w:val="00DA0E78"/>
    <w:rsid w:val="00DA1258"/>
    <w:rsid w:val="00DA1635"/>
    <w:rsid w:val="00DA1C4C"/>
    <w:rsid w:val="00DA1C9D"/>
    <w:rsid w:val="00DA1EEE"/>
    <w:rsid w:val="00DA20F7"/>
    <w:rsid w:val="00DA2230"/>
    <w:rsid w:val="00DA23CC"/>
    <w:rsid w:val="00DA24AB"/>
    <w:rsid w:val="00DA253C"/>
    <w:rsid w:val="00DA2657"/>
    <w:rsid w:val="00DA2DB3"/>
    <w:rsid w:val="00DA2E1B"/>
    <w:rsid w:val="00DA305E"/>
    <w:rsid w:val="00DA3204"/>
    <w:rsid w:val="00DA33BE"/>
    <w:rsid w:val="00DA34D4"/>
    <w:rsid w:val="00DA35B7"/>
    <w:rsid w:val="00DA3AF1"/>
    <w:rsid w:val="00DA3C0A"/>
    <w:rsid w:val="00DA3D7A"/>
    <w:rsid w:val="00DA4069"/>
    <w:rsid w:val="00DA41E6"/>
    <w:rsid w:val="00DA45D1"/>
    <w:rsid w:val="00DA482F"/>
    <w:rsid w:val="00DA489C"/>
    <w:rsid w:val="00DA4CBF"/>
    <w:rsid w:val="00DA4D74"/>
    <w:rsid w:val="00DA4D9D"/>
    <w:rsid w:val="00DA4E84"/>
    <w:rsid w:val="00DA51CB"/>
    <w:rsid w:val="00DA5417"/>
    <w:rsid w:val="00DA54AC"/>
    <w:rsid w:val="00DA5530"/>
    <w:rsid w:val="00DA56E8"/>
    <w:rsid w:val="00DA5755"/>
    <w:rsid w:val="00DA6096"/>
    <w:rsid w:val="00DA60A3"/>
    <w:rsid w:val="00DA674D"/>
    <w:rsid w:val="00DA67A2"/>
    <w:rsid w:val="00DA6816"/>
    <w:rsid w:val="00DA6899"/>
    <w:rsid w:val="00DA7125"/>
    <w:rsid w:val="00DA783A"/>
    <w:rsid w:val="00DA7B3B"/>
    <w:rsid w:val="00DA7B94"/>
    <w:rsid w:val="00DA7BE2"/>
    <w:rsid w:val="00DA7C54"/>
    <w:rsid w:val="00DB0069"/>
    <w:rsid w:val="00DB06D0"/>
    <w:rsid w:val="00DB07D9"/>
    <w:rsid w:val="00DB081F"/>
    <w:rsid w:val="00DB0A9F"/>
    <w:rsid w:val="00DB0B44"/>
    <w:rsid w:val="00DB0C3C"/>
    <w:rsid w:val="00DB0F0E"/>
    <w:rsid w:val="00DB0FED"/>
    <w:rsid w:val="00DB14C1"/>
    <w:rsid w:val="00DB1578"/>
    <w:rsid w:val="00DB169A"/>
    <w:rsid w:val="00DB1C13"/>
    <w:rsid w:val="00DB1CF7"/>
    <w:rsid w:val="00DB1DF0"/>
    <w:rsid w:val="00DB1E95"/>
    <w:rsid w:val="00DB2353"/>
    <w:rsid w:val="00DB2D14"/>
    <w:rsid w:val="00DB324E"/>
    <w:rsid w:val="00DB377D"/>
    <w:rsid w:val="00DB3874"/>
    <w:rsid w:val="00DB3F1F"/>
    <w:rsid w:val="00DB4605"/>
    <w:rsid w:val="00DB47FC"/>
    <w:rsid w:val="00DB4F70"/>
    <w:rsid w:val="00DB50FA"/>
    <w:rsid w:val="00DB5395"/>
    <w:rsid w:val="00DB547D"/>
    <w:rsid w:val="00DB55AA"/>
    <w:rsid w:val="00DB56AF"/>
    <w:rsid w:val="00DB5806"/>
    <w:rsid w:val="00DB58FA"/>
    <w:rsid w:val="00DB5A6C"/>
    <w:rsid w:val="00DB5DDF"/>
    <w:rsid w:val="00DB5E0C"/>
    <w:rsid w:val="00DB5EE4"/>
    <w:rsid w:val="00DB5F7B"/>
    <w:rsid w:val="00DB6013"/>
    <w:rsid w:val="00DB60A0"/>
    <w:rsid w:val="00DB633D"/>
    <w:rsid w:val="00DB651C"/>
    <w:rsid w:val="00DB66C6"/>
    <w:rsid w:val="00DB6732"/>
    <w:rsid w:val="00DB6753"/>
    <w:rsid w:val="00DB6760"/>
    <w:rsid w:val="00DB6BB0"/>
    <w:rsid w:val="00DB6C24"/>
    <w:rsid w:val="00DB6F7D"/>
    <w:rsid w:val="00DB74C8"/>
    <w:rsid w:val="00DB7625"/>
    <w:rsid w:val="00DB7708"/>
    <w:rsid w:val="00DB7E5C"/>
    <w:rsid w:val="00DC0184"/>
    <w:rsid w:val="00DC0512"/>
    <w:rsid w:val="00DC071C"/>
    <w:rsid w:val="00DC07E4"/>
    <w:rsid w:val="00DC0828"/>
    <w:rsid w:val="00DC0C6E"/>
    <w:rsid w:val="00DC0D7A"/>
    <w:rsid w:val="00DC0F54"/>
    <w:rsid w:val="00DC14C5"/>
    <w:rsid w:val="00DC1850"/>
    <w:rsid w:val="00DC1C19"/>
    <w:rsid w:val="00DC1CC6"/>
    <w:rsid w:val="00DC24E1"/>
    <w:rsid w:val="00DC25C6"/>
    <w:rsid w:val="00DC26A0"/>
    <w:rsid w:val="00DC2A1B"/>
    <w:rsid w:val="00DC2BBF"/>
    <w:rsid w:val="00DC2C57"/>
    <w:rsid w:val="00DC2D36"/>
    <w:rsid w:val="00DC2D60"/>
    <w:rsid w:val="00DC2DEB"/>
    <w:rsid w:val="00DC3341"/>
    <w:rsid w:val="00DC357B"/>
    <w:rsid w:val="00DC3AB0"/>
    <w:rsid w:val="00DC3C53"/>
    <w:rsid w:val="00DC3C80"/>
    <w:rsid w:val="00DC3CAA"/>
    <w:rsid w:val="00DC3D65"/>
    <w:rsid w:val="00DC3DF2"/>
    <w:rsid w:val="00DC4021"/>
    <w:rsid w:val="00DC4429"/>
    <w:rsid w:val="00DC4859"/>
    <w:rsid w:val="00DC4D55"/>
    <w:rsid w:val="00DC4FC2"/>
    <w:rsid w:val="00DC5147"/>
    <w:rsid w:val="00DC519C"/>
    <w:rsid w:val="00DC53EF"/>
    <w:rsid w:val="00DC55C4"/>
    <w:rsid w:val="00DC5B9A"/>
    <w:rsid w:val="00DC652F"/>
    <w:rsid w:val="00DC6580"/>
    <w:rsid w:val="00DC69B1"/>
    <w:rsid w:val="00DC6D80"/>
    <w:rsid w:val="00DC6E04"/>
    <w:rsid w:val="00DC7560"/>
    <w:rsid w:val="00DC7DBB"/>
    <w:rsid w:val="00DD00DF"/>
    <w:rsid w:val="00DD0495"/>
    <w:rsid w:val="00DD0836"/>
    <w:rsid w:val="00DD0903"/>
    <w:rsid w:val="00DD0989"/>
    <w:rsid w:val="00DD0A8A"/>
    <w:rsid w:val="00DD1858"/>
    <w:rsid w:val="00DD1ACB"/>
    <w:rsid w:val="00DD1B77"/>
    <w:rsid w:val="00DD1BD0"/>
    <w:rsid w:val="00DD1DD6"/>
    <w:rsid w:val="00DD1F0C"/>
    <w:rsid w:val="00DD21CE"/>
    <w:rsid w:val="00DD21F1"/>
    <w:rsid w:val="00DD2374"/>
    <w:rsid w:val="00DD2C6B"/>
    <w:rsid w:val="00DD2F58"/>
    <w:rsid w:val="00DD3209"/>
    <w:rsid w:val="00DD3376"/>
    <w:rsid w:val="00DD337C"/>
    <w:rsid w:val="00DD36AA"/>
    <w:rsid w:val="00DD37FB"/>
    <w:rsid w:val="00DD38C5"/>
    <w:rsid w:val="00DD3ACA"/>
    <w:rsid w:val="00DD4397"/>
    <w:rsid w:val="00DD44C8"/>
    <w:rsid w:val="00DD4628"/>
    <w:rsid w:val="00DD4E16"/>
    <w:rsid w:val="00DD4FD5"/>
    <w:rsid w:val="00DD5136"/>
    <w:rsid w:val="00DD56E4"/>
    <w:rsid w:val="00DD5859"/>
    <w:rsid w:val="00DD5B5C"/>
    <w:rsid w:val="00DD5C5C"/>
    <w:rsid w:val="00DD5C8C"/>
    <w:rsid w:val="00DD5D9E"/>
    <w:rsid w:val="00DD6353"/>
    <w:rsid w:val="00DD636F"/>
    <w:rsid w:val="00DD65BB"/>
    <w:rsid w:val="00DD6BDD"/>
    <w:rsid w:val="00DD6D14"/>
    <w:rsid w:val="00DD701C"/>
    <w:rsid w:val="00DD7024"/>
    <w:rsid w:val="00DD77DA"/>
    <w:rsid w:val="00DD7A28"/>
    <w:rsid w:val="00DD7AB0"/>
    <w:rsid w:val="00DD7C44"/>
    <w:rsid w:val="00DD7DCA"/>
    <w:rsid w:val="00DD7F0C"/>
    <w:rsid w:val="00DE0201"/>
    <w:rsid w:val="00DE0410"/>
    <w:rsid w:val="00DE0936"/>
    <w:rsid w:val="00DE09F2"/>
    <w:rsid w:val="00DE0E01"/>
    <w:rsid w:val="00DE0E83"/>
    <w:rsid w:val="00DE1457"/>
    <w:rsid w:val="00DE1464"/>
    <w:rsid w:val="00DE177F"/>
    <w:rsid w:val="00DE18E0"/>
    <w:rsid w:val="00DE21D8"/>
    <w:rsid w:val="00DE25B7"/>
    <w:rsid w:val="00DE2F6D"/>
    <w:rsid w:val="00DE31A4"/>
    <w:rsid w:val="00DE367D"/>
    <w:rsid w:val="00DE37C2"/>
    <w:rsid w:val="00DE3A6C"/>
    <w:rsid w:val="00DE3BEE"/>
    <w:rsid w:val="00DE3F51"/>
    <w:rsid w:val="00DE3FE2"/>
    <w:rsid w:val="00DE417C"/>
    <w:rsid w:val="00DE454C"/>
    <w:rsid w:val="00DE461F"/>
    <w:rsid w:val="00DE4679"/>
    <w:rsid w:val="00DE46C2"/>
    <w:rsid w:val="00DE4737"/>
    <w:rsid w:val="00DE4AE3"/>
    <w:rsid w:val="00DE4B60"/>
    <w:rsid w:val="00DE5032"/>
    <w:rsid w:val="00DE559B"/>
    <w:rsid w:val="00DE5608"/>
    <w:rsid w:val="00DE5689"/>
    <w:rsid w:val="00DE5707"/>
    <w:rsid w:val="00DE58D0"/>
    <w:rsid w:val="00DE645C"/>
    <w:rsid w:val="00DE653D"/>
    <w:rsid w:val="00DE654F"/>
    <w:rsid w:val="00DE65D0"/>
    <w:rsid w:val="00DE6721"/>
    <w:rsid w:val="00DE6742"/>
    <w:rsid w:val="00DE6D56"/>
    <w:rsid w:val="00DE6EB0"/>
    <w:rsid w:val="00DE6FF4"/>
    <w:rsid w:val="00DE72CF"/>
    <w:rsid w:val="00DE747C"/>
    <w:rsid w:val="00DE7FD3"/>
    <w:rsid w:val="00DF014B"/>
    <w:rsid w:val="00DF0259"/>
    <w:rsid w:val="00DF0734"/>
    <w:rsid w:val="00DF0B6E"/>
    <w:rsid w:val="00DF149B"/>
    <w:rsid w:val="00DF15E0"/>
    <w:rsid w:val="00DF1741"/>
    <w:rsid w:val="00DF1922"/>
    <w:rsid w:val="00DF19C9"/>
    <w:rsid w:val="00DF1A6B"/>
    <w:rsid w:val="00DF1AD8"/>
    <w:rsid w:val="00DF1B15"/>
    <w:rsid w:val="00DF1C3E"/>
    <w:rsid w:val="00DF1EDF"/>
    <w:rsid w:val="00DF1F46"/>
    <w:rsid w:val="00DF23EE"/>
    <w:rsid w:val="00DF24C6"/>
    <w:rsid w:val="00DF2534"/>
    <w:rsid w:val="00DF266B"/>
    <w:rsid w:val="00DF29EB"/>
    <w:rsid w:val="00DF2EFA"/>
    <w:rsid w:val="00DF32A2"/>
    <w:rsid w:val="00DF33A6"/>
    <w:rsid w:val="00DF34E5"/>
    <w:rsid w:val="00DF3530"/>
    <w:rsid w:val="00DF37A0"/>
    <w:rsid w:val="00DF3A33"/>
    <w:rsid w:val="00DF3A45"/>
    <w:rsid w:val="00DF4096"/>
    <w:rsid w:val="00DF42E3"/>
    <w:rsid w:val="00DF45AC"/>
    <w:rsid w:val="00DF4602"/>
    <w:rsid w:val="00DF48FB"/>
    <w:rsid w:val="00DF4951"/>
    <w:rsid w:val="00DF5045"/>
    <w:rsid w:val="00DF55DD"/>
    <w:rsid w:val="00DF562B"/>
    <w:rsid w:val="00DF5827"/>
    <w:rsid w:val="00DF5833"/>
    <w:rsid w:val="00DF5840"/>
    <w:rsid w:val="00DF59A1"/>
    <w:rsid w:val="00DF5BFD"/>
    <w:rsid w:val="00DF60DF"/>
    <w:rsid w:val="00DF6215"/>
    <w:rsid w:val="00DF6699"/>
    <w:rsid w:val="00DF6C39"/>
    <w:rsid w:val="00DF6D59"/>
    <w:rsid w:val="00DF6DEB"/>
    <w:rsid w:val="00DF7720"/>
    <w:rsid w:val="00DF7912"/>
    <w:rsid w:val="00DF7913"/>
    <w:rsid w:val="00DF7CFA"/>
    <w:rsid w:val="00DF7D1F"/>
    <w:rsid w:val="00DF7E46"/>
    <w:rsid w:val="00DF7FE8"/>
    <w:rsid w:val="00E0009D"/>
    <w:rsid w:val="00E0028A"/>
    <w:rsid w:val="00E002D9"/>
    <w:rsid w:val="00E00440"/>
    <w:rsid w:val="00E00662"/>
    <w:rsid w:val="00E008CE"/>
    <w:rsid w:val="00E008D4"/>
    <w:rsid w:val="00E00ED3"/>
    <w:rsid w:val="00E0164A"/>
    <w:rsid w:val="00E017C4"/>
    <w:rsid w:val="00E01913"/>
    <w:rsid w:val="00E01932"/>
    <w:rsid w:val="00E0199B"/>
    <w:rsid w:val="00E01B03"/>
    <w:rsid w:val="00E01E95"/>
    <w:rsid w:val="00E02054"/>
    <w:rsid w:val="00E02B33"/>
    <w:rsid w:val="00E02B61"/>
    <w:rsid w:val="00E0334F"/>
    <w:rsid w:val="00E0337B"/>
    <w:rsid w:val="00E037CE"/>
    <w:rsid w:val="00E03A21"/>
    <w:rsid w:val="00E03B60"/>
    <w:rsid w:val="00E03C78"/>
    <w:rsid w:val="00E03E33"/>
    <w:rsid w:val="00E040CE"/>
    <w:rsid w:val="00E04118"/>
    <w:rsid w:val="00E041C4"/>
    <w:rsid w:val="00E0429F"/>
    <w:rsid w:val="00E0434B"/>
    <w:rsid w:val="00E0439B"/>
    <w:rsid w:val="00E04532"/>
    <w:rsid w:val="00E04718"/>
    <w:rsid w:val="00E04915"/>
    <w:rsid w:val="00E04A2A"/>
    <w:rsid w:val="00E04A8A"/>
    <w:rsid w:val="00E04AEF"/>
    <w:rsid w:val="00E04C46"/>
    <w:rsid w:val="00E050DB"/>
    <w:rsid w:val="00E05854"/>
    <w:rsid w:val="00E05BD1"/>
    <w:rsid w:val="00E05D92"/>
    <w:rsid w:val="00E0636F"/>
    <w:rsid w:val="00E06D9A"/>
    <w:rsid w:val="00E06E50"/>
    <w:rsid w:val="00E06F57"/>
    <w:rsid w:val="00E06FBE"/>
    <w:rsid w:val="00E0772E"/>
    <w:rsid w:val="00E07B2C"/>
    <w:rsid w:val="00E07C5D"/>
    <w:rsid w:val="00E07DC7"/>
    <w:rsid w:val="00E101EC"/>
    <w:rsid w:val="00E102EC"/>
    <w:rsid w:val="00E1046F"/>
    <w:rsid w:val="00E105EE"/>
    <w:rsid w:val="00E107A2"/>
    <w:rsid w:val="00E10B25"/>
    <w:rsid w:val="00E10C26"/>
    <w:rsid w:val="00E10DF7"/>
    <w:rsid w:val="00E110E7"/>
    <w:rsid w:val="00E11214"/>
    <w:rsid w:val="00E11952"/>
    <w:rsid w:val="00E11B20"/>
    <w:rsid w:val="00E11C95"/>
    <w:rsid w:val="00E12020"/>
    <w:rsid w:val="00E121CF"/>
    <w:rsid w:val="00E1227C"/>
    <w:rsid w:val="00E124D5"/>
    <w:rsid w:val="00E12562"/>
    <w:rsid w:val="00E126D0"/>
    <w:rsid w:val="00E127A9"/>
    <w:rsid w:val="00E1296D"/>
    <w:rsid w:val="00E1325C"/>
    <w:rsid w:val="00E1350C"/>
    <w:rsid w:val="00E13533"/>
    <w:rsid w:val="00E136C2"/>
    <w:rsid w:val="00E13995"/>
    <w:rsid w:val="00E14073"/>
    <w:rsid w:val="00E1438F"/>
    <w:rsid w:val="00E14744"/>
    <w:rsid w:val="00E14866"/>
    <w:rsid w:val="00E1498A"/>
    <w:rsid w:val="00E14ACE"/>
    <w:rsid w:val="00E14B1F"/>
    <w:rsid w:val="00E14F7B"/>
    <w:rsid w:val="00E14FE9"/>
    <w:rsid w:val="00E1533F"/>
    <w:rsid w:val="00E1557E"/>
    <w:rsid w:val="00E15ACD"/>
    <w:rsid w:val="00E15C4A"/>
    <w:rsid w:val="00E15D5D"/>
    <w:rsid w:val="00E1609E"/>
    <w:rsid w:val="00E167A6"/>
    <w:rsid w:val="00E16805"/>
    <w:rsid w:val="00E16A67"/>
    <w:rsid w:val="00E16C96"/>
    <w:rsid w:val="00E1771B"/>
    <w:rsid w:val="00E17D47"/>
    <w:rsid w:val="00E17FA2"/>
    <w:rsid w:val="00E20310"/>
    <w:rsid w:val="00E20388"/>
    <w:rsid w:val="00E204D5"/>
    <w:rsid w:val="00E20596"/>
    <w:rsid w:val="00E20669"/>
    <w:rsid w:val="00E20C4F"/>
    <w:rsid w:val="00E20FFD"/>
    <w:rsid w:val="00E2128A"/>
    <w:rsid w:val="00E2178C"/>
    <w:rsid w:val="00E2199B"/>
    <w:rsid w:val="00E21B25"/>
    <w:rsid w:val="00E21E09"/>
    <w:rsid w:val="00E21F38"/>
    <w:rsid w:val="00E22064"/>
    <w:rsid w:val="00E2214B"/>
    <w:rsid w:val="00E22330"/>
    <w:rsid w:val="00E22447"/>
    <w:rsid w:val="00E2250C"/>
    <w:rsid w:val="00E2289A"/>
    <w:rsid w:val="00E22949"/>
    <w:rsid w:val="00E22A47"/>
    <w:rsid w:val="00E23909"/>
    <w:rsid w:val="00E23D2E"/>
    <w:rsid w:val="00E242EE"/>
    <w:rsid w:val="00E245EA"/>
    <w:rsid w:val="00E24847"/>
    <w:rsid w:val="00E24870"/>
    <w:rsid w:val="00E24B76"/>
    <w:rsid w:val="00E24DC1"/>
    <w:rsid w:val="00E24FEE"/>
    <w:rsid w:val="00E250B6"/>
    <w:rsid w:val="00E250C7"/>
    <w:rsid w:val="00E25B4C"/>
    <w:rsid w:val="00E25C9A"/>
    <w:rsid w:val="00E26021"/>
    <w:rsid w:val="00E2623A"/>
    <w:rsid w:val="00E2654E"/>
    <w:rsid w:val="00E267BA"/>
    <w:rsid w:val="00E26C7F"/>
    <w:rsid w:val="00E26E93"/>
    <w:rsid w:val="00E272F9"/>
    <w:rsid w:val="00E279B6"/>
    <w:rsid w:val="00E27AAD"/>
    <w:rsid w:val="00E27CB3"/>
    <w:rsid w:val="00E30208"/>
    <w:rsid w:val="00E302B9"/>
    <w:rsid w:val="00E308D3"/>
    <w:rsid w:val="00E3097D"/>
    <w:rsid w:val="00E30AA7"/>
    <w:rsid w:val="00E30B5A"/>
    <w:rsid w:val="00E30D5A"/>
    <w:rsid w:val="00E311C4"/>
    <w:rsid w:val="00E3123D"/>
    <w:rsid w:val="00E313F3"/>
    <w:rsid w:val="00E31461"/>
    <w:rsid w:val="00E314E0"/>
    <w:rsid w:val="00E31B86"/>
    <w:rsid w:val="00E31C99"/>
    <w:rsid w:val="00E31D43"/>
    <w:rsid w:val="00E32608"/>
    <w:rsid w:val="00E3294D"/>
    <w:rsid w:val="00E32A3B"/>
    <w:rsid w:val="00E32A8F"/>
    <w:rsid w:val="00E32D27"/>
    <w:rsid w:val="00E32D71"/>
    <w:rsid w:val="00E3306D"/>
    <w:rsid w:val="00E33113"/>
    <w:rsid w:val="00E331F9"/>
    <w:rsid w:val="00E33C79"/>
    <w:rsid w:val="00E33F94"/>
    <w:rsid w:val="00E34177"/>
    <w:rsid w:val="00E34188"/>
    <w:rsid w:val="00E34214"/>
    <w:rsid w:val="00E342FC"/>
    <w:rsid w:val="00E34315"/>
    <w:rsid w:val="00E34532"/>
    <w:rsid w:val="00E3455B"/>
    <w:rsid w:val="00E34749"/>
    <w:rsid w:val="00E347BD"/>
    <w:rsid w:val="00E34B6E"/>
    <w:rsid w:val="00E34BE9"/>
    <w:rsid w:val="00E34CB5"/>
    <w:rsid w:val="00E351FE"/>
    <w:rsid w:val="00E35309"/>
    <w:rsid w:val="00E35324"/>
    <w:rsid w:val="00E35453"/>
    <w:rsid w:val="00E35559"/>
    <w:rsid w:val="00E3578F"/>
    <w:rsid w:val="00E358EB"/>
    <w:rsid w:val="00E35991"/>
    <w:rsid w:val="00E35D09"/>
    <w:rsid w:val="00E3666F"/>
    <w:rsid w:val="00E366BA"/>
    <w:rsid w:val="00E367BA"/>
    <w:rsid w:val="00E36919"/>
    <w:rsid w:val="00E36BEA"/>
    <w:rsid w:val="00E3723A"/>
    <w:rsid w:val="00E372B8"/>
    <w:rsid w:val="00E372CF"/>
    <w:rsid w:val="00E3765E"/>
    <w:rsid w:val="00E377FB"/>
    <w:rsid w:val="00E37860"/>
    <w:rsid w:val="00E37A99"/>
    <w:rsid w:val="00E40062"/>
    <w:rsid w:val="00E4014C"/>
    <w:rsid w:val="00E40195"/>
    <w:rsid w:val="00E40484"/>
    <w:rsid w:val="00E40AF2"/>
    <w:rsid w:val="00E40C01"/>
    <w:rsid w:val="00E40EC3"/>
    <w:rsid w:val="00E41247"/>
    <w:rsid w:val="00E415C8"/>
    <w:rsid w:val="00E4193F"/>
    <w:rsid w:val="00E41B15"/>
    <w:rsid w:val="00E41B50"/>
    <w:rsid w:val="00E41D3A"/>
    <w:rsid w:val="00E41D43"/>
    <w:rsid w:val="00E42180"/>
    <w:rsid w:val="00E42485"/>
    <w:rsid w:val="00E425AE"/>
    <w:rsid w:val="00E42A50"/>
    <w:rsid w:val="00E42FE0"/>
    <w:rsid w:val="00E438BC"/>
    <w:rsid w:val="00E43A20"/>
    <w:rsid w:val="00E43D73"/>
    <w:rsid w:val="00E43EA9"/>
    <w:rsid w:val="00E446A2"/>
    <w:rsid w:val="00E446F1"/>
    <w:rsid w:val="00E4486E"/>
    <w:rsid w:val="00E44BA9"/>
    <w:rsid w:val="00E44BD2"/>
    <w:rsid w:val="00E44F71"/>
    <w:rsid w:val="00E45019"/>
    <w:rsid w:val="00E4503A"/>
    <w:rsid w:val="00E45ABA"/>
    <w:rsid w:val="00E45D2B"/>
    <w:rsid w:val="00E45DAE"/>
    <w:rsid w:val="00E46278"/>
    <w:rsid w:val="00E4636B"/>
    <w:rsid w:val="00E46886"/>
    <w:rsid w:val="00E469C1"/>
    <w:rsid w:val="00E46A85"/>
    <w:rsid w:val="00E474C8"/>
    <w:rsid w:val="00E47754"/>
    <w:rsid w:val="00E47AEF"/>
    <w:rsid w:val="00E47BBE"/>
    <w:rsid w:val="00E47DEB"/>
    <w:rsid w:val="00E504CE"/>
    <w:rsid w:val="00E504DE"/>
    <w:rsid w:val="00E5051C"/>
    <w:rsid w:val="00E50798"/>
    <w:rsid w:val="00E50824"/>
    <w:rsid w:val="00E50BF2"/>
    <w:rsid w:val="00E511A9"/>
    <w:rsid w:val="00E5157C"/>
    <w:rsid w:val="00E515B9"/>
    <w:rsid w:val="00E51648"/>
    <w:rsid w:val="00E5189B"/>
    <w:rsid w:val="00E51DD9"/>
    <w:rsid w:val="00E51EC6"/>
    <w:rsid w:val="00E5200E"/>
    <w:rsid w:val="00E52167"/>
    <w:rsid w:val="00E52751"/>
    <w:rsid w:val="00E52C55"/>
    <w:rsid w:val="00E53729"/>
    <w:rsid w:val="00E53B75"/>
    <w:rsid w:val="00E53DA2"/>
    <w:rsid w:val="00E54173"/>
    <w:rsid w:val="00E54789"/>
    <w:rsid w:val="00E54873"/>
    <w:rsid w:val="00E549FE"/>
    <w:rsid w:val="00E54E3B"/>
    <w:rsid w:val="00E54EE1"/>
    <w:rsid w:val="00E54F76"/>
    <w:rsid w:val="00E55460"/>
    <w:rsid w:val="00E555DD"/>
    <w:rsid w:val="00E5571D"/>
    <w:rsid w:val="00E5581A"/>
    <w:rsid w:val="00E5597C"/>
    <w:rsid w:val="00E55B0B"/>
    <w:rsid w:val="00E55C6E"/>
    <w:rsid w:val="00E55CC6"/>
    <w:rsid w:val="00E56020"/>
    <w:rsid w:val="00E56244"/>
    <w:rsid w:val="00E5685E"/>
    <w:rsid w:val="00E56B32"/>
    <w:rsid w:val="00E57004"/>
    <w:rsid w:val="00E57102"/>
    <w:rsid w:val="00E571FA"/>
    <w:rsid w:val="00E572AC"/>
    <w:rsid w:val="00E574B5"/>
    <w:rsid w:val="00E57565"/>
    <w:rsid w:val="00E576EA"/>
    <w:rsid w:val="00E57BD4"/>
    <w:rsid w:val="00E57E79"/>
    <w:rsid w:val="00E6105E"/>
    <w:rsid w:val="00E6114F"/>
    <w:rsid w:val="00E61383"/>
    <w:rsid w:val="00E61C8C"/>
    <w:rsid w:val="00E62131"/>
    <w:rsid w:val="00E62224"/>
    <w:rsid w:val="00E6227A"/>
    <w:rsid w:val="00E62943"/>
    <w:rsid w:val="00E63064"/>
    <w:rsid w:val="00E63299"/>
    <w:rsid w:val="00E6337F"/>
    <w:rsid w:val="00E63433"/>
    <w:rsid w:val="00E6369A"/>
    <w:rsid w:val="00E636C3"/>
    <w:rsid w:val="00E63838"/>
    <w:rsid w:val="00E63970"/>
    <w:rsid w:val="00E63A22"/>
    <w:rsid w:val="00E63C36"/>
    <w:rsid w:val="00E63CAF"/>
    <w:rsid w:val="00E63EE4"/>
    <w:rsid w:val="00E64434"/>
    <w:rsid w:val="00E6450E"/>
    <w:rsid w:val="00E6472B"/>
    <w:rsid w:val="00E64C67"/>
    <w:rsid w:val="00E64DE3"/>
    <w:rsid w:val="00E65A8C"/>
    <w:rsid w:val="00E65DE2"/>
    <w:rsid w:val="00E65F0B"/>
    <w:rsid w:val="00E660F9"/>
    <w:rsid w:val="00E66220"/>
    <w:rsid w:val="00E662B1"/>
    <w:rsid w:val="00E662FB"/>
    <w:rsid w:val="00E66673"/>
    <w:rsid w:val="00E67738"/>
    <w:rsid w:val="00E679BE"/>
    <w:rsid w:val="00E67BAB"/>
    <w:rsid w:val="00E67C51"/>
    <w:rsid w:val="00E67EAA"/>
    <w:rsid w:val="00E702B5"/>
    <w:rsid w:val="00E703A6"/>
    <w:rsid w:val="00E703C0"/>
    <w:rsid w:val="00E70F2B"/>
    <w:rsid w:val="00E71122"/>
    <w:rsid w:val="00E71211"/>
    <w:rsid w:val="00E71D12"/>
    <w:rsid w:val="00E7205D"/>
    <w:rsid w:val="00E72B26"/>
    <w:rsid w:val="00E72E90"/>
    <w:rsid w:val="00E72EFC"/>
    <w:rsid w:val="00E73118"/>
    <w:rsid w:val="00E73284"/>
    <w:rsid w:val="00E73299"/>
    <w:rsid w:val="00E735D5"/>
    <w:rsid w:val="00E7370C"/>
    <w:rsid w:val="00E73A2D"/>
    <w:rsid w:val="00E73ADF"/>
    <w:rsid w:val="00E73F3E"/>
    <w:rsid w:val="00E74032"/>
    <w:rsid w:val="00E74114"/>
    <w:rsid w:val="00E74E34"/>
    <w:rsid w:val="00E75432"/>
    <w:rsid w:val="00E7546A"/>
    <w:rsid w:val="00E75513"/>
    <w:rsid w:val="00E758EC"/>
    <w:rsid w:val="00E759FF"/>
    <w:rsid w:val="00E764C1"/>
    <w:rsid w:val="00E76637"/>
    <w:rsid w:val="00E76842"/>
    <w:rsid w:val="00E76854"/>
    <w:rsid w:val="00E76FB4"/>
    <w:rsid w:val="00E77055"/>
    <w:rsid w:val="00E773F2"/>
    <w:rsid w:val="00E776D7"/>
    <w:rsid w:val="00E77765"/>
    <w:rsid w:val="00E77799"/>
    <w:rsid w:val="00E77A7F"/>
    <w:rsid w:val="00E77B22"/>
    <w:rsid w:val="00E77C48"/>
    <w:rsid w:val="00E77D55"/>
    <w:rsid w:val="00E77F28"/>
    <w:rsid w:val="00E8006E"/>
    <w:rsid w:val="00E8041B"/>
    <w:rsid w:val="00E8041E"/>
    <w:rsid w:val="00E80C5D"/>
    <w:rsid w:val="00E81410"/>
    <w:rsid w:val="00E81833"/>
    <w:rsid w:val="00E81AAA"/>
    <w:rsid w:val="00E81B88"/>
    <w:rsid w:val="00E81CDB"/>
    <w:rsid w:val="00E81D32"/>
    <w:rsid w:val="00E81DDF"/>
    <w:rsid w:val="00E81EAD"/>
    <w:rsid w:val="00E81EEE"/>
    <w:rsid w:val="00E81F28"/>
    <w:rsid w:val="00E82307"/>
    <w:rsid w:val="00E8234C"/>
    <w:rsid w:val="00E82722"/>
    <w:rsid w:val="00E8276A"/>
    <w:rsid w:val="00E82878"/>
    <w:rsid w:val="00E828C6"/>
    <w:rsid w:val="00E82A6E"/>
    <w:rsid w:val="00E82F22"/>
    <w:rsid w:val="00E838EA"/>
    <w:rsid w:val="00E83AA9"/>
    <w:rsid w:val="00E83D29"/>
    <w:rsid w:val="00E83E8F"/>
    <w:rsid w:val="00E8401A"/>
    <w:rsid w:val="00E8402E"/>
    <w:rsid w:val="00E84254"/>
    <w:rsid w:val="00E842DB"/>
    <w:rsid w:val="00E8461D"/>
    <w:rsid w:val="00E84913"/>
    <w:rsid w:val="00E84986"/>
    <w:rsid w:val="00E84A07"/>
    <w:rsid w:val="00E84A71"/>
    <w:rsid w:val="00E84B26"/>
    <w:rsid w:val="00E85128"/>
    <w:rsid w:val="00E851EE"/>
    <w:rsid w:val="00E8556D"/>
    <w:rsid w:val="00E856B9"/>
    <w:rsid w:val="00E85723"/>
    <w:rsid w:val="00E85928"/>
    <w:rsid w:val="00E8599A"/>
    <w:rsid w:val="00E85F8F"/>
    <w:rsid w:val="00E86349"/>
    <w:rsid w:val="00E863C1"/>
    <w:rsid w:val="00E86770"/>
    <w:rsid w:val="00E86C0E"/>
    <w:rsid w:val="00E86C1F"/>
    <w:rsid w:val="00E87247"/>
    <w:rsid w:val="00E8739E"/>
    <w:rsid w:val="00E873B7"/>
    <w:rsid w:val="00E873C9"/>
    <w:rsid w:val="00E87445"/>
    <w:rsid w:val="00E87822"/>
    <w:rsid w:val="00E87A20"/>
    <w:rsid w:val="00E87C84"/>
    <w:rsid w:val="00E87CC9"/>
    <w:rsid w:val="00E87E3C"/>
    <w:rsid w:val="00E902B1"/>
    <w:rsid w:val="00E90395"/>
    <w:rsid w:val="00E903E2"/>
    <w:rsid w:val="00E90434"/>
    <w:rsid w:val="00E90519"/>
    <w:rsid w:val="00E906CD"/>
    <w:rsid w:val="00E9097A"/>
    <w:rsid w:val="00E90E49"/>
    <w:rsid w:val="00E90F32"/>
    <w:rsid w:val="00E910C1"/>
    <w:rsid w:val="00E91153"/>
    <w:rsid w:val="00E914B9"/>
    <w:rsid w:val="00E91753"/>
    <w:rsid w:val="00E917F9"/>
    <w:rsid w:val="00E918B9"/>
    <w:rsid w:val="00E91E37"/>
    <w:rsid w:val="00E921A2"/>
    <w:rsid w:val="00E9291C"/>
    <w:rsid w:val="00E92E53"/>
    <w:rsid w:val="00E931C0"/>
    <w:rsid w:val="00E93242"/>
    <w:rsid w:val="00E93457"/>
    <w:rsid w:val="00E93C41"/>
    <w:rsid w:val="00E93FFE"/>
    <w:rsid w:val="00E940C9"/>
    <w:rsid w:val="00E94CF6"/>
    <w:rsid w:val="00E94F8A"/>
    <w:rsid w:val="00E9505D"/>
    <w:rsid w:val="00E951F9"/>
    <w:rsid w:val="00E95410"/>
    <w:rsid w:val="00E95A9E"/>
    <w:rsid w:val="00E95DC9"/>
    <w:rsid w:val="00E95F33"/>
    <w:rsid w:val="00E96019"/>
    <w:rsid w:val="00E960F9"/>
    <w:rsid w:val="00E966FB"/>
    <w:rsid w:val="00E96DD9"/>
    <w:rsid w:val="00E97096"/>
    <w:rsid w:val="00E973BE"/>
    <w:rsid w:val="00E97401"/>
    <w:rsid w:val="00E9744F"/>
    <w:rsid w:val="00E974D6"/>
    <w:rsid w:val="00E97699"/>
    <w:rsid w:val="00E97BD6"/>
    <w:rsid w:val="00E97C92"/>
    <w:rsid w:val="00E97CA9"/>
    <w:rsid w:val="00E97CE2"/>
    <w:rsid w:val="00EA0B7F"/>
    <w:rsid w:val="00EA0D2F"/>
    <w:rsid w:val="00EA0E6D"/>
    <w:rsid w:val="00EA1030"/>
    <w:rsid w:val="00EA110D"/>
    <w:rsid w:val="00EA15C1"/>
    <w:rsid w:val="00EA161E"/>
    <w:rsid w:val="00EA19C9"/>
    <w:rsid w:val="00EA1F17"/>
    <w:rsid w:val="00EA223E"/>
    <w:rsid w:val="00EA2596"/>
    <w:rsid w:val="00EA2A14"/>
    <w:rsid w:val="00EA2A30"/>
    <w:rsid w:val="00EA3112"/>
    <w:rsid w:val="00EA3129"/>
    <w:rsid w:val="00EA333E"/>
    <w:rsid w:val="00EA399F"/>
    <w:rsid w:val="00EA427B"/>
    <w:rsid w:val="00EA464F"/>
    <w:rsid w:val="00EA47AF"/>
    <w:rsid w:val="00EA4C1F"/>
    <w:rsid w:val="00EA4EB5"/>
    <w:rsid w:val="00EA5059"/>
    <w:rsid w:val="00EA51F7"/>
    <w:rsid w:val="00EA52AB"/>
    <w:rsid w:val="00EA5482"/>
    <w:rsid w:val="00EA5809"/>
    <w:rsid w:val="00EA585B"/>
    <w:rsid w:val="00EA5A4E"/>
    <w:rsid w:val="00EA5EE5"/>
    <w:rsid w:val="00EA5F1F"/>
    <w:rsid w:val="00EA5FF9"/>
    <w:rsid w:val="00EA64A8"/>
    <w:rsid w:val="00EA64EE"/>
    <w:rsid w:val="00EA6B30"/>
    <w:rsid w:val="00EA724D"/>
    <w:rsid w:val="00EA732F"/>
    <w:rsid w:val="00EA7593"/>
    <w:rsid w:val="00EA759D"/>
    <w:rsid w:val="00EA764F"/>
    <w:rsid w:val="00EA7A41"/>
    <w:rsid w:val="00EA7A69"/>
    <w:rsid w:val="00EA7AF1"/>
    <w:rsid w:val="00EA7C86"/>
    <w:rsid w:val="00EB00AF"/>
    <w:rsid w:val="00EB077B"/>
    <w:rsid w:val="00EB0D28"/>
    <w:rsid w:val="00EB102E"/>
    <w:rsid w:val="00EB1573"/>
    <w:rsid w:val="00EB1779"/>
    <w:rsid w:val="00EB17DE"/>
    <w:rsid w:val="00EB1C41"/>
    <w:rsid w:val="00EB1E53"/>
    <w:rsid w:val="00EB210A"/>
    <w:rsid w:val="00EB2700"/>
    <w:rsid w:val="00EB27A8"/>
    <w:rsid w:val="00EB2B38"/>
    <w:rsid w:val="00EB2CEA"/>
    <w:rsid w:val="00EB2F93"/>
    <w:rsid w:val="00EB3159"/>
    <w:rsid w:val="00EB32AC"/>
    <w:rsid w:val="00EB3343"/>
    <w:rsid w:val="00EB33EB"/>
    <w:rsid w:val="00EB33F5"/>
    <w:rsid w:val="00EB35DE"/>
    <w:rsid w:val="00EB3AD3"/>
    <w:rsid w:val="00EB3D77"/>
    <w:rsid w:val="00EB3DF9"/>
    <w:rsid w:val="00EB3EC1"/>
    <w:rsid w:val="00EB4064"/>
    <w:rsid w:val="00EB421B"/>
    <w:rsid w:val="00EB447F"/>
    <w:rsid w:val="00EB4641"/>
    <w:rsid w:val="00EB476E"/>
    <w:rsid w:val="00EB4B60"/>
    <w:rsid w:val="00EB4C26"/>
    <w:rsid w:val="00EB4EA2"/>
    <w:rsid w:val="00EB4FB5"/>
    <w:rsid w:val="00EB5A87"/>
    <w:rsid w:val="00EB5A8B"/>
    <w:rsid w:val="00EB5AF8"/>
    <w:rsid w:val="00EB5BFD"/>
    <w:rsid w:val="00EB5CAE"/>
    <w:rsid w:val="00EB60A5"/>
    <w:rsid w:val="00EB6254"/>
    <w:rsid w:val="00EB69AD"/>
    <w:rsid w:val="00EB6D04"/>
    <w:rsid w:val="00EB6DEF"/>
    <w:rsid w:val="00EB7303"/>
    <w:rsid w:val="00EB7354"/>
    <w:rsid w:val="00EB7439"/>
    <w:rsid w:val="00EB74FA"/>
    <w:rsid w:val="00EB7833"/>
    <w:rsid w:val="00EC0535"/>
    <w:rsid w:val="00EC0942"/>
    <w:rsid w:val="00EC0C85"/>
    <w:rsid w:val="00EC0D65"/>
    <w:rsid w:val="00EC100B"/>
    <w:rsid w:val="00EC1231"/>
    <w:rsid w:val="00EC163A"/>
    <w:rsid w:val="00EC18D4"/>
    <w:rsid w:val="00EC199D"/>
    <w:rsid w:val="00EC1B11"/>
    <w:rsid w:val="00EC1B26"/>
    <w:rsid w:val="00EC1C1B"/>
    <w:rsid w:val="00EC1EAC"/>
    <w:rsid w:val="00EC1FF8"/>
    <w:rsid w:val="00EC205B"/>
    <w:rsid w:val="00EC22DD"/>
    <w:rsid w:val="00EC245D"/>
    <w:rsid w:val="00EC24D5"/>
    <w:rsid w:val="00EC27C6"/>
    <w:rsid w:val="00EC2C2C"/>
    <w:rsid w:val="00EC2C57"/>
    <w:rsid w:val="00EC2E9A"/>
    <w:rsid w:val="00EC318E"/>
    <w:rsid w:val="00EC4207"/>
    <w:rsid w:val="00EC4654"/>
    <w:rsid w:val="00EC489E"/>
    <w:rsid w:val="00EC49FB"/>
    <w:rsid w:val="00EC4DBD"/>
    <w:rsid w:val="00EC4DD0"/>
    <w:rsid w:val="00EC4F3D"/>
    <w:rsid w:val="00EC50EC"/>
    <w:rsid w:val="00EC5178"/>
    <w:rsid w:val="00EC5185"/>
    <w:rsid w:val="00EC52D1"/>
    <w:rsid w:val="00EC556B"/>
    <w:rsid w:val="00EC5653"/>
    <w:rsid w:val="00EC5734"/>
    <w:rsid w:val="00EC5992"/>
    <w:rsid w:val="00EC5D5C"/>
    <w:rsid w:val="00EC61B4"/>
    <w:rsid w:val="00EC65B3"/>
    <w:rsid w:val="00EC6BC9"/>
    <w:rsid w:val="00EC6C1F"/>
    <w:rsid w:val="00EC6DE8"/>
    <w:rsid w:val="00EC6E82"/>
    <w:rsid w:val="00EC6F8E"/>
    <w:rsid w:val="00EC704D"/>
    <w:rsid w:val="00EC71CE"/>
    <w:rsid w:val="00EC7355"/>
    <w:rsid w:val="00EC7952"/>
    <w:rsid w:val="00EC7FE1"/>
    <w:rsid w:val="00ED06DC"/>
    <w:rsid w:val="00ED0784"/>
    <w:rsid w:val="00ED079A"/>
    <w:rsid w:val="00ED0AAF"/>
    <w:rsid w:val="00ED0E6E"/>
    <w:rsid w:val="00ED1006"/>
    <w:rsid w:val="00ED1188"/>
    <w:rsid w:val="00ED11EC"/>
    <w:rsid w:val="00ED12C3"/>
    <w:rsid w:val="00ED1C1D"/>
    <w:rsid w:val="00ED1FD7"/>
    <w:rsid w:val="00ED2025"/>
    <w:rsid w:val="00ED2136"/>
    <w:rsid w:val="00ED2237"/>
    <w:rsid w:val="00ED2E7C"/>
    <w:rsid w:val="00ED2F7E"/>
    <w:rsid w:val="00ED3281"/>
    <w:rsid w:val="00ED379A"/>
    <w:rsid w:val="00ED39DE"/>
    <w:rsid w:val="00ED3B1D"/>
    <w:rsid w:val="00ED41C5"/>
    <w:rsid w:val="00ED43AA"/>
    <w:rsid w:val="00ED44B3"/>
    <w:rsid w:val="00ED4A58"/>
    <w:rsid w:val="00ED4AFE"/>
    <w:rsid w:val="00ED4E12"/>
    <w:rsid w:val="00ED4E61"/>
    <w:rsid w:val="00ED5031"/>
    <w:rsid w:val="00ED5BD7"/>
    <w:rsid w:val="00ED5D30"/>
    <w:rsid w:val="00ED5DDD"/>
    <w:rsid w:val="00ED6102"/>
    <w:rsid w:val="00ED624F"/>
    <w:rsid w:val="00ED6281"/>
    <w:rsid w:val="00ED6B27"/>
    <w:rsid w:val="00ED6C33"/>
    <w:rsid w:val="00ED6ECC"/>
    <w:rsid w:val="00ED72C7"/>
    <w:rsid w:val="00ED7388"/>
    <w:rsid w:val="00ED775F"/>
    <w:rsid w:val="00ED7791"/>
    <w:rsid w:val="00ED7874"/>
    <w:rsid w:val="00ED79D6"/>
    <w:rsid w:val="00ED7C23"/>
    <w:rsid w:val="00ED7C4E"/>
    <w:rsid w:val="00ED7E3B"/>
    <w:rsid w:val="00EE03BD"/>
    <w:rsid w:val="00EE0767"/>
    <w:rsid w:val="00EE0A9C"/>
    <w:rsid w:val="00EE0AAE"/>
    <w:rsid w:val="00EE0D30"/>
    <w:rsid w:val="00EE0FD0"/>
    <w:rsid w:val="00EE112E"/>
    <w:rsid w:val="00EE1321"/>
    <w:rsid w:val="00EE1516"/>
    <w:rsid w:val="00EE1C46"/>
    <w:rsid w:val="00EE1CD7"/>
    <w:rsid w:val="00EE1E98"/>
    <w:rsid w:val="00EE1EBF"/>
    <w:rsid w:val="00EE2540"/>
    <w:rsid w:val="00EE25FB"/>
    <w:rsid w:val="00EE2FB2"/>
    <w:rsid w:val="00EE3562"/>
    <w:rsid w:val="00EE36BF"/>
    <w:rsid w:val="00EE3B6B"/>
    <w:rsid w:val="00EE3BB8"/>
    <w:rsid w:val="00EE3C39"/>
    <w:rsid w:val="00EE3E74"/>
    <w:rsid w:val="00EE410C"/>
    <w:rsid w:val="00EE41DF"/>
    <w:rsid w:val="00EE46D7"/>
    <w:rsid w:val="00EE4C39"/>
    <w:rsid w:val="00EE4CC9"/>
    <w:rsid w:val="00EE5371"/>
    <w:rsid w:val="00EE54D1"/>
    <w:rsid w:val="00EE56F9"/>
    <w:rsid w:val="00EE5BA7"/>
    <w:rsid w:val="00EE62C3"/>
    <w:rsid w:val="00EE634B"/>
    <w:rsid w:val="00EE6445"/>
    <w:rsid w:val="00EE6712"/>
    <w:rsid w:val="00EE6750"/>
    <w:rsid w:val="00EE67A1"/>
    <w:rsid w:val="00EE6A74"/>
    <w:rsid w:val="00EE6C84"/>
    <w:rsid w:val="00EE6F47"/>
    <w:rsid w:val="00EE6FBE"/>
    <w:rsid w:val="00EE7461"/>
    <w:rsid w:val="00EE74EF"/>
    <w:rsid w:val="00EE7566"/>
    <w:rsid w:val="00EE76E4"/>
    <w:rsid w:val="00EE7B2D"/>
    <w:rsid w:val="00EE7CCD"/>
    <w:rsid w:val="00EE7CDD"/>
    <w:rsid w:val="00EE7F7D"/>
    <w:rsid w:val="00EE7FD2"/>
    <w:rsid w:val="00EF0527"/>
    <w:rsid w:val="00EF07BC"/>
    <w:rsid w:val="00EF0920"/>
    <w:rsid w:val="00EF093B"/>
    <w:rsid w:val="00EF09E2"/>
    <w:rsid w:val="00EF0B66"/>
    <w:rsid w:val="00EF0E3A"/>
    <w:rsid w:val="00EF0E42"/>
    <w:rsid w:val="00EF0E43"/>
    <w:rsid w:val="00EF1104"/>
    <w:rsid w:val="00EF11C0"/>
    <w:rsid w:val="00EF13EF"/>
    <w:rsid w:val="00EF140D"/>
    <w:rsid w:val="00EF1454"/>
    <w:rsid w:val="00EF15F8"/>
    <w:rsid w:val="00EF1795"/>
    <w:rsid w:val="00EF179F"/>
    <w:rsid w:val="00EF18FE"/>
    <w:rsid w:val="00EF194A"/>
    <w:rsid w:val="00EF1C3E"/>
    <w:rsid w:val="00EF1FB6"/>
    <w:rsid w:val="00EF21FA"/>
    <w:rsid w:val="00EF22EF"/>
    <w:rsid w:val="00EF240A"/>
    <w:rsid w:val="00EF283F"/>
    <w:rsid w:val="00EF2896"/>
    <w:rsid w:val="00EF2A3F"/>
    <w:rsid w:val="00EF2E77"/>
    <w:rsid w:val="00EF2EA4"/>
    <w:rsid w:val="00EF3247"/>
    <w:rsid w:val="00EF37A3"/>
    <w:rsid w:val="00EF3852"/>
    <w:rsid w:val="00EF3BFE"/>
    <w:rsid w:val="00EF3E19"/>
    <w:rsid w:val="00EF4283"/>
    <w:rsid w:val="00EF453B"/>
    <w:rsid w:val="00EF4809"/>
    <w:rsid w:val="00EF4953"/>
    <w:rsid w:val="00EF4996"/>
    <w:rsid w:val="00EF4E1E"/>
    <w:rsid w:val="00EF4E60"/>
    <w:rsid w:val="00EF4F39"/>
    <w:rsid w:val="00EF5087"/>
    <w:rsid w:val="00EF51B3"/>
    <w:rsid w:val="00EF5633"/>
    <w:rsid w:val="00EF5726"/>
    <w:rsid w:val="00EF5787"/>
    <w:rsid w:val="00EF5B7A"/>
    <w:rsid w:val="00EF5BCE"/>
    <w:rsid w:val="00EF5CCD"/>
    <w:rsid w:val="00EF60D0"/>
    <w:rsid w:val="00EF6131"/>
    <w:rsid w:val="00EF61A0"/>
    <w:rsid w:val="00EF6357"/>
    <w:rsid w:val="00EF635D"/>
    <w:rsid w:val="00EF67A6"/>
    <w:rsid w:val="00EF6952"/>
    <w:rsid w:val="00EF6A8C"/>
    <w:rsid w:val="00EF6E56"/>
    <w:rsid w:val="00EF709C"/>
    <w:rsid w:val="00EF7130"/>
    <w:rsid w:val="00EF7A27"/>
    <w:rsid w:val="00EF7AAB"/>
    <w:rsid w:val="00EF7CF2"/>
    <w:rsid w:val="00EF7D99"/>
    <w:rsid w:val="00F00029"/>
    <w:rsid w:val="00F002EC"/>
    <w:rsid w:val="00F003AC"/>
    <w:rsid w:val="00F0052A"/>
    <w:rsid w:val="00F00687"/>
    <w:rsid w:val="00F006DF"/>
    <w:rsid w:val="00F0093E"/>
    <w:rsid w:val="00F00A42"/>
    <w:rsid w:val="00F00D39"/>
    <w:rsid w:val="00F0106C"/>
    <w:rsid w:val="00F0174F"/>
    <w:rsid w:val="00F02124"/>
    <w:rsid w:val="00F02419"/>
    <w:rsid w:val="00F026EE"/>
    <w:rsid w:val="00F02744"/>
    <w:rsid w:val="00F0299B"/>
    <w:rsid w:val="00F02BE0"/>
    <w:rsid w:val="00F02C26"/>
    <w:rsid w:val="00F02E95"/>
    <w:rsid w:val="00F0307E"/>
    <w:rsid w:val="00F03236"/>
    <w:rsid w:val="00F032AE"/>
    <w:rsid w:val="00F03335"/>
    <w:rsid w:val="00F0364E"/>
    <w:rsid w:val="00F036B5"/>
    <w:rsid w:val="00F03A35"/>
    <w:rsid w:val="00F03F08"/>
    <w:rsid w:val="00F03FAC"/>
    <w:rsid w:val="00F04066"/>
    <w:rsid w:val="00F044B1"/>
    <w:rsid w:val="00F0464A"/>
    <w:rsid w:val="00F0468F"/>
    <w:rsid w:val="00F047D4"/>
    <w:rsid w:val="00F0528D"/>
    <w:rsid w:val="00F05AED"/>
    <w:rsid w:val="00F05B06"/>
    <w:rsid w:val="00F05DC6"/>
    <w:rsid w:val="00F05E75"/>
    <w:rsid w:val="00F05FED"/>
    <w:rsid w:val="00F06402"/>
    <w:rsid w:val="00F068DC"/>
    <w:rsid w:val="00F06B72"/>
    <w:rsid w:val="00F06C67"/>
    <w:rsid w:val="00F06DFD"/>
    <w:rsid w:val="00F071D1"/>
    <w:rsid w:val="00F07533"/>
    <w:rsid w:val="00F076B8"/>
    <w:rsid w:val="00F07919"/>
    <w:rsid w:val="00F07E9E"/>
    <w:rsid w:val="00F07ED9"/>
    <w:rsid w:val="00F07FCE"/>
    <w:rsid w:val="00F10149"/>
    <w:rsid w:val="00F10176"/>
    <w:rsid w:val="00F1025C"/>
    <w:rsid w:val="00F10265"/>
    <w:rsid w:val="00F103BD"/>
    <w:rsid w:val="00F10560"/>
    <w:rsid w:val="00F10629"/>
    <w:rsid w:val="00F108C5"/>
    <w:rsid w:val="00F10ABC"/>
    <w:rsid w:val="00F10CF8"/>
    <w:rsid w:val="00F10F33"/>
    <w:rsid w:val="00F111FD"/>
    <w:rsid w:val="00F1155E"/>
    <w:rsid w:val="00F11702"/>
    <w:rsid w:val="00F11803"/>
    <w:rsid w:val="00F1182A"/>
    <w:rsid w:val="00F11908"/>
    <w:rsid w:val="00F122DE"/>
    <w:rsid w:val="00F12864"/>
    <w:rsid w:val="00F128CE"/>
    <w:rsid w:val="00F12E0D"/>
    <w:rsid w:val="00F12F3F"/>
    <w:rsid w:val="00F13348"/>
    <w:rsid w:val="00F13897"/>
    <w:rsid w:val="00F13914"/>
    <w:rsid w:val="00F13AF2"/>
    <w:rsid w:val="00F14112"/>
    <w:rsid w:val="00F141F4"/>
    <w:rsid w:val="00F142A6"/>
    <w:rsid w:val="00F14351"/>
    <w:rsid w:val="00F1438B"/>
    <w:rsid w:val="00F1453C"/>
    <w:rsid w:val="00F146A8"/>
    <w:rsid w:val="00F147C6"/>
    <w:rsid w:val="00F14945"/>
    <w:rsid w:val="00F14DA7"/>
    <w:rsid w:val="00F14EE4"/>
    <w:rsid w:val="00F14FEB"/>
    <w:rsid w:val="00F15015"/>
    <w:rsid w:val="00F15126"/>
    <w:rsid w:val="00F1532F"/>
    <w:rsid w:val="00F1541A"/>
    <w:rsid w:val="00F15584"/>
    <w:rsid w:val="00F1560B"/>
    <w:rsid w:val="00F157E0"/>
    <w:rsid w:val="00F159E7"/>
    <w:rsid w:val="00F15F4F"/>
    <w:rsid w:val="00F15FA5"/>
    <w:rsid w:val="00F165BB"/>
    <w:rsid w:val="00F16881"/>
    <w:rsid w:val="00F1786D"/>
    <w:rsid w:val="00F17B6C"/>
    <w:rsid w:val="00F2048F"/>
    <w:rsid w:val="00F20497"/>
    <w:rsid w:val="00F2053E"/>
    <w:rsid w:val="00F209B7"/>
    <w:rsid w:val="00F20B5D"/>
    <w:rsid w:val="00F20F5C"/>
    <w:rsid w:val="00F21AD8"/>
    <w:rsid w:val="00F21C0D"/>
    <w:rsid w:val="00F21C56"/>
    <w:rsid w:val="00F21DF6"/>
    <w:rsid w:val="00F22529"/>
    <w:rsid w:val="00F2257B"/>
    <w:rsid w:val="00F225E8"/>
    <w:rsid w:val="00F2260B"/>
    <w:rsid w:val="00F22623"/>
    <w:rsid w:val="00F22952"/>
    <w:rsid w:val="00F22A0E"/>
    <w:rsid w:val="00F22C20"/>
    <w:rsid w:val="00F2324B"/>
    <w:rsid w:val="00F2376F"/>
    <w:rsid w:val="00F23802"/>
    <w:rsid w:val="00F23807"/>
    <w:rsid w:val="00F23923"/>
    <w:rsid w:val="00F23E67"/>
    <w:rsid w:val="00F240AE"/>
    <w:rsid w:val="00F24370"/>
    <w:rsid w:val="00F243D8"/>
    <w:rsid w:val="00F2440B"/>
    <w:rsid w:val="00F245E4"/>
    <w:rsid w:val="00F2465C"/>
    <w:rsid w:val="00F24ED9"/>
    <w:rsid w:val="00F25E1A"/>
    <w:rsid w:val="00F26012"/>
    <w:rsid w:val="00F267AF"/>
    <w:rsid w:val="00F26A10"/>
    <w:rsid w:val="00F26B41"/>
    <w:rsid w:val="00F26EE1"/>
    <w:rsid w:val="00F2723E"/>
    <w:rsid w:val="00F2744E"/>
    <w:rsid w:val="00F27E22"/>
    <w:rsid w:val="00F27E4A"/>
    <w:rsid w:val="00F27F01"/>
    <w:rsid w:val="00F3030D"/>
    <w:rsid w:val="00F30395"/>
    <w:rsid w:val="00F30510"/>
    <w:rsid w:val="00F30825"/>
    <w:rsid w:val="00F30828"/>
    <w:rsid w:val="00F31191"/>
    <w:rsid w:val="00F3138E"/>
    <w:rsid w:val="00F313D6"/>
    <w:rsid w:val="00F316B4"/>
    <w:rsid w:val="00F31ADC"/>
    <w:rsid w:val="00F3266B"/>
    <w:rsid w:val="00F32749"/>
    <w:rsid w:val="00F327C0"/>
    <w:rsid w:val="00F328C3"/>
    <w:rsid w:val="00F32CE1"/>
    <w:rsid w:val="00F32E02"/>
    <w:rsid w:val="00F32EDB"/>
    <w:rsid w:val="00F33364"/>
    <w:rsid w:val="00F333F3"/>
    <w:rsid w:val="00F33F0F"/>
    <w:rsid w:val="00F33F28"/>
    <w:rsid w:val="00F34331"/>
    <w:rsid w:val="00F347A3"/>
    <w:rsid w:val="00F349D1"/>
    <w:rsid w:val="00F34A98"/>
    <w:rsid w:val="00F34BB9"/>
    <w:rsid w:val="00F3527E"/>
    <w:rsid w:val="00F35884"/>
    <w:rsid w:val="00F358C1"/>
    <w:rsid w:val="00F358EF"/>
    <w:rsid w:val="00F35FFC"/>
    <w:rsid w:val="00F36239"/>
    <w:rsid w:val="00F36313"/>
    <w:rsid w:val="00F36407"/>
    <w:rsid w:val="00F367F2"/>
    <w:rsid w:val="00F36818"/>
    <w:rsid w:val="00F369B1"/>
    <w:rsid w:val="00F36CF4"/>
    <w:rsid w:val="00F37006"/>
    <w:rsid w:val="00F370F5"/>
    <w:rsid w:val="00F37285"/>
    <w:rsid w:val="00F37564"/>
    <w:rsid w:val="00F37820"/>
    <w:rsid w:val="00F3784B"/>
    <w:rsid w:val="00F400ED"/>
    <w:rsid w:val="00F40271"/>
    <w:rsid w:val="00F40F0C"/>
    <w:rsid w:val="00F41268"/>
    <w:rsid w:val="00F419CA"/>
    <w:rsid w:val="00F41F9C"/>
    <w:rsid w:val="00F42462"/>
    <w:rsid w:val="00F425AB"/>
    <w:rsid w:val="00F42CA7"/>
    <w:rsid w:val="00F42E6D"/>
    <w:rsid w:val="00F42F55"/>
    <w:rsid w:val="00F430FD"/>
    <w:rsid w:val="00F43381"/>
    <w:rsid w:val="00F43688"/>
    <w:rsid w:val="00F439AF"/>
    <w:rsid w:val="00F43A60"/>
    <w:rsid w:val="00F43B0D"/>
    <w:rsid w:val="00F4430C"/>
    <w:rsid w:val="00F4440E"/>
    <w:rsid w:val="00F44C5F"/>
    <w:rsid w:val="00F44F68"/>
    <w:rsid w:val="00F45587"/>
    <w:rsid w:val="00F45E58"/>
    <w:rsid w:val="00F465AA"/>
    <w:rsid w:val="00F4660B"/>
    <w:rsid w:val="00F466D0"/>
    <w:rsid w:val="00F4672B"/>
    <w:rsid w:val="00F46815"/>
    <w:rsid w:val="00F4684D"/>
    <w:rsid w:val="00F46996"/>
    <w:rsid w:val="00F46D8C"/>
    <w:rsid w:val="00F4701B"/>
    <w:rsid w:val="00F47084"/>
    <w:rsid w:val="00F4719E"/>
    <w:rsid w:val="00F4759D"/>
    <w:rsid w:val="00F4766C"/>
    <w:rsid w:val="00F477B8"/>
    <w:rsid w:val="00F477C0"/>
    <w:rsid w:val="00F47853"/>
    <w:rsid w:val="00F478FE"/>
    <w:rsid w:val="00F47D2F"/>
    <w:rsid w:val="00F5015A"/>
    <w:rsid w:val="00F50354"/>
    <w:rsid w:val="00F50581"/>
    <w:rsid w:val="00F50596"/>
    <w:rsid w:val="00F5060E"/>
    <w:rsid w:val="00F507D1"/>
    <w:rsid w:val="00F508A4"/>
    <w:rsid w:val="00F50FBA"/>
    <w:rsid w:val="00F50FD5"/>
    <w:rsid w:val="00F51163"/>
    <w:rsid w:val="00F511D4"/>
    <w:rsid w:val="00F519CE"/>
    <w:rsid w:val="00F51ADA"/>
    <w:rsid w:val="00F51B4E"/>
    <w:rsid w:val="00F5206C"/>
    <w:rsid w:val="00F5269C"/>
    <w:rsid w:val="00F52741"/>
    <w:rsid w:val="00F52A22"/>
    <w:rsid w:val="00F52BE1"/>
    <w:rsid w:val="00F52F60"/>
    <w:rsid w:val="00F53023"/>
    <w:rsid w:val="00F53612"/>
    <w:rsid w:val="00F53934"/>
    <w:rsid w:val="00F53B71"/>
    <w:rsid w:val="00F53BC8"/>
    <w:rsid w:val="00F53C1C"/>
    <w:rsid w:val="00F53DE7"/>
    <w:rsid w:val="00F5410A"/>
    <w:rsid w:val="00F5434B"/>
    <w:rsid w:val="00F5450A"/>
    <w:rsid w:val="00F5457E"/>
    <w:rsid w:val="00F54BF9"/>
    <w:rsid w:val="00F54E0B"/>
    <w:rsid w:val="00F54EA3"/>
    <w:rsid w:val="00F54F3D"/>
    <w:rsid w:val="00F55271"/>
    <w:rsid w:val="00F55317"/>
    <w:rsid w:val="00F553D5"/>
    <w:rsid w:val="00F55A5D"/>
    <w:rsid w:val="00F55AFD"/>
    <w:rsid w:val="00F5621D"/>
    <w:rsid w:val="00F56396"/>
    <w:rsid w:val="00F5697F"/>
    <w:rsid w:val="00F56BEF"/>
    <w:rsid w:val="00F56E1A"/>
    <w:rsid w:val="00F573F4"/>
    <w:rsid w:val="00F576F0"/>
    <w:rsid w:val="00F57875"/>
    <w:rsid w:val="00F60203"/>
    <w:rsid w:val="00F60353"/>
    <w:rsid w:val="00F604BB"/>
    <w:rsid w:val="00F60571"/>
    <w:rsid w:val="00F607C5"/>
    <w:rsid w:val="00F60DEA"/>
    <w:rsid w:val="00F60ED7"/>
    <w:rsid w:val="00F61296"/>
    <w:rsid w:val="00F61A24"/>
    <w:rsid w:val="00F61DCF"/>
    <w:rsid w:val="00F61E3F"/>
    <w:rsid w:val="00F61EFA"/>
    <w:rsid w:val="00F61F56"/>
    <w:rsid w:val="00F61FBC"/>
    <w:rsid w:val="00F627C5"/>
    <w:rsid w:val="00F62CE8"/>
    <w:rsid w:val="00F62D6C"/>
    <w:rsid w:val="00F62E37"/>
    <w:rsid w:val="00F62E59"/>
    <w:rsid w:val="00F62E60"/>
    <w:rsid w:val="00F6302A"/>
    <w:rsid w:val="00F63950"/>
    <w:rsid w:val="00F63AE6"/>
    <w:rsid w:val="00F6409B"/>
    <w:rsid w:val="00F641AA"/>
    <w:rsid w:val="00F64203"/>
    <w:rsid w:val="00F64293"/>
    <w:rsid w:val="00F6452D"/>
    <w:rsid w:val="00F64755"/>
    <w:rsid w:val="00F648CD"/>
    <w:rsid w:val="00F64C2B"/>
    <w:rsid w:val="00F64E8F"/>
    <w:rsid w:val="00F64ECF"/>
    <w:rsid w:val="00F651BE"/>
    <w:rsid w:val="00F65403"/>
    <w:rsid w:val="00F65599"/>
    <w:rsid w:val="00F65DD6"/>
    <w:rsid w:val="00F65E45"/>
    <w:rsid w:val="00F66297"/>
    <w:rsid w:val="00F662F5"/>
    <w:rsid w:val="00F6639D"/>
    <w:rsid w:val="00F664BB"/>
    <w:rsid w:val="00F66613"/>
    <w:rsid w:val="00F669CC"/>
    <w:rsid w:val="00F66AEC"/>
    <w:rsid w:val="00F66C2E"/>
    <w:rsid w:val="00F66F50"/>
    <w:rsid w:val="00F67350"/>
    <w:rsid w:val="00F67526"/>
    <w:rsid w:val="00F67607"/>
    <w:rsid w:val="00F6786A"/>
    <w:rsid w:val="00F67DD4"/>
    <w:rsid w:val="00F67EB8"/>
    <w:rsid w:val="00F67F03"/>
    <w:rsid w:val="00F67F53"/>
    <w:rsid w:val="00F703BE"/>
    <w:rsid w:val="00F712F0"/>
    <w:rsid w:val="00F71433"/>
    <w:rsid w:val="00F714C2"/>
    <w:rsid w:val="00F7188C"/>
    <w:rsid w:val="00F71E09"/>
    <w:rsid w:val="00F71F69"/>
    <w:rsid w:val="00F72180"/>
    <w:rsid w:val="00F7249A"/>
    <w:rsid w:val="00F728EF"/>
    <w:rsid w:val="00F72B72"/>
    <w:rsid w:val="00F72BC2"/>
    <w:rsid w:val="00F734C0"/>
    <w:rsid w:val="00F73712"/>
    <w:rsid w:val="00F73FFF"/>
    <w:rsid w:val="00F74141"/>
    <w:rsid w:val="00F747B1"/>
    <w:rsid w:val="00F7494B"/>
    <w:rsid w:val="00F74BB9"/>
    <w:rsid w:val="00F74CED"/>
    <w:rsid w:val="00F74EB9"/>
    <w:rsid w:val="00F75582"/>
    <w:rsid w:val="00F75AE0"/>
    <w:rsid w:val="00F75BAF"/>
    <w:rsid w:val="00F76305"/>
    <w:rsid w:val="00F76336"/>
    <w:rsid w:val="00F76375"/>
    <w:rsid w:val="00F765A3"/>
    <w:rsid w:val="00F76A13"/>
    <w:rsid w:val="00F76A3F"/>
    <w:rsid w:val="00F76EFA"/>
    <w:rsid w:val="00F77126"/>
    <w:rsid w:val="00F77339"/>
    <w:rsid w:val="00F774E3"/>
    <w:rsid w:val="00F77693"/>
    <w:rsid w:val="00F77702"/>
    <w:rsid w:val="00F77C72"/>
    <w:rsid w:val="00F77DA4"/>
    <w:rsid w:val="00F77E67"/>
    <w:rsid w:val="00F8033D"/>
    <w:rsid w:val="00F804BE"/>
    <w:rsid w:val="00F80AFE"/>
    <w:rsid w:val="00F80C6C"/>
    <w:rsid w:val="00F80CDF"/>
    <w:rsid w:val="00F80FC2"/>
    <w:rsid w:val="00F81071"/>
    <w:rsid w:val="00F81412"/>
    <w:rsid w:val="00F817CE"/>
    <w:rsid w:val="00F81B33"/>
    <w:rsid w:val="00F81B55"/>
    <w:rsid w:val="00F81B70"/>
    <w:rsid w:val="00F81E1A"/>
    <w:rsid w:val="00F823BA"/>
    <w:rsid w:val="00F82442"/>
    <w:rsid w:val="00F829D5"/>
    <w:rsid w:val="00F83037"/>
    <w:rsid w:val="00F83463"/>
    <w:rsid w:val="00F83F73"/>
    <w:rsid w:val="00F84101"/>
    <w:rsid w:val="00F84197"/>
    <w:rsid w:val="00F8434A"/>
    <w:rsid w:val="00F84528"/>
    <w:rsid w:val="00F8456C"/>
    <w:rsid w:val="00F84B2E"/>
    <w:rsid w:val="00F850A4"/>
    <w:rsid w:val="00F850AF"/>
    <w:rsid w:val="00F85437"/>
    <w:rsid w:val="00F8549F"/>
    <w:rsid w:val="00F859D8"/>
    <w:rsid w:val="00F85D16"/>
    <w:rsid w:val="00F86448"/>
    <w:rsid w:val="00F86668"/>
    <w:rsid w:val="00F86737"/>
    <w:rsid w:val="00F8681D"/>
    <w:rsid w:val="00F868AB"/>
    <w:rsid w:val="00F868F5"/>
    <w:rsid w:val="00F86B02"/>
    <w:rsid w:val="00F86CD2"/>
    <w:rsid w:val="00F86CF2"/>
    <w:rsid w:val="00F86EAC"/>
    <w:rsid w:val="00F87124"/>
    <w:rsid w:val="00F871DF"/>
    <w:rsid w:val="00F8733C"/>
    <w:rsid w:val="00F8766D"/>
    <w:rsid w:val="00F87769"/>
    <w:rsid w:val="00F87AC1"/>
    <w:rsid w:val="00F903DF"/>
    <w:rsid w:val="00F9056A"/>
    <w:rsid w:val="00F90D6B"/>
    <w:rsid w:val="00F90F46"/>
    <w:rsid w:val="00F90F8D"/>
    <w:rsid w:val="00F912EC"/>
    <w:rsid w:val="00F914B9"/>
    <w:rsid w:val="00F91870"/>
    <w:rsid w:val="00F91AF4"/>
    <w:rsid w:val="00F91CF0"/>
    <w:rsid w:val="00F91D1A"/>
    <w:rsid w:val="00F91E59"/>
    <w:rsid w:val="00F921E0"/>
    <w:rsid w:val="00F92265"/>
    <w:rsid w:val="00F92275"/>
    <w:rsid w:val="00F92289"/>
    <w:rsid w:val="00F92782"/>
    <w:rsid w:val="00F9279C"/>
    <w:rsid w:val="00F92EAC"/>
    <w:rsid w:val="00F93046"/>
    <w:rsid w:val="00F93101"/>
    <w:rsid w:val="00F933FF"/>
    <w:rsid w:val="00F93A49"/>
    <w:rsid w:val="00F93AA9"/>
    <w:rsid w:val="00F93D87"/>
    <w:rsid w:val="00F94058"/>
    <w:rsid w:val="00F940CE"/>
    <w:rsid w:val="00F941E7"/>
    <w:rsid w:val="00F944FA"/>
    <w:rsid w:val="00F9498F"/>
    <w:rsid w:val="00F949A3"/>
    <w:rsid w:val="00F949D9"/>
    <w:rsid w:val="00F94BB3"/>
    <w:rsid w:val="00F94C73"/>
    <w:rsid w:val="00F94CE4"/>
    <w:rsid w:val="00F95214"/>
    <w:rsid w:val="00F9556A"/>
    <w:rsid w:val="00F95697"/>
    <w:rsid w:val="00F95BDF"/>
    <w:rsid w:val="00F96077"/>
    <w:rsid w:val="00F96527"/>
    <w:rsid w:val="00F9666A"/>
    <w:rsid w:val="00F967F9"/>
    <w:rsid w:val="00F968BE"/>
    <w:rsid w:val="00F9696A"/>
    <w:rsid w:val="00F96985"/>
    <w:rsid w:val="00F96CA0"/>
    <w:rsid w:val="00F96D03"/>
    <w:rsid w:val="00F970B4"/>
    <w:rsid w:val="00F97838"/>
    <w:rsid w:val="00F9796F"/>
    <w:rsid w:val="00F97976"/>
    <w:rsid w:val="00F97C97"/>
    <w:rsid w:val="00F97EDA"/>
    <w:rsid w:val="00F97F94"/>
    <w:rsid w:val="00FA010E"/>
    <w:rsid w:val="00FA016C"/>
    <w:rsid w:val="00FA034A"/>
    <w:rsid w:val="00FA0360"/>
    <w:rsid w:val="00FA03C7"/>
    <w:rsid w:val="00FA064F"/>
    <w:rsid w:val="00FA066D"/>
    <w:rsid w:val="00FA0940"/>
    <w:rsid w:val="00FA0B32"/>
    <w:rsid w:val="00FA0C09"/>
    <w:rsid w:val="00FA0CBD"/>
    <w:rsid w:val="00FA0F4D"/>
    <w:rsid w:val="00FA0F6E"/>
    <w:rsid w:val="00FA13A8"/>
    <w:rsid w:val="00FA166F"/>
    <w:rsid w:val="00FA180B"/>
    <w:rsid w:val="00FA194F"/>
    <w:rsid w:val="00FA1CE5"/>
    <w:rsid w:val="00FA1D61"/>
    <w:rsid w:val="00FA1F93"/>
    <w:rsid w:val="00FA22F3"/>
    <w:rsid w:val="00FA2344"/>
    <w:rsid w:val="00FA2926"/>
    <w:rsid w:val="00FA2BB3"/>
    <w:rsid w:val="00FA34EB"/>
    <w:rsid w:val="00FA382E"/>
    <w:rsid w:val="00FA39A7"/>
    <w:rsid w:val="00FA3BBA"/>
    <w:rsid w:val="00FA3CBB"/>
    <w:rsid w:val="00FA3F3B"/>
    <w:rsid w:val="00FA408C"/>
    <w:rsid w:val="00FA4196"/>
    <w:rsid w:val="00FA41D6"/>
    <w:rsid w:val="00FA424D"/>
    <w:rsid w:val="00FA4355"/>
    <w:rsid w:val="00FA437A"/>
    <w:rsid w:val="00FA44D9"/>
    <w:rsid w:val="00FA455F"/>
    <w:rsid w:val="00FA45D6"/>
    <w:rsid w:val="00FA4713"/>
    <w:rsid w:val="00FA4AFA"/>
    <w:rsid w:val="00FA5174"/>
    <w:rsid w:val="00FA5590"/>
    <w:rsid w:val="00FA5881"/>
    <w:rsid w:val="00FA5946"/>
    <w:rsid w:val="00FA5BF7"/>
    <w:rsid w:val="00FA5FFA"/>
    <w:rsid w:val="00FA6476"/>
    <w:rsid w:val="00FA67AD"/>
    <w:rsid w:val="00FA67F1"/>
    <w:rsid w:val="00FA6913"/>
    <w:rsid w:val="00FA6E6C"/>
    <w:rsid w:val="00FA6F93"/>
    <w:rsid w:val="00FA6FBF"/>
    <w:rsid w:val="00FA7493"/>
    <w:rsid w:val="00FA7A50"/>
    <w:rsid w:val="00FA7C17"/>
    <w:rsid w:val="00FB000C"/>
    <w:rsid w:val="00FB00A9"/>
    <w:rsid w:val="00FB0778"/>
    <w:rsid w:val="00FB0B04"/>
    <w:rsid w:val="00FB0B77"/>
    <w:rsid w:val="00FB1150"/>
    <w:rsid w:val="00FB1249"/>
    <w:rsid w:val="00FB1332"/>
    <w:rsid w:val="00FB184C"/>
    <w:rsid w:val="00FB1932"/>
    <w:rsid w:val="00FB1ABA"/>
    <w:rsid w:val="00FB1AC1"/>
    <w:rsid w:val="00FB1CA8"/>
    <w:rsid w:val="00FB208F"/>
    <w:rsid w:val="00FB27DB"/>
    <w:rsid w:val="00FB2864"/>
    <w:rsid w:val="00FB3044"/>
    <w:rsid w:val="00FB319B"/>
    <w:rsid w:val="00FB3206"/>
    <w:rsid w:val="00FB340C"/>
    <w:rsid w:val="00FB3507"/>
    <w:rsid w:val="00FB3510"/>
    <w:rsid w:val="00FB358E"/>
    <w:rsid w:val="00FB3880"/>
    <w:rsid w:val="00FB3B46"/>
    <w:rsid w:val="00FB3D11"/>
    <w:rsid w:val="00FB3E23"/>
    <w:rsid w:val="00FB440F"/>
    <w:rsid w:val="00FB44B8"/>
    <w:rsid w:val="00FB4C0D"/>
    <w:rsid w:val="00FB4C80"/>
    <w:rsid w:val="00FB4CC2"/>
    <w:rsid w:val="00FB5120"/>
    <w:rsid w:val="00FB5142"/>
    <w:rsid w:val="00FB5282"/>
    <w:rsid w:val="00FB5366"/>
    <w:rsid w:val="00FB546A"/>
    <w:rsid w:val="00FB5659"/>
    <w:rsid w:val="00FB58F1"/>
    <w:rsid w:val="00FB5B58"/>
    <w:rsid w:val="00FB5D1C"/>
    <w:rsid w:val="00FB5D9A"/>
    <w:rsid w:val="00FB6077"/>
    <w:rsid w:val="00FB648B"/>
    <w:rsid w:val="00FB6590"/>
    <w:rsid w:val="00FB6867"/>
    <w:rsid w:val="00FB6A6A"/>
    <w:rsid w:val="00FB6D5D"/>
    <w:rsid w:val="00FB72E0"/>
    <w:rsid w:val="00FB780A"/>
    <w:rsid w:val="00FB782A"/>
    <w:rsid w:val="00FB7878"/>
    <w:rsid w:val="00FB7A93"/>
    <w:rsid w:val="00FB7C11"/>
    <w:rsid w:val="00FC01F7"/>
    <w:rsid w:val="00FC0481"/>
    <w:rsid w:val="00FC06A4"/>
    <w:rsid w:val="00FC0D7F"/>
    <w:rsid w:val="00FC1231"/>
    <w:rsid w:val="00FC14B3"/>
    <w:rsid w:val="00FC1586"/>
    <w:rsid w:val="00FC18D5"/>
    <w:rsid w:val="00FC1D19"/>
    <w:rsid w:val="00FC272F"/>
    <w:rsid w:val="00FC2A48"/>
    <w:rsid w:val="00FC2B54"/>
    <w:rsid w:val="00FC303A"/>
    <w:rsid w:val="00FC3347"/>
    <w:rsid w:val="00FC3367"/>
    <w:rsid w:val="00FC353F"/>
    <w:rsid w:val="00FC36C4"/>
    <w:rsid w:val="00FC3728"/>
    <w:rsid w:val="00FC3A6C"/>
    <w:rsid w:val="00FC3BA2"/>
    <w:rsid w:val="00FC3DE9"/>
    <w:rsid w:val="00FC4199"/>
    <w:rsid w:val="00FC4258"/>
    <w:rsid w:val="00FC4436"/>
    <w:rsid w:val="00FC45F4"/>
    <w:rsid w:val="00FC4A70"/>
    <w:rsid w:val="00FC4C54"/>
    <w:rsid w:val="00FC4DFA"/>
    <w:rsid w:val="00FC5129"/>
    <w:rsid w:val="00FC52E6"/>
    <w:rsid w:val="00FC572D"/>
    <w:rsid w:val="00FC5D75"/>
    <w:rsid w:val="00FC6720"/>
    <w:rsid w:val="00FC672C"/>
    <w:rsid w:val="00FC689F"/>
    <w:rsid w:val="00FC6FF3"/>
    <w:rsid w:val="00FC7011"/>
    <w:rsid w:val="00FC7429"/>
    <w:rsid w:val="00FC756D"/>
    <w:rsid w:val="00FC7771"/>
    <w:rsid w:val="00FC7A90"/>
    <w:rsid w:val="00FC7CB0"/>
    <w:rsid w:val="00FC7DC8"/>
    <w:rsid w:val="00FC7E77"/>
    <w:rsid w:val="00FD003C"/>
    <w:rsid w:val="00FD0357"/>
    <w:rsid w:val="00FD0499"/>
    <w:rsid w:val="00FD07F6"/>
    <w:rsid w:val="00FD096D"/>
    <w:rsid w:val="00FD0B62"/>
    <w:rsid w:val="00FD0BBA"/>
    <w:rsid w:val="00FD0E64"/>
    <w:rsid w:val="00FD0EC9"/>
    <w:rsid w:val="00FD103B"/>
    <w:rsid w:val="00FD1119"/>
    <w:rsid w:val="00FD1C24"/>
    <w:rsid w:val="00FD1C6D"/>
    <w:rsid w:val="00FD1E5C"/>
    <w:rsid w:val="00FD1EC8"/>
    <w:rsid w:val="00FD2040"/>
    <w:rsid w:val="00FD20A3"/>
    <w:rsid w:val="00FD323F"/>
    <w:rsid w:val="00FD34CF"/>
    <w:rsid w:val="00FD353C"/>
    <w:rsid w:val="00FD373B"/>
    <w:rsid w:val="00FD3A37"/>
    <w:rsid w:val="00FD3D8F"/>
    <w:rsid w:val="00FD4525"/>
    <w:rsid w:val="00FD46F8"/>
    <w:rsid w:val="00FD47ED"/>
    <w:rsid w:val="00FD4E1C"/>
    <w:rsid w:val="00FD4EB9"/>
    <w:rsid w:val="00FD518F"/>
    <w:rsid w:val="00FD52A8"/>
    <w:rsid w:val="00FD55AB"/>
    <w:rsid w:val="00FD5BCE"/>
    <w:rsid w:val="00FD5D8A"/>
    <w:rsid w:val="00FD5EED"/>
    <w:rsid w:val="00FD5F14"/>
    <w:rsid w:val="00FD66CF"/>
    <w:rsid w:val="00FD675F"/>
    <w:rsid w:val="00FD7099"/>
    <w:rsid w:val="00FD7112"/>
    <w:rsid w:val="00FD7461"/>
    <w:rsid w:val="00FD74DB"/>
    <w:rsid w:val="00FD75A4"/>
    <w:rsid w:val="00FD7660"/>
    <w:rsid w:val="00FD77DA"/>
    <w:rsid w:val="00FD78FB"/>
    <w:rsid w:val="00FD7A92"/>
    <w:rsid w:val="00FD7B0C"/>
    <w:rsid w:val="00FD7BE7"/>
    <w:rsid w:val="00FD7E3C"/>
    <w:rsid w:val="00FE0655"/>
    <w:rsid w:val="00FE0781"/>
    <w:rsid w:val="00FE07A8"/>
    <w:rsid w:val="00FE0AB8"/>
    <w:rsid w:val="00FE0C79"/>
    <w:rsid w:val="00FE1B43"/>
    <w:rsid w:val="00FE1F2F"/>
    <w:rsid w:val="00FE2365"/>
    <w:rsid w:val="00FE2561"/>
    <w:rsid w:val="00FE287E"/>
    <w:rsid w:val="00FE3211"/>
    <w:rsid w:val="00FE322F"/>
    <w:rsid w:val="00FE32D8"/>
    <w:rsid w:val="00FE35E9"/>
    <w:rsid w:val="00FE37D7"/>
    <w:rsid w:val="00FE3807"/>
    <w:rsid w:val="00FE3B8B"/>
    <w:rsid w:val="00FE4070"/>
    <w:rsid w:val="00FE4589"/>
    <w:rsid w:val="00FE45CD"/>
    <w:rsid w:val="00FE46C5"/>
    <w:rsid w:val="00FE4C22"/>
    <w:rsid w:val="00FE4C7B"/>
    <w:rsid w:val="00FE4F9B"/>
    <w:rsid w:val="00FE4FB5"/>
    <w:rsid w:val="00FE514C"/>
    <w:rsid w:val="00FE535B"/>
    <w:rsid w:val="00FE5381"/>
    <w:rsid w:val="00FE53A4"/>
    <w:rsid w:val="00FE559C"/>
    <w:rsid w:val="00FE55A8"/>
    <w:rsid w:val="00FE5655"/>
    <w:rsid w:val="00FE565B"/>
    <w:rsid w:val="00FE5C07"/>
    <w:rsid w:val="00FE5D8C"/>
    <w:rsid w:val="00FE5F1C"/>
    <w:rsid w:val="00FE6154"/>
    <w:rsid w:val="00FE623D"/>
    <w:rsid w:val="00FE636D"/>
    <w:rsid w:val="00FE6560"/>
    <w:rsid w:val="00FE6907"/>
    <w:rsid w:val="00FE6A6A"/>
    <w:rsid w:val="00FE6CE5"/>
    <w:rsid w:val="00FE6F99"/>
    <w:rsid w:val="00FE727B"/>
    <w:rsid w:val="00FE7301"/>
    <w:rsid w:val="00FE7336"/>
    <w:rsid w:val="00FE7426"/>
    <w:rsid w:val="00FE75A1"/>
    <w:rsid w:val="00FE787C"/>
    <w:rsid w:val="00FF029F"/>
    <w:rsid w:val="00FF02FD"/>
    <w:rsid w:val="00FF0AC2"/>
    <w:rsid w:val="00FF0B7F"/>
    <w:rsid w:val="00FF0F0B"/>
    <w:rsid w:val="00FF0F2C"/>
    <w:rsid w:val="00FF141D"/>
    <w:rsid w:val="00FF195C"/>
    <w:rsid w:val="00FF21D7"/>
    <w:rsid w:val="00FF256E"/>
    <w:rsid w:val="00FF2743"/>
    <w:rsid w:val="00FF2806"/>
    <w:rsid w:val="00FF2BF7"/>
    <w:rsid w:val="00FF2C59"/>
    <w:rsid w:val="00FF2D82"/>
    <w:rsid w:val="00FF301A"/>
    <w:rsid w:val="00FF338C"/>
    <w:rsid w:val="00FF3C3B"/>
    <w:rsid w:val="00FF3D67"/>
    <w:rsid w:val="00FF3E74"/>
    <w:rsid w:val="00FF3FCF"/>
    <w:rsid w:val="00FF4544"/>
    <w:rsid w:val="00FF45A5"/>
    <w:rsid w:val="00FF4AC4"/>
    <w:rsid w:val="00FF4B2B"/>
    <w:rsid w:val="00FF4D55"/>
    <w:rsid w:val="00FF4DE0"/>
    <w:rsid w:val="00FF4E1F"/>
    <w:rsid w:val="00FF5247"/>
    <w:rsid w:val="00FF5428"/>
    <w:rsid w:val="00FF5696"/>
    <w:rsid w:val="00FF5819"/>
    <w:rsid w:val="00FF5A65"/>
    <w:rsid w:val="00FF5C91"/>
    <w:rsid w:val="00FF5DD0"/>
    <w:rsid w:val="00FF60A4"/>
    <w:rsid w:val="00FF654A"/>
    <w:rsid w:val="00FF66E7"/>
    <w:rsid w:val="00FF6880"/>
    <w:rsid w:val="00FF716D"/>
    <w:rsid w:val="00FF744C"/>
    <w:rsid w:val="00FF74FB"/>
    <w:rsid w:val="0189D875"/>
    <w:rsid w:val="0191FE8F"/>
    <w:rsid w:val="0193ADFD"/>
    <w:rsid w:val="01DE7D62"/>
    <w:rsid w:val="020EA30D"/>
    <w:rsid w:val="0284D983"/>
    <w:rsid w:val="02B5F3ED"/>
    <w:rsid w:val="02BEFF28"/>
    <w:rsid w:val="02D93C2B"/>
    <w:rsid w:val="03C8C5CF"/>
    <w:rsid w:val="03EE3B6D"/>
    <w:rsid w:val="03FD4B35"/>
    <w:rsid w:val="04424224"/>
    <w:rsid w:val="0474FA64"/>
    <w:rsid w:val="05ADCEAD"/>
    <w:rsid w:val="05DAC3C0"/>
    <w:rsid w:val="06568BFD"/>
    <w:rsid w:val="07A115F6"/>
    <w:rsid w:val="0BE84451"/>
    <w:rsid w:val="0C79BA13"/>
    <w:rsid w:val="0C94199A"/>
    <w:rsid w:val="0D0AB056"/>
    <w:rsid w:val="0D9F88EA"/>
    <w:rsid w:val="0F5A6A00"/>
    <w:rsid w:val="1068F81F"/>
    <w:rsid w:val="10B72061"/>
    <w:rsid w:val="10E0FE61"/>
    <w:rsid w:val="10FBB1F0"/>
    <w:rsid w:val="1209D812"/>
    <w:rsid w:val="129AB65C"/>
    <w:rsid w:val="13916EA7"/>
    <w:rsid w:val="15B10CA8"/>
    <w:rsid w:val="16811C64"/>
    <w:rsid w:val="17CCA15B"/>
    <w:rsid w:val="17E83B4C"/>
    <w:rsid w:val="17FA84AA"/>
    <w:rsid w:val="18739583"/>
    <w:rsid w:val="18D9B8AB"/>
    <w:rsid w:val="192D8E62"/>
    <w:rsid w:val="19FEA4D6"/>
    <w:rsid w:val="1AA72A02"/>
    <w:rsid w:val="1B0434D0"/>
    <w:rsid w:val="1B11C865"/>
    <w:rsid w:val="1BB0BA58"/>
    <w:rsid w:val="1BE64812"/>
    <w:rsid w:val="1EA8F865"/>
    <w:rsid w:val="1F7FBE6B"/>
    <w:rsid w:val="214F2CC6"/>
    <w:rsid w:val="21F2023B"/>
    <w:rsid w:val="2248FDF9"/>
    <w:rsid w:val="2329682E"/>
    <w:rsid w:val="23BF524F"/>
    <w:rsid w:val="23D4E3F0"/>
    <w:rsid w:val="250CE36B"/>
    <w:rsid w:val="2560B914"/>
    <w:rsid w:val="25B79757"/>
    <w:rsid w:val="2607001A"/>
    <w:rsid w:val="261E94E0"/>
    <w:rsid w:val="2678F48B"/>
    <w:rsid w:val="274491B3"/>
    <w:rsid w:val="27854863"/>
    <w:rsid w:val="29A52FE4"/>
    <w:rsid w:val="29DD7487"/>
    <w:rsid w:val="29E27E20"/>
    <w:rsid w:val="2A60F4E8"/>
    <w:rsid w:val="2B824CD5"/>
    <w:rsid w:val="2BFBC26C"/>
    <w:rsid w:val="2C3A3784"/>
    <w:rsid w:val="2D1F12BD"/>
    <w:rsid w:val="2DEA7152"/>
    <w:rsid w:val="2E221EE1"/>
    <w:rsid w:val="2F15856A"/>
    <w:rsid w:val="2F5355FF"/>
    <w:rsid w:val="2F9E90AE"/>
    <w:rsid w:val="2FD62C5E"/>
    <w:rsid w:val="306B0018"/>
    <w:rsid w:val="3114313C"/>
    <w:rsid w:val="32669B40"/>
    <w:rsid w:val="32A91131"/>
    <w:rsid w:val="339C720B"/>
    <w:rsid w:val="33C14CA8"/>
    <w:rsid w:val="341CB4A7"/>
    <w:rsid w:val="34AEF070"/>
    <w:rsid w:val="34DCA339"/>
    <w:rsid w:val="354B2323"/>
    <w:rsid w:val="354EA4B9"/>
    <w:rsid w:val="358A2BD9"/>
    <w:rsid w:val="36E0C42C"/>
    <w:rsid w:val="375F89FB"/>
    <w:rsid w:val="377E35BF"/>
    <w:rsid w:val="37B2F3F1"/>
    <w:rsid w:val="3812B1E0"/>
    <w:rsid w:val="38483EF8"/>
    <w:rsid w:val="38AAF0D0"/>
    <w:rsid w:val="39061406"/>
    <w:rsid w:val="39571BC8"/>
    <w:rsid w:val="3A38D5C8"/>
    <w:rsid w:val="3A6974EA"/>
    <w:rsid w:val="3B1483DF"/>
    <w:rsid w:val="3B21584C"/>
    <w:rsid w:val="3B3A5153"/>
    <w:rsid w:val="3C10BE04"/>
    <w:rsid w:val="3C40FE21"/>
    <w:rsid w:val="3C78E5CB"/>
    <w:rsid w:val="3C82B275"/>
    <w:rsid w:val="3D41031E"/>
    <w:rsid w:val="3D5758BE"/>
    <w:rsid w:val="3D7DBA04"/>
    <w:rsid w:val="3E1D53E6"/>
    <w:rsid w:val="3E624AD5"/>
    <w:rsid w:val="3E7057C0"/>
    <w:rsid w:val="3EC9E56A"/>
    <w:rsid w:val="3F30916C"/>
    <w:rsid w:val="41A7FFD6"/>
    <w:rsid w:val="41C56C8B"/>
    <w:rsid w:val="4296FCD6"/>
    <w:rsid w:val="42E37BA9"/>
    <w:rsid w:val="4336CFB9"/>
    <w:rsid w:val="442BDCCB"/>
    <w:rsid w:val="44EA4452"/>
    <w:rsid w:val="45441842"/>
    <w:rsid w:val="45B40BC5"/>
    <w:rsid w:val="45C67E3C"/>
    <w:rsid w:val="47533484"/>
    <w:rsid w:val="47AF64E8"/>
    <w:rsid w:val="47CFF2BA"/>
    <w:rsid w:val="47DB2CBC"/>
    <w:rsid w:val="4922A9E9"/>
    <w:rsid w:val="49CB0A92"/>
    <w:rsid w:val="4B4F841F"/>
    <w:rsid w:val="4BED473B"/>
    <w:rsid w:val="4BF30E46"/>
    <w:rsid w:val="4C0959B6"/>
    <w:rsid w:val="4D05FE95"/>
    <w:rsid w:val="4D997C53"/>
    <w:rsid w:val="4F11D1E7"/>
    <w:rsid w:val="4F7F3791"/>
    <w:rsid w:val="4FD203DA"/>
    <w:rsid w:val="505AE5A8"/>
    <w:rsid w:val="50F57095"/>
    <w:rsid w:val="524A42C4"/>
    <w:rsid w:val="531DE621"/>
    <w:rsid w:val="53256490"/>
    <w:rsid w:val="535464D1"/>
    <w:rsid w:val="55708B15"/>
    <w:rsid w:val="55CDF6E5"/>
    <w:rsid w:val="55D0462F"/>
    <w:rsid w:val="55FB2738"/>
    <w:rsid w:val="571362AF"/>
    <w:rsid w:val="571E3A08"/>
    <w:rsid w:val="57850307"/>
    <w:rsid w:val="580F6DAA"/>
    <w:rsid w:val="58BC9DC7"/>
    <w:rsid w:val="59C3A644"/>
    <w:rsid w:val="5A96EACC"/>
    <w:rsid w:val="5B4DD62C"/>
    <w:rsid w:val="5B9A54FF"/>
    <w:rsid w:val="5C44A3A7"/>
    <w:rsid w:val="5C5C3814"/>
    <w:rsid w:val="5C8FDE5A"/>
    <w:rsid w:val="5CB5B89F"/>
    <w:rsid w:val="5CCC2065"/>
    <w:rsid w:val="5D297104"/>
    <w:rsid w:val="5D98A5B2"/>
    <w:rsid w:val="5DF7C0C1"/>
    <w:rsid w:val="5F316DEC"/>
    <w:rsid w:val="5F87AB73"/>
    <w:rsid w:val="5FD4C87C"/>
    <w:rsid w:val="60D745ED"/>
    <w:rsid w:val="60E2AFEB"/>
    <w:rsid w:val="612E7CA2"/>
    <w:rsid w:val="62C5527A"/>
    <w:rsid w:val="6307A78B"/>
    <w:rsid w:val="64EB7731"/>
    <w:rsid w:val="653F16C0"/>
    <w:rsid w:val="662E09CC"/>
    <w:rsid w:val="66CEF5E7"/>
    <w:rsid w:val="670BFE61"/>
    <w:rsid w:val="677DF2D2"/>
    <w:rsid w:val="6823042A"/>
    <w:rsid w:val="6832DE3B"/>
    <w:rsid w:val="68E3FFE1"/>
    <w:rsid w:val="69036E53"/>
    <w:rsid w:val="6980EA5A"/>
    <w:rsid w:val="699B1C94"/>
    <w:rsid w:val="69F87A58"/>
    <w:rsid w:val="6CB0B804"/>
    <w:rsid w:val="6D9A057F"/>
    <w:rsid w:val="6DA06A3F"/>
    <w:rsid w:val="6E15BDC5"/>
    <w:rsid w:val="70A50CC4"/>
    <w:rsid w:val="70F5998E"/>
    <w:rsid w:val="715266A7"/>
    <w:rsid w:val="727081A7"/>
    <w:rsid w:val="727A7F9A"/>
    <w:rsid w:val="7364B106"/>
    <w:rsid w:val="73B311E5"/>
    <w:rsid w:val="74CA44EC"/>
    <w:rsid w:val="7567D511"/>
    <w:rsid w:val="75CBE670"/>
    <w:rsid w:val="75DE8666"/>
    <w:rsid w:val="7654B4AB"/>
    <w:rsid w:val="765896F2"/>
    <w:rsid w:val="78E1CD44"/>
    <w:rsid w:val="795BE0A7"/>
    <w:rsid w:val="7AA64254"/>
    <w:rsid w:val="7B1B990B"/>
    <w:rsid w:val="7BABBA03"/>
    <w:rsid w:val="7BDD3009"/>
    <w:rsid w:val="7C2AB400"/>
    <w:rsid w:val="7C9E7FDC"/>
    <w:rsid w:val="7D231CCF"/>
    <w:rsid w:val="7D487B49"/>
    <w:rsid w:val="7D85DB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A75EEDD2-A96A-4CF1-A390-D83D8F585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i-provider">
    <w:name w:val="ui-provider"/>
    <w:basedOn w:val="DefaultParagraphFont"/>
    <w:rsid w:val="00203AE2"/>
  </w:style>
  <w:style w:type="character" w:customStyle="1" w:styleId="RAN1bullet1Char">
    <w:name w:val="RAN1 bullet1 Char"/>
    <w:link w:val="RAN1bullet1"/>
    <w:uiPriority w:val="99"/>
    <w:qFormat/>
    <w:locked/>
    <w:rsid w:val="00BC4A86"/>
    <w:rPr>
      <w:rFonts w:ascii="Times" w:eastAsia="Batang" w:hAnsi="Times" w:cs="Times"/>
      <w:szCs w:val="24"/>
      <w:lang w:eastAsia="zh-CN"/>
    </w:rPr>
  </w:style>
  <w:style w:type="paragraph" w:customStyle="1" w:styleId="RAN1bullet1">
    <w:name w:val="RAN1 bullet1"/>
    <w:basedOn w:val="Normal"/>
    <w:link w:val="RAN1bullet1Char"/>
    <w:uiPriority w:val="99"/>
    <w:qFormat/>
    <w:rsid w:val="00BC4A86"/>
    <w:pPr>
      <w:numPr>
        <w:numId w:val="21"/>
      </w:numPr>
      <w:overflowPunct/>
      <w:autoSpaceDE/>
      <w:autoSpaceDN/>
      <w:adjustRightInd/>
      <w:spacing w:after="0"/>
      <w:textAlignment w:val="auto"/>
    </w:pPr>
    <w:rPr>
      <w:rFonts w:ascii="Times" w:eastAsia="Batang" w:hAnsi="Times" w:cs="Times"/>
      <w:szCs w:val="24"/>
      <w:lang w:eastAsia="zh-CN"/>
    </w:rPr>
  </w:style>
  <w:style w:type="character" w:customStyle="1" w:styleId="ObservationChar">
    <w:name w:val="Observation Char"/>
    <w:basedOn w:val="DefaultParagraphFont"/>
    <w:link w:val="Observation"/>
    <w:rsid w:val="00DB547D"/>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39339750">
      <w:bodyDiv w:val="1"/>
      <w:marLeft w:val="0"/>
      <w:marRight w:val="0"/>
      <w:marTop w:val="0"/>
      <w:marBottom w:val="0"/>
      <w:divBdr>
        <w:top w:val="none" w:sz="0" w:space="0" w:color="auto"/>
        <w:left w:val="none" w:sz="0" w:space="0" w:color="auto"/>
        <w:bottom w:val="none" w:sz="0" w:space="0" w:color="auto"/>
        <w:right w:val="none" w:sz="0" w:space="0" w:color="auto"/>
      </w:divBdr>
      <w:divsChild>
        <w:div w:id="573779251">
          <w:marLeft w:val="1123"/>
          <w:marRight w:val="0"/>
          <w:marTop w:val="60"/>
          <w:marBottom w:val="0"/>
          <w:divBdr>
            <w:top w:val="none" w:sz="0" w:space="0" w:color="auto"/>
            <w:left w:val="none" w:sz="0" w:space="0" w:color="auto"/>
            <w:bottom w:val="none" w:sz="0" w:space="0" w:color="auto"/>
            <w:right w:val="none" w:sz="0" w:space="0" w:color="auto"/>
          </w:divBdr>
        </w:div>
        <w:div w:id="820583626">
          <w:marLeft w:val="547"/>
          <w:marRight w:val="0"/>
          <w:marTop w:val="60"/>
          <w:marBottom w:val="0"/>
          <w:divBdr>
            <w:top w:val="none" w:sz="0" w:space="0" w:color="auto"/>
            <w:left w:val="none" w:sz="0" w:space="0" w:color="auto"/>
            <w:bottom w:val="none" w:sz="0" w:space="0" w:color="auto"/>
            <w:right w:val="none" w:sz="0" w:space="0" w:color="auto"/>
          </w:divBdr>
        </w:div>
        <w:div w:id="1467354667">
          <w:marLeft w:val="1123"/>
          <w:marRight w:val="0"/>
          <w:marTop w:val="60"/>
          <w:marBottom w:val="0"/>
          <w:divBdr>
            <w:top w:val="none" w:sz="0" w:space="0" w:color="auto"/>
            <w:left w:val="none" w:sz="0" w:space="0" w:color="auto"/>
            <w:bottom w:val="none" w:sz="0" w:space="0" w:color="auto"/>
            <w:right w:val="none" w:sz="0" w:space="0" w:color="auto"/>
          </w:divBdr>
        </w:div>
      </w:divsChild>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266665985">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4543062">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382757173">
      <w:bodyDiv w:val="1"/>
      <w:marLeft w:val="0"/>
      <w:marRight w:val="0"/>
      <w:marTop w:val="0"/>
      <w:marBottom w:val="0"/>
      <w:divBdr>
        <w:top w:val="none" w:sz="0" w:space="0" w:color="auto"/>
        <w:left w:val="none" w:sz="0" w:space="0" w:color="auto"/>
        <w:bottom w:val="none" w:sz="0" w:space="0" w:color="auto"/>
        <w:right w:val="none" w:sz="0" w:space="0" w:color="auto"/>
      </w:divBdr>
    </w:div>
    <w:div w:id="394089156">
      <w:bodyDiv w:val="1"/>
      <w:marLeft w:val="0"/>
      <w:marRight w:val="0"/>
      <w:marTop w:val="0"/>
      <w:marBottom w:val="0"/>
      <w:divBdr>
        <w:top w:val="none" w:sz="0" w:space="0" w:color="auto"/>
        <w:left w:val="none" w:sz="0" w:space="0" w:color="auto"/>
        <w:bottom w:val="none" w:sz="0" w:space="0" w:color="auto"/>
        <w:right w:val="none" w:sz="0" w:space="0" w:color="auto"/>
      </w:divBdr>
    </w:div>
    <w:div w:id="395471829">
      <w:bodyDiv w:val="1"/>
      <w:marLeft w:val="0"/>
      <w:marRight w:val="0"/>
      <w:marTop w:val="0"/>
      <w:marBottom w:val="0"/>
      <w:divBdr>
        <w:top w:val="none" w:sz="0" w:space="0" w:color="auto"/>
        <w:left w:val="none" w:sz="0" w:space="0" w:color="auto"/>
        <w:bottom w:val="none" w:sz="0" w:space="0" w:color="auto"/>
        <w:right w:val="none" w:sz="0" w:space="0" w:color="auto"/>
      </w:divBdr>
      <w:divsChild>
        <w:div w:id="473258558">
          <w:marLeft w:val="547"/>
          <w:marRight w:val="0"/>
          <w:marTop w:val="60"/>
          <w:marBottom w:val="0"/>
          <w:divBdr>
            <w:top w:val="none" w:sz="0" w:space="0" w:color="auto"/>
            <w:left w:val="none" w:sz="0" w:space="0" w:color="auto"/>
            <w:bottom w:val="none" w:sz="0" w:space="0" w:color="auto"/>
            <w:right w:val="none" w:sz="0" w:space="0" w:color="auto"/>
          </w:divBdr>
        </w:div>
      </w:divsChild>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34789314">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468396976">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47440476">
      <w:bodyDiv w:val="1"/>
      <w:marLeft w:val="0"/>
      <w:marRight w:val="0"/>
      <w:marTop w:val="0"/>
      <w:marBottom w:val="0"/>
      <w:divBdr>
        <w:top w:val="none" w:sz="0" w:space="0" w:color="auto"/>
        <w:left w:val="none" w:sz="0" w:space="0" w:color="auto"/>
        <w:bottom w:val="none" w:sz="0" w:space="0" w:color="auto"/>
        <w:right w:val="none" w:sz="0" w:space="0" w:color="auto"/>
      </w:divBdr>
      <w:divsChild>
        <w:div w:id="153960035">
          <w:marLeft w:val="547"/>
          <w:marRight w:val="0"/>
          <w:marTop w:val="60"/>
          <w:marBottom w:val="0"/>
          <w:divBdr>
            <w:top w:val="none" w:sz="0" w:space="0" w:color="auto"/>
            <w:left w:val="none" w:sz="0" w:space="0" w:color="auto"/>
            <w:bottom w:val="none" w:sz="0" w:space="0" w:color="auto"/>
            <w:right w:val="none" w:sz="0" w:space="0" w:color="auto"/>
          </w:divBdr>
        </w:div>
        <w:div w:id="350107837">
          <w:marLeft w:val="547"/>
          <w:marRight w:val="0"/>
          <w:marTop w:val="60"/>
          <w:marBottom w:val="0"/>
          <w:divBdr>
            <w:top w:val="none" w:sz="0" w:space="0" w:color="auto"/>
            <w:left w:val="none" w:sz="0" w:space="0" w:color="auto"/>
            <w:bottom w:val="none" w:sz="0" w:space="0" w:color="auto"/>
            <w:right w:val="none" w:sz="0" w:space="0" w:color="auto"/>
          </w:divBdr>
        </w:div>
        <w:div w:id="513155979">
          <w:marLeft w:val="547"/>
          <w:marRight w:val="0"/>
          <w:marTop w:val="60"/>
          <w:marBottom w:val="0"/>
          <w:divBdr>
            <w:top w:val="none" w:sz="0" w:space="0" w:color="auto"/>
            <w:left w:val="none" w:sz="0" w:space="0" w:color="auto"/>
            <w:bottom w:val="none" w:sz="0" w:space="0" w:color="auto"/>
            <w:right w:val="none" w:sz="0" w:space="0" w:color="auto"/>
          </w:divBdr>
        </w:div>
        <w:div w:id="755247150">
          <w:marLeft w:val="547"/>
          <w:marRight w:val="0"/>
          <w:marTop w:val="60"/>
          <w:marBottom w:val="0"/>
          <w:divBdr>
            <w:top w:val="none" w:sz="0" w:space="0" w:color="auto"/>
            <w:left w:val="none" w:sz="0" w:space="0" w:color="auto"/>
            <w:bottom w:val="none" w:sz="0" w:space="0" w:color="auto"/>
            <w:right w:val="none" w:sz="0" w:space="0" w:color="auto"/>
          </w:divBdr>
        </w:div>
        <w:div w:id="1019962977">
          <w:marLeft w:val="547"/>
          <w:marRight w:val="0"/>
          <w:marTop w:val="60"/>
          <w:marBottom w:val="0"/>
          <w:divBdr>
            <w:top w:val="none" w:sz="0" w:space="0" w:color="auto"/>
            <w:left w:val="none" w:sz="0" w:space="0" w:color="auto"/>
            <w:bottom w:val="none" w:sz="0" w:space="0" w:color="auto"/>
            <w:right w:val="none" w:sz="0" w:space="0" w:color="auto"/>
          </w:divBdr>
        </w:div>
        <w:div w:id="1305113269">
          <w:marLeft w:val="547"/>
          <w:marRight w:val="0"/>
          <w:marTop w:val="60"/>
          <w:marBottom w:val="0"/>
          <w:divBdr>
            <w:top w:val="none" w:sz="0" w:space="0" w:color="auto"/>
            <w:left w:val="none" w:sz="0" w:space="0" w:color="auto"/>
            <w:bottom w:val="none" w:sz="0" w:space="0" w:color="auto"/>
            <w:right w:val="none" w:sz="0" w:space="0" w:color="auto"/>
          </w:divBdr>
        </w:div>
      </w:divsChild>
    </w:div>
    <w:div w:id="665942902">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52643401">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899369898">
      <w:bodyDiv w:val="1"/>
      <w:marLeft w:val="0"/>
      <w:marRight w:val="0"/>
      <w:marTop w:val="0"/>
      <w:marBottom w:val="0"/>
      <w:divBdr>
        <w:top w:val="none" w:sz="0" w:space="0" w:color="auto"/>
        <w:left w:val="none" w:sz="0" w:space="0" w:color="auto"/>
        <w:bottom w:val="none" w:sz="0" w:space="0" w:color="auto"/>
        <w:right w:val="none" w:sz="0" w:space="0" w:color="auto"/>
      </w:divBdr>
      <w:divsChild>
        <w:div w:id="370418018">
          <w:marLeft w:val="1267"/>
          <w:marRight w:val="0"/>
          <w:marTop w:val="160"/>
          <w:marBottom w:val="0"/>
          <w:divBdr>
            <w:top w:val="none" w:sz="0" w:space="0" w:color="auto"/>
            <w:left w:val="none" w:sz="0" w:space="0" w:color="auto"/>
            <w:bottom w:val="none" w:sz="0" w:space="0" w:color="auto"/>
            <w:right w:val="none" w:sz="0" w:space="0" w:color="auto"/>
          </w:divBdr>
        </w:div>
        <w:div w:id="1406604997">
          <w:marLeft w:val="1267"/>
          <w:marRight w:val="0"/>
          <w:marTop w:val="160"/>
          <w:marBottom w:val="0"/>
          <w:divBdr>
            <w:top w:val="none" w:sz="0" w:space="0" w:color="auto"/>
            <w:left w:val="none" w:sz="0" w:space="0" w:color="auto"/>
            <w:bottom w:val="none" w:sz="0" w:space="0" w:color="auto"/>
            <w:right w:val="none" w:sz="0" w:space="0" w:color="auto"/>
          </w:divBdr>
        </w:div>
        <w:div w:id="1437091323">
          <w:marLeft w:val="1267"/>
          <w:marRight w:val="0"/>
          <w:marTop w:val="160"/>
          <w:marBottom w:val="0"/>
          <w:divBdr>
            <w:top w:val="none" w:sz="0" w:space="0" w:color="auto"/>
            <w:left w:val="none" w:sz="0" w:space="0" w:color="auto"/>
            <w:bottom w:val="none" w:sz="0" w:space="0" w:color="auto"/>
            <w:right w:val="none" w:sz="0" w:space="0" w:color="auto"/>
          </w:divBdr>
        </w:div>
      </w:divsChild>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30577383">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17921847">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56970952">
      <w:bodyDiv w:val="1"/>
      <w:marLeft w:val="0"/>
      <w:marRight w:val="0"/>
      <w:marTop w:val="0"/>
      <w:marBottom w:val="0"/>
      <w:divBdr>
        <w:top w:val="none" w:sz="0" w:space="0" w:color="auto"/>
        <w:left w:val="none" w:sz="0" w:space="0" w:color="auto"/>
        <w:bottom w:val="none" w:sz="0" w:space="0" w:color="auto"/>
        <w:right w:val="none" w:sz="0" w:space="0" w:color="auto"/>
      </w:divBdr>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175531426">
      <w:bodyDiv w:val="1"/>
      <w:marLeft w:val="0"/>
      <w:marRight w:val="0"/>
      <w:marTop w:val="0"/>
      <w:marBottom w:val="0"/>
      <w:divBdr>
        <w:top w:val="none" w:sz="0" w:space="0" w:color="auto"/>
        <w:left w:val="none" w:sz="0" w:space="0" w:color="auto"/>
        <w:bottom w:val="none" w:sz="0" w:space="0" w:color="auto"/>
        <w:right w:val="none" w:sz="0" w:space="0" w:color="auto"/>
      </w:divBdr>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36471066">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0430337">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359965508">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40761700">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72167041">
      <w:bodyDiv w:val="1"/>
      <w:marLeft w:val="0"/>
      <w:marRight w:val="0"/>
      <w:marTop w:val="0"/>
      <w:marBottom w:val="0"/>
      <w:divBdr>
        <w:top w:val="none" w:sz="0" w:space="0" w:color="auto"/>
        <w:left w:val="none" w:sz="0" w:space="0" w:color="auto"/>
        <w:bottom w:val="none" w:sz="0" w:space="0" w:color="auto"/>
        <w:right w:val="none" w:sz="0" w:space="0" w:color="auto"/>
      </w:divBdr>
    </w:div>
    <w:div w:id="1486316056">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1607198">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37353047">
      <w:bodyDiv w:val="1"/>
      <w:marLeft w:val="0"/>
      <w:marRight w:val="0"/>
      <w:marTop w:val="0"/>
      <w:marBottom w:val="0"/>
      <w:divBdr>
        <w:top w:val="none" w:sz="0" w:space="0" w:color="auto"/>
        <w:left w:val="none" w:sz="0" w:space="0" w:color="auto"/>
        <w:bottom w:val="none" w:sz="0" w:space="0" w:color="auto"/>
        <w:right w:val="none" w:sz="0" w:space="0" w:color="auto"/>
      </w:divBdr>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78980215">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54798267">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67846318">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04738882">
      <w:bodyDiv w:val="1"/>
      <w:marLeft w:val="0"/>
      <w:marRight w:val="0"/>
      <w:marTop w:val="0"/>
      <w:marBottom w:val="0"/>
      <w:divBdr>
        <w:top w:val="none" w:sz="0" w:space="0" w:color="auto"/>
        <w:left w:val="none" w:sz="0" w:space="0" w:color="auto"/>
        <w:bottom w:val="none" w:sz="0" w:space="0" w:color="auto"/>
        <w:right w:val="none" w:sz="0" w:space="0" w:color="auto"/>
      </w:divBdr>
    </w:div>
    <w:div w:id="1826773867">
      <w:bodyDiv w:val="1"/>
      <w:marLeft w:val="0"/>
      <w:marRight w:val="0"/>
      <w:marTop w:val="0"/>
      <w:marBottom w:val="0"/>
      <w:divBdr>
        <w:top w:val="none" w:sz="0" w:space="0" w:color="auto"/>
        <w:left w:val="none" w:sz="0" w:space="0" w:color="auto"/>
        <w:bottom w:val="none" w:sz="0" w:space="0" w:color="auto"/>
        <w:right w:val="none" w:sz="0" w:space="0" w:color="auto"/>
      </w:divBdr>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1142744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0083646">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73945940">
      <w:bodyDiv w:val="1"/>
      <w:marLeft w:val="0"/>
      <w:marRight w:val="0"/>
      <w:marTop w:val="0"/>
      <w:marBottom w:val="0"/>
      <w:divBdr>
        <w:top w:val="none" w:sz="0" w:space="0" w:color="auto"/>
        <w:left w:val="none" w:sz="0" w:space="0" w:color="auto"/>
        <w:bottom w:val="none" w:sz="0" w:space="0" w:color="auto"/>
        <w:right w:val="none" w:sz="0" w:space="0" w:color="auto"/>
      </w:divBdr>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eeexplore.ieee.org/document/845439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ropagation.ece.gatech.edu/Archive/PG_JA_090401_JDG/PG_JA_090401_JDG.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8403249" TargetMode="External"/><Relationship Id="rId5" Type="http://schemas.openxmlformats.org/officeDocument/2006/relationships/numbering" Target="numbering.xml"/><Relationship Id="rId15" Type="http://schemas.openxmlformats.org/officeDocument/2006/relationships/hyperlink" Target="https://ieeexplore.ieee.org/document/997328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document/84176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Johan Bergman</DisplayName>
        <AccountId>75</AccountId>
        <AccountType/>
      </UserInfo>
      <UserInfo>
        <DisplayName>Peter Bleckert</DisplayName>
        <AccountId>493</AccountId>
        <AccountType/>
      </UserInfo>
      <UserInfo>
        <DisplayName>Daniel Lönnblad</DisplayName>
        <AccountId>3934</AccountId>
        <AccountType/>
      </UserInfo>
      <UserInfo>
        <DisplayName>Sandeep Narayanan Kadan Veedu</DisplayName>
        <AccountId>425</AccountId>
        <AccountType/>
      </UserInfo>
      <UserInfo>
        <DisplayName>Dung Pham Van</DisplayName>
        <AccountId>340</AccountId>
        <AccountType/>
      </UserInfo>
      <UserInfo>
        <DisplayName>Miguel Lopez M</DisplayName>
        <AccountId>1262</AccountId>
        <AccountType/>
      </UserInfo>
      <UserInfo>
        <DisplayName>Stefan Parkvall</DisplayName>
        <AccountId>208</AccountId>
        <AccountType/>
      </UserInfo>
      <UserInfo>
        <DisplayName>Asbjörn Grövlen</DisplayName>
        <AccountId>23</AccountId>
        <AccountType/>
      </UserInfo>
      <UserInfo>
        <DisplayName>Christian Hoymann</DisplayName>
        <AccountId>63</AccountId>
        <AccountType/>
      </UserInfo>
      <UserInfo>
        <DisplayName>Olof Liberg</DisplayName>
        <AccountId>203</AccountId>
        <AccountType/>
      </UserInfo>
      <UserInfo>
        <DisplayName>Jonas Hansryd</DisplayName>
        <AccountId>2107</AccountId>
        <AccountType/>
      </UserInfo>
      <UserInfo>
        <DisplayName>Andreas Höglund</DisplayName>
        <AccountId>440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4D3779-0640-495C-B095-68C1C745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www.w3.org/XML/1998/namespace"/>
    <ds:schemaRef ds:uri="http://purl.org/dc/dcmitype/"/>
    <ds:schemaRef ds:uri="http://purl.org/dc/terms/"/>
    <ds:schemaRef ds:uri="http://purl.org/dc/elements/1.1/"/>
    <ds:schemaRef ds:uri="http://schemas.microsoft.com/office/2006/metadata/properties"/>
    <ds:schemaRef ds:uri="d8762117-8292-4133-b1c7-eab5c6487cfd"/>
    <ds:schemaRef ds:uri="http://schemas.microsoft.com/office/2006/documentManagement/types"/>
    <ds:schemaRef ds:uri="http://schemas.microsoft.com/office/infopath/2007/PartnerControls"/>
    <ds:schemaRef ds:uri="2f282d3b-eb4a-4b09-b61f-b9593442e286"/>
    <ds:schemaRef ds:uri="http://schemas.openxmlformats.org/package/2006/metadata/core-properties"/>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63214</TotalTime>
  <Pages>1</Pages>
  <Words>8143</Words>
  <Characters>46417</Characters>
  <Application>Microsoft Office Word</Application>
  <DocSecurity>4</DocSecurity>
  <Lines>386</Lines>
  <Paragraphs>108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Sandeep</cp:lastModifiedBy>
  <cp:revision>4748</cp:revision>
  <cp:lastPrinted>2008-02-02T14:09:00Z</cp:lastPrinted>
  <dcterms:created xsi:type="dcterms:W3CDTF">2021-03-24T01:16:00Z</dcterms:created>
  <dcterms:modified xsi:type="dcterms:W3CDTF">2023-09-05T02:26:00Z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